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方正小标宋_GBK" w:cs="方正小标宋_GBK"/>
          <w:sz w:val="44"/>
          <w:szCs w:val="44"/>
          <w:highlight w:val="gree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eastAsia" w:ascii="Times New Roman" w:hAnsi="Times New Roman" w:eastAsia="方正小标宋_GBK" w:cs="方正小标宋_GBK"/>
          <w:sz w:val="44"/>
          <w:szCs w:val="44"/>
          <w:highlight w:val="none"/>
        </w:rPr>
      </w:pPr>
      <w:r>
        <w:rPr>
          <w:rFonts w:hint="eastAsia" w:ascii="Times New Roman" w:hAnsi="Times New Roman" w:eastAsia="方正小标宋_GBK" w:cs="方正小标宋_GBK"/>
          <w:sz w:val="44"/>
          <w:szCs w:val="44"/>
          <w:highlight w:val="none"/>
        </w:rPr>
        <w:t>重庆市水利局办公室</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小标宋_GBK" w:cs="方正小标宋_GBK"/>
          <w:sz w:val="44"/>
          <w:szCs w:val="44"/>
          <w:highlight w:val="none"/>
        </w:rPr>
        <w:t>关于印发重庆市水利建设项目和涉水行政许可事项技术审查等两个专家库人员名单的通知</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各区县（自治县）、</w:t>
      </w:r>
      <w:r>
        <w:rPr>
          <w:rFonts w:hint="eastAsia" w:ascii="Times New Roman" w:hAnsi="Times New Roman" w:eastAsia="方正仿宋_GBK" w:cs="方正仿宋_GBK"/>
          <w:sz w:val="32"/>
          <w:szCs w:val="32"/>
          <w:highlight w:val="none"/>
          <w:lang w:eastAsia="zh-CN"/>
        </w:rPr>
        <w:t>西部科学城</w:t>
      </w:r>
      <w:r>
        <w:rPr>
          <w:rFonts w:hint="eastAsia" w:ascii="Times New Roman" w:hAnsi="Times New Roman" w:eastAsia="方正仿宋_GBK" w:cs="方正仿宋_GBK"/>
          <w:sz w:val="32"/>
          <w:szCs w:val="32"/>
          <w:highlight w:val="none"/>
        </w:rPr>
        <w:t>重庆高新区、万盛经开区水行政主管部门，机关各处室、直属各单位，有关单位：</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专家是项目审查和行政决策的重要依靠力量，专家库的建立、使用和管理是一项重要工作。为充分发挥专家在项目审查审批、</w:t>
      </w:r>
      <w:r>
        <w:rPr>
          <w:rFonts w:hint="eastAsia" w:ascii="Times New Roman" w:hAnsi="Times New Roman" w:eastAsia="方正仿宋_GBK" w:cs="方正仿宋_GBK"/>
          <w:sz w:val="32"/>
          <w:szCs w:val="32"/>
          <w:highlight w:val="none"/>
          <w:lang w:eastAsia="zh-CN"/>
        </w:rPr>
        <w:t>小水电行业监管</w:t>
      </w:r>
      <w:r>
        <w:rPr>
          <w:rFonts w:hint="eastAsia" w:ascii="Times New Roman" w:hAnsi="Times New Roman" w:eastAsia="方正仿宋_GBK" w:cs="方正仿宋_GBK"/>
          <w:sz w:val="32"/>
          <w:szCs w:val="32"/>
        </w:rPr>
        <w:t>等</w:t>
      </w:r>
      <w:r>
        <w:rPr>
          <w:rFonts w:hint="eastAsia" w:ascii="Times New Roman" w:hAnsi="Times New Roman" w:eastAsia="方正仿宋_GBK" w:cs="方正仿宋_GBK"/>
          <w:sz w:val="32"/>
          <w:szCs w:val="32"/>
          <w:lang w:eastAsia="zh-CN"/>
        </w:rPr>
        <w:t>方面</w:t>
      </w:r>
      <w:r>
        <w:rPr>
          <w:rFonts w:hint="eastAsia" w:ascii="Times New Roman" w:hAnsi="Times New Roman" w:eastAsia="方正仿宋_GBK" w:cs="方正仿宋_GBK"/>
          <w:sz w:val="32"/>
          <w:szCs w:val="32"/>
        </w:rPr>
        <w:t>的技术支撑作用，进一步提高行政管理的科学化规范化水平，</w:t>
      </w:r>
      <w:r>
        <w:rPr>
          <w:rFonts w:hint="eastAsia" w:ascii="Times New Roman" w:hAnsi="Times New Roman" w:eastAsia="方正仿宋_GBK" w:cs="方正仿宋_GBK"/>
          <w:sz w:val="32"/>
          <w:szCs w:val="32"/>
          <w:lang w:eastAsia="zh-CN"/>
        </w:rPr>
        <w:t>我局重新组建了</w:t>
      </w:r>
      <w:r>
        <w:rPr>
          <w:rFonts w:hint="default" w:ascii="Times New Roman" w:hAnsi="Times New Roman" w:eastAsia="方正仿宋_GBK" w:cs="Times New Roman"/>
          <w:color w:val="auto"/>
          <w:sz w:val="32"/>
          <w:szCs w:val="32"/>
          <w:highlight w:val="none"/>
          <w:u w:val="none"/>
        </w:rPr>
        <w:t>《重庆市水利建设项目和涉水行政许可事项技术</w:t>
      </w:r>
      <w:r>
        <w:rPr>
          <w:rFonts w:hint="eastAsia" w:ascii="Times New Roman" w:hAnsi="Times New Roman" w:eastAsia="方正仿宋_GBK" w:cs="Times New Roman"/>
          <w:color w:val="auto"/>
          <w:sz w:val="32"/>
          <w:szCs w:val="32"/>
          <w:highlight w:val="none"/>
          <w:u w:val="none"/>
          <w:lang w:eastAsia="zh-CN"/>
        </w:rPr>
        <w:t>审查</w:t>
      </w:r>
      <w:r>
        <w:rPr>
          <w:rFonts w:hint="default" w:ascii="Times New Roman" w:hAnsi="Times New Roman" w:eastAsia="方正仿宋_GBK" w:cs="Times New Roman"/>
          <w:color w:val="auto"/>
          <w:sz w:val="32"/>
          <w:szCs w:val="32"/>
          <w:highlight w:val="none"/>
          <w:u w:val="none"/>
        </w:rPr>
        <w:t>专家库》</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重庆市小水电专家库</w:t>
      </w:r>
      <w:r>
        <w:rPr>
          <w:rFonts w:hint="eastAsia" w:ascii="Times New Roman" w:hAnsi="Times New Roman" w:eastAsia="方正仿宋_GBK" w:cs="Times New Roman"/>
          <w:color w:val="auto"/>
          <w:sz w:val="32"/>
          <w:szCs w:val="32"/>
          <w:highlight w:val="none"/>
          <w:u w:val="none"/>
          <w:lang w:eastAsia="zh-CN"/>
        </w:rPr>
        <w:t>》。目前两个专家库已</w:t>
      </w:r>
      <w:r>
        <w:rPr>
          <w:rFonts w:hint="eastAsia" w:ascii="Times New Roman" w:hAnsi="Times New Roman" w:eastAsia="方正仿宋_GBK" w:cs="方正仿宋_GBK"/>
          <w:sz w:val="32"/>
          <w:szCs w:val="32"/>
          <w:highlight w:val="none"/>
          <w:lang w:eastAsia="zh-CN"/>
        </w:rPr>
        <w:t>经</w:t>
      </w:r>
      <w:r>
        <w:rPr>
          <w:rFonts w:hint="eastAsia" w:ascii="Times New Roman" w:hAnsi="Times New Roman" w:eastAsia="方正仿宋_GBK" w:cs="方正仿宋_GBK"/>
          <w:sz w:val="32"/>
          <w:szCs w:val="32"/>
          <w:highlight w:val="none"/>
        </w:rPr>
        <w:t>202</w:t>
      </w:r>
      <w:r>
        <w:rPr>
          <w:rFonts w:hint="eastAsia" w:ascii="Times New Roman" w:hAnsi="Times New Roman" w:eastAsia="方正仿宋_GBK" w:cs="方正仿宋_GBK"/>
          <w:sz w:val="32"/>
          <w:szCs w:val="32"/>
          <w:highlight w:val="none"/>
          <w:lang w:val="en-US" w:eastAsia="zh-CN"/>
        </w:rPr>
        <w:t>6</w:t>
      </w:r>
      <w:r>
        <w:rPr>
          <w:rFonts w:hint="eastAsia" w:ascii="Times New Roman" w:hAnsi="Times New Roman" w:eastAsia="方正仿宋_GBK" w:cs="方正仿宋_GBK"/>
          <w:sz w:val="32"/>
          <w:szCs w:val="32"/>
          <w:highlight w:val="none"/>
        </w:rPr>
        <w:t>年第</w:t>
      </w:r>
      <w:r>
        <w:rPr>
          <w:rFonts w:hint="eastAsia" w:ascii="Times New Roman" w:hAnsi="Times New Roman" w:eastAsia="方正仿宋_GBK" w:cs="方正仿宋_GBK"/>
          <w:sz w:val="32"/>
          <w:szCs w:val="32"/>
          <w:highlight w:val="none"/>
          <w:lang w:val="en-US" w:eastAsia="zh-CN"/>
        </w:rPr>
        <w:t>8</w:t>
      </w:r>
      <w:r>
        <w:rPr>
          <w:rFonts w:hint="eastAsia" w:ascii="Times New Roman" w:hAnsi="Times New Roman" w:eastAsia="方正仿宋_GBK" w:cs="方正仿宋_GBK"/>
          <w:sz w:val="32"/>
          <w:szCs w:val="32"/>
          <w:highlight w:val="none"/>
        </w:rPr>
        <w:t>次局党组（扩</w:t>
      </w:r>
      <w:r>
        <w:rPr>
          <w:rFonts w:hint="eastAsia" w:ascii="Times New Roman" w:hAnsi="Times New Roman" w:eastAsia="方正仿宋_GBK" w:cs="方正仿宋_GBK"/>
          <w:sz w:val="32"/>
          <w:szCs w:val="32"/>
        </w:rPr>
        <w:t>大）会议审议通过</w:t>
      </w:r>
      <w:r>
        <w:rPr>
          <w:rFonts w:hint="eastAsia" w:ascii="Times New Roman" w:hAnsi="Times New Roman" w:eastAsia="方正仿宋_GBK" w:cs="方正仿宋_GBK"/>
          <w:sz w:val="32"/>
          <w:szCs w:val="32"/>
          <w:lang w:eastAsia="zh-CN"/>
        </w:rPr>
        <w:t>，并</w:t>
      </w:r>
      <w:r>
        <w:rPr>
          <w:rFonts w:hint="eastAsia" w:ascii="Times New Roman" w:hAnsi="Times New Roman" w:eastAsia="方正仿宋_GBK" w:cs="Times New Roman"/>
          <w:color w:val="auto"/>
          <w:sz w:val="32"/>
          <w:szCs w:val="32"/>
          <w:u w:val="none"/>
          <w:lang w:eastAsia="zh-CN"/>
        </w:rPr>
        <w:t>向社会进行了公示，我局已对相关反馈问题进行了核查处理</w:t>
      </w:r>
      <w:r>
        <w:rPr>
          <w:rFonts w:hint="eastAsia" w:ascii="Times New Roman" w:hAnsi="Times New Roman" w:eastAsia="方正仿宋_GBK" w:cs="方正仿宋_GBK"/>
          <w:sz w:val="32"/>
          <w:szCs w:val="32"/>
        </w:rPr>
        <w:t>，现将专家库人员名单印发你们。</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各区县</w:t>
      </w:r>
      <w:r>
        <w:rPr>
          <w:rFonts w:hint="eastAsia" w:ascii="Times New Roman" w:hAnsi="Times New Roman" w:eastAsia="方正仿宋_GBK" w:cs="方正仿宋_GBK"/>
          <w:sz w:val="32"/>
          <w:szCs w:val="32"/>
          <w:lang w:eastAsia="zh-CN"/>
        </w:rPr>
        <w:t>（自治县）</w:t>
      </w:r>
      <w:r>
        <w:rPr>
          <w:rFonts w:hint="eastAsia" w:ascii="Times New Roman" w:hAnsi="Times New Roman" w:eastAsia="方正仿宋_GBK" w:cs="方正仿宋_GBK"/>
          <w:sz w:val="32"/>
          <w:szCs w:val="32"/>
        </w:rPr>
        <w:t>水行政主管部门可共享市级专家库，其中主体工程技术评审专家可承担涉水专题技术评审工作</w:t>
      </w:r>
      <w:r>
        <w:rPr>
          <w:rFonts w:hint="eastAsia" w:ascii="Times New Roman" w:hAnsi="Times New Roman" w:eastAsia="方正仿宋_GBK" w:cs="方正仿宋_GBK"/>
          <w:sz w:val="32"/>
          <w:szCs w:val="32"/>
          <w:lang w:eastAsia="zh-CN"/>
        </w:rPr>
        <w:t>，也可根据实际情况自行组建专家库</w:t>
      </w:r>
      <w:r>
        <w:rPr>
          <w:rFonts w:hint="eastAsia" w:ascii="Times New Roman" w:hAnsi="Times New Roman" w:eastAsia="方正仿宋_GBK" w:cs="方正仿宋_GBK"/>
          <w:sz w:val="32"/>
          <w:szCs w:val="32"/>
        </w:rPr>
        <w:t>。同时各区县</w:t>
      </w:r>
      <w:r>
        <w:rPr>
          <w:rFonts w:hint="eastAsia" w:ascii="Times New Roman" w:hAnsi="Times New Roman" w:eastAsia="方正仿宋_GBK" w:cs="方正仿宋_GBK"/>
          <w:sz w:val="32"/>
          <w:szCs w:val="32"/>
          <w:lang w:eastAsia="zh-CN"/>
        </w:rPr>
        <w:t>（自治县）</w:t>
      </w:r>
      <w:r>
        <w:rPr>
          <w:rFonts w:hint="eastAsia" w:ascii="Times New Roman" w:hAnsi="Times New Roman" w:eastAsia="方正仿宋_GBK" w:cs="方正仿宋_GBK"/>
          <w:sz w:val="32"/>
          <w:szCs w:val="32"/>
        </w:rPr>
        <w:t>水行政主管部门和有关单位要加强对专家的监督管理，对违反规定的，请及时向我局或其他有关部门反映。</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本通知自印发之日起施行，《重庆市水利局办公室关于印发重庆市水利建设项目和涉水行政许可事项技术审查等专家库人员名单的通知》（渝水办设〔2022〕7号）同时废止。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color w:val="auto"/>
          <w:spacing w:val="0"/>
          <w:kern w:val="0"/>
          <w:sz w:val="32"/>
          <w:szCs w:val="32"/>
          <w:lang w:val="en-US" w:eastAsia="zh-CN"/>
        </w:rPr>
      </w:pPr>
      <w:r>
        <w:rPr>
          <w:rFonts w:hint="eastAsia" w:ascii="Times New Roman" w:hAnsi="Times New Roman" w:eastAsia="方正仿宋_GBK" w:cs="Times New Roman"/>
          <w:b w:val="0"/>
          <w:color w:val="auto"/>
          <w:spacing w:val="0"/>
          <w:kern w:val="0"/>
          <w:sz w:val="32"/>
          <w:szCs w:val="32"/>
          <w:lang w:val="en-US" w:eastAsia="zh-CN"/>
        </w:rPr>
        <w:t>重庆市水利建设项目和涉水行政许可事项技术审查专家库</w:t>
      </w:r>
      <w:r>
        <w:rPr>
          <w:rFonts w:hint="default" w:ascii="Times New Roman" w:hAnsi="Times New Roman" w:eastAsia="方正仿宋_GBK" w:cs="Times New Roman"/>
          <w:b w:val="0"/>
          <w:color w:val="auto"/>
          <w:spacing w:val="0"/>
          <w:kern w:val="0"/>
          <w:sz w:val="32"/>
          <w:szCs w:val="32"/>
          <w:lang w:val="en-US" w:eastAsia="zh-CN"/>
        </w:rPr>
        <w:t>联系人：</w:t>
      </w:r>
      <w:r>
        <w:rPr>
          <w:rFonts w:hint="eastAsia" w:ascii="Times New Roman" w:hAnsi="Times New Roman" w:eastAsia="方正仿宋_GBK" w:cs="Times New Roman"/>
          <w:b w:val="0"/>
          <w:color w:val="auto"/>
          <w:spacing w:val="0"/>
          <w:kern w:val="0"/>
          <w:sz w:val="32"/>
          <w:szCs w:val="32"/>
          <w:lang w:val="en-US" w:eastAsia="zh-CN"/>
        </w:rPr>
        <w:t>卢炤（电话：</w:t>
      </w:r>
      <w:r>
        <w:rPr>
          <w:rFonts w:hint="default" w:ascii="Times New Roman" w:hAnsi="Times New Roman" w:eastAsia="方正仿宋_GBK" w:cs="Times New Roman"/>
          <w:b w:val="0"/>
          <w:color w:val="auto"/>
          <w:spacing w:val="0"/>
          <w:kern w:val="0"/>
          <w:sz w:val="32"/>
          <w:szCs w:val="32"/>
          <w:lang w:val="en-US" w:eastAsia="zh-CN"/>
        </w:rPr>
        <w:t>023</w:t>
      </w:r>
      <w:r>
        <w:rPr>
          <w:rFonts w:hint="eastAsia" w:ascii="Times New Roman" w:hAnsi="Times New Roman" w:eastAsia="方正仿宋_GBK" w:cs="Times New Roman"/>
          <w:b w:val="0"/>
          <w:color w:val="auto"/>
          <w:spacing w:val="0"/>
          <w:kern w:val="0"/>
          <w:sz w:val="32"/>
          <w:szCs w:val="32"/>
          <w:lang w:val="en-US" w:eastAsia="zh-CN"/>
        </w:rPr>
        <w:t>—</w:t>
      </w:r>
      <w:r>
        <w:rPr>
          <w:rFonts w:hint="default" w:ascii="Times New Roman" w:hAnsi="Times New Roman" w:eastAsia="方正仿宋_GBK" w:cs="Times New Roman"/>
          <w:b w:val="0"/>
          <w:color w:val="auto"/>
          <w:spacing w:val="0"/>
          <w:kern w:val="0"/>
          <w:sz w:val="32"/>
          <w:szCs w:val="32"/>
          <w:lang w:val="en-US" w:eastAsia="zh-CN"/>
        </w:rPr>
        <w:t>8907</w:t>
      </w:r>
      <w:r>
        <w:rPr>
          <w:rFonts w:hint="eastAsia" w:ascii="Times New Roman" w:hAnsi="Times New Roman" w:eastAsia="方正仿宋_GBK" w:cs="Times New Roman"/>
          <w:b w:val="0"/>
          <w:color w:val="auto"/>
          <w:spacing w:val="0"/>
          <w:kern w:val="0"/>
          <w:sz w:val="32"/>
          <w:szCs w:val="32"/>
          <w:lang w:val="en-US" w:eastAsia="zh-CN"/>
        </w:rPr>
        <w:t>0087）。</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b w:val="0"/>
          <w:color w:val="auto"/>
          <w:spacing w:val="0"/>
          <w:kern w:val="0"/>
          <w:sz w:val="32"/>
          <w:szCs w:val="32"/>
          <w:lang w:val="en-US" w:eastAsia="zh-CN"/>
        </w:rPr>
      </w:pPr>
      <w:r>
        <w:rPr>
          <w:rFonts w:hint="eastAsia" w:ascii="Times New Roman" w:hAnsi="Times New Roman" w:eastAsia="方正仿宋_GBK" w:cs="Times New Roman"/>
          <w:color w:val="auto"/>
          <w:sz w:val="32"/>
          <w:szCs w:val="32"/>
          <w:highlight w:val="none"/>
          <w:u w:val="none"/>
          <w:lang w:val="en-US" w:eastAsia="zh-CN"/>
        </w:rPr>
        <w:t>重庆市小水电专家库</w:t>
      </w:r>
      <w:r>
        <w:rPr>
          <w:rFonts w:hint="eastAsia" w:ascii="Times New Roman" w:hAnsi="Times New Roman" w:eastAsia="方正仿宋_GBK" w:cs="Times New Roman"/>
          <w:b w:val="0"/>
          <w:color w:val="auto"/>
          <w:spacing w:val="0"/>
          <w:kern w:val="0"/>
          <w:sz w:val="32"/>
          <w:szCs w:val="32"/>
          <w:lang w:val="en-US" w:eastAsia="zh-CN"/>
        </w:rPr>
        <w:t>联系人：唐美芳（电话：</w:t>
      </w:r>
      <w:r>
        <w:rPr>
          <w:rFonts w:hint="default" w:ascii="Times New Roman" w:hAnsi="Times New Roman" w:eastAsia="方正仿宋_GBK" w:cs="Times New Roman"/>
          <w:b w:val="0"/>
          <w:color w:val="auto"/>
          <w:spacing w:val="0"/>
          <w:kern w:val="0"/>
          <w:sz w:val="32"/>
          <w:szCs w:val="32"/>
          <w:lang w:val="en-US" w:eastAsia="zh-CN"/>
        </w:rPr>
        <w:t>023</w:t>
      </w:r>
      <w:r>
        <w:rPr>
          <w:rFonts w:hint="eastAsia" w:ascii="Times New Roman" w:hAnsi="Times New Roman" w:eastAsia="方正仿宋_GBK" w:cs="Times New Roman"/>
          <w:b w:val="0"/>
          <w:color w:val="auto"/>
          <w:spacing w:val="0"/>
          <w:kern w:val="0"/>
          <w:sz w:val="32"/>
          <w:szCs w:val="32"/>
          <w:lang w:val="en-US" w:eastAsia="zh-CN"/>
        </w:rPr>
        <w:t>—89073519）。</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9"/>
        <w:rPr>
          <w:rFonts w:hint="default" w:ascii="Times New Roman" w:hAnsi="Times New Roman" w:eastAsia="方正仿宋_GBK" w:cs="Times New Roman"/>
          <w:b w:val="0"/>
          <w:color w:val="auto"/>
          <w:spacing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outlineLvl w:val="9"/>
        <w:rPr>
          <w:rFonts w:hint="default" w:ascii="Times New Roman" w:hAnsi="Times New Roman" w:eastAsia="方正仿宋_GBK" w:cs="Times New Roman"/>
          <w:b w:val="0"/>
          <w:color w:val="auto"/>
          <w:spacing w:val="0"/>
          <w:kern w:val="0"/>
          <w:sz w:val="32"/>
          <w:szCs w:val="32"/>
          <w:highlight w:val="none"/>
          <w:lang w:eastAsia="zh-CN"/>
        </w:rPr>
      </w:pPr>
      <w:r>
        <w:rPr>
          <w:rFonts w:hint="default" w:ascii="Times New Roman" w:hAnsi="Times New Roman" w:eastAsia="方正仿宋_GBK" w:cs="Times New Roman"/>
          <w:b w:val="0"/>
          <w:color w:val="auto"/>
          <w:spacing w:val="0"/>
          <w:kern w:val="0"/>
          <w:sz w:val="32"/>
          <w:szCs w:val="32"/>
          <w:highlight w:val="none"/>
          <w:lang w:eastAsia="zh-CN"/>
        </w:rPr>
        <w:t>附件：</w:t>
      </w:r>
      <w:r>
        <w:rPr>
          <w:rFonts w:hint="eastAsia" w:ascii="Times New Roman" w:hAnsi="Times New Roman" w:eastAsia="方正仿宋_GBK" w:cs="Times New Roman"/>
          <w:b w:val="0"/>
          <w:color w:val="auto"/>
          <w:spacing w:val="0"/>
          <w:kern w:val="0"/>
          <w:sz w:val="32"/>
          <w:szCs w:val="32"/>
          <w:highlight w:val="none"/>
          <w:lang w:val="en-US" w:eastAsia="zh-CN"/>
        </w:rPr>
        <w:t>1</w:t>
      </w:r>
      <w:r>
        <w:rPr>
          <w:rFonts w:hint="eastAsia" w:ascii="Times New Roman" w:hAnsi="Times New Roman" w:eastAsia="方正仿宋_GBK" w:cs="方正仿宋_GBK"/>
          <w:snapToGrid w:val="0"/>
          <w:kern w:val="2"/>
          <w:sz w:val="32"/>
          <w:szCs w:val="22"/>
          <w:lang w:val="en-US" w:eastAsia="zh-CN" w:bidi="ar"/>
        </w:rPr>
        <w:t>．</w:t>
      </w:r>
      <w:r>
        <w:rPr>
          <w:rFonts w:hint="default" w:ascii="Times New Roman" w:hAnsi="Times New Roman" w:eastAsia="方正仿宋_GBK" w:cs="Times New Roman"/>
          <w:b w:val="0"/>
          <w:color w:val="auto"/>
          <w:spacing w:val="0"/>
          <w:kern w:val="0"/>
          <w:sz w:val="32"/>
          <w:szCs w:val="32"/>
          <w:highlight w:val="none"/>
          <w:lang w:eastAsia="zh-CN"/>
        </w:rPr>
        <w:t>重庆市水利建设项目和涉水行政许可事项技术审查</w:t>
      </w:r>
    </w:p>
    <w:p>
      <w:pPr>
        <w:keepNext w:val="0"/>
        <w:keepLines w:val="0"/>
        <w:pageBreakBefore w:val="0"/>
        <w:widowControl w:val="0"/>
        <w:kinsoku/>
        <w:wordWrap/>
        <w:overflowPunct/>
        <w:topLinePunct w:val="0"/>
        <w:autoSpaceDE/>
        <w:autoSpaceDN/>
        <w:bidi w:val="0"/>
        <w:adjustRightInd/>
        <w:snapToGrid w:val="0"/>
        <w:spacing w:line="594" w:lineRule="exact"/>
        <w:ind w:firstLine="2048" w:firstLineChars="640"/>
        <w:textAlignment w:val="auto"/>
        <w:outlineLvl w:val="9"/>
        <w:rPr>
          <w:rFonts w:hint="default" w:ascii="Times New Roman" w:hAnsi="Times New Roman" w:eastAsia="方正仿宋_GBK" w:cs="Times New Roman"/>
          <w:b w:val="0"/>
          <w:color w:val="auto"/>
          <w:spacing w:val="0"/>
          <w:kern w:val="0"/>
          <w:sz w:val="32"/>
          <w:szCs w:val="32"/>
          <w:highlight w:val="none"/>
          <w:lang w:eastAsia="zh-CN"/>
        </w:rPr>
      </w:pPr>
      <w:r>
        <w:rPr>
          <w:rFonts w:hint="default" w:ascii="Times New Roman" w:hAnsi="Times New Roman" w:eastAsia="方正仿宋_GBK" w:cs="Times New Roman"/>
          <w:b w:val="0"/>
          <w:color w:val="auto"/>
          <w:spacing w:val="0"/>
          <w:kern w:val="0"/>
          <w:sz w:val="32"/>
          <w:szCs w:val="32"/>
          <w:highlight w:val="none"/>
          <w:lang w:eastAsia="zh-CN"/>
        </w:rPr>
        <w:t>专家库人员名单</w:t>
      </w:r>
    </w:p>
    <w:p>
      <w:pPr>
        <w:keepNext w:val="0"/>
        <w:keepLines w:val="0"/>
        <w:pageBreakBefore w:val="0"/>
        <w:widowControl w:val="0"/>
        <w:kinsoku/>
        <w:wordWrap/>
        <w:overflowPunct/>
        <w:topLinePunct w:val="0"/>
        <w:autoSpaceDE/>
        <w:autoSpaceDN/>
        <w:bidi w:val="0"/>
        <w:adjustRightInd/>
        <w:snapToGrid w:val="0"/>
        <w:spacing w:line="594" w:lineRule="exact"/>
        <w:ind w:firstLine="1600" w:firstLineChars="500"/>
        <w:textAlignment w:val="auto"/>
        <w:outlineLvl w:val="9"/>
        <w:rPr>
          <w:rFonts w:hint="default" w:ascii="Times New Roman" w:hAnsi="Times New Roman" w:eastAsia="方正仿宋_GBK" w:cs="Times New Roman"/>
          <w:b w:val="0"/>
          <w:color w:val="auto"/>
          <w:spacing w:val="0"/>
          <w:kern w:val="0"/>
          <w:sz w:val="32"/>
          <w:szCs w:val="32"/>
          <w:highlight w:val="none"/>
          <w:lang w:val="en-US" w:eastAsia="zh-CN"/>
        </w:rPr>
      </w:pPr>
      <w:r>
        <w:rPr>
          <w:rFonts w:hint="eastAsia" w:ascii="Times New Roman" w:hAnsi="Times New Roman" w:eastAsia="方正仿宋_GBK" w:cs="Times New Roman"/>
          <w:b w:val="0"/>
          <w:color w:val="auto"/>
          <w:spacing w:val="0"/>
          <w:kern w:val="0"/>
          <w:sz w:val="32"/>
          <w:szCs w:val="32"/>
          <w:highlight w:val="none"/>
          <w:lang w:val="en-US" w:eastAsia="zh-CN"/>
        </w:rPr>
        <w:t>2</w:t>
      </w:r>
      <w:r>
        <w:rPr>
          <w:rFonts w:hint="eastAsia" w:ascii="Times New Roman" w:hAnsi="Times New Roman" w:eastAsia="方正仿宋_GBK" w:cs="方正仿宋_GBK"/>
          <w:snapToGrid w:val="0"/>
          <w:kern w:val="2"/>
          <w:sz w:val="32"/>
          <w:szCs w:val="22"/>
          <w:lang w:val="en-US" w:eastAsia="zh-CN" w:bidi="ar"/>
        </w:rPr>
        <w:t>．</w:t>
      </w:r>
      <w:r>
        <w:rPr>
          <w:rFonts w:hint="eastAsia" w:ascii="Times New Roman" w:hAnsi="Times New Roman" w:eastAsia="方正仿宋_GBK" w:cs="Times New Roman"/>
          <w:color w:val="auto"/>
          <w:sz w:val="32"/>
          <w:szCs w:val="32"/>
          <w:highlight w:val="none"/>
          <w:u w:val="none"/>
          <w:lang w:val="en-US" w:eastAsia="zh-CN"/>
        </w:rPr>
        <w:t>重庆市小水电专家库</w:t>
      </w:r>
      <w:r>
        <w:rPr>
          <w:rFonts w:hint="default" w:ascii="Times New Roman" w:hAnsi="Times New Roman" w:eastAsia="方正仿宋_GBK" w:cs="Times New Roman"/>
          <w:b w:val="0"/>
          <w:color w:val="auto"/>
          <w:spacing w:val="0"/>
          <w:kern w:val="0"/>
          <w:sz w:val="32"/>
          <w:szCs w:val="32"/>
          <w:highlight w:val="none"/>
          <w:lang w:eastAsia="zh-CN"/>
        </w:rPr>
        <w:t>人员</w:t>
      </w:r>
      <w:r>
        <w:rPr>
          <w:rFonts w:hint="default" w:ascii="Times New Roman" w:hAnsi="Times New Roman" w:eastAsia="方正仿宋_GBK" w:cs="Times New Roman"/>
          <w:b w:val="0"/>
          <w:color w:val="auto"/>
          <w:spacing w:val="0"/>
          <w:kern w:val="0"/>
          <w:sz w:val="32"/>
          <w:szCs w:val="32"/>
          <w:highlight w:val="none"/>
          <w:lang w:val="en-US" w:eastAsia="zh-CN"/>
        </w:rPr>
        <w:t>名单</w:t>
      </w:r>
    </w:p>
    <w:p>
      <w:pPr>
        <w:pStyle w:val="2"/>
        <w:keepNext w:val="0"/>
        <w:keepLines w:val="0"/>
        <w:pageBreakBefore w:val="0"/>
        <w:widowControl w:val="0"/>
        <w:kinsoku/>
        <w:wordWrap/>
        <w:overflowPunct/>
        <w:topLinePunct w:val="0"/>
        <w:autoSpaceDE/>
        <w:autoSpaceDN/>
        <w:bidi w:val="0"/>
        <w:adjustRightInd/>
        <w:spacing w:line="594"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重庆市水利局办公室</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eastAsia="方正仿宋_GBK" w:cs="Times New Roman"/>
          <w:b w:val="0"/>
          <w:color w:val="auto"/>
          <w:spacing w:val="0"/>
          <w:kern w:val="0"/>
          <w:sz w:val="32"/>
          <w:szCs w:val="32"/>
          <w:highlight w:val="none"/>
          <w:lang w:eastAsia="zh-CN"/>
        </w:rPr>
        <w:t>（此件主动公开发布）</w:t>
      </w: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eastAsia" w:ascii="Times New Roman" w:hAnsi="Times New Roman" w:eastAsia="方正仿宋_GBK" w:cs="方正仿宋_GBK"/>
          <w:sz w:val="32"/>
          <w:szCs w:val="32"/>
          <w:lang w:val="en-US" w:eastAsia="zh-CN"/>
        </w:rPr>
        <w:sectPr>
          <w:footerReference r:id="rId3" w:type="default"/>
          <w:pgSz w:w="11906" w:h="16838"/>
          <w:pgMar w:top="1984" w:right="1446" w:bottom="1644" w:left="1446" w:header="851" w:footer="1474" w:gutter="0"/>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val="0"/>
        <w:spacing w:line="594" w:lineRule="exact"/>
        <w:rPr>
          <w:rFonts w:hint="eastAsia" w:ascii="方正黑体_GBK" w:hAnsi="方正黑体_GBK" w:eastAsia="方正黑体_GBK" w:cs="方正黑体_GBK"/>
          <w:b w:val="0"/>
          <w:snapToGrid w:val="0"/>
          <w:color w:val="auto"/>
          <w:spacing w:val="0"/>
          <w:kern w:val="0"/>
          <w:sz w:val="32"/>
          <w:szCs w:val="32"/>
          <w:lang w:val="en-US" w:eastAsia="zh-CN"/>
        </w:rPr>
      </w:pPr>
      <w:r>
        <w:rPr>
          <w:rFonts w:hint="default" w:ascii="Times New Roman" w:hAnsi="Times New Roman" w:eastAsia="方正黑体_GBK" w:cs="Times New Roman"/>
          <w:b w:val="0"/>
          <w:snapToGrid w:val="0"/>
          <w:color w:val="auto"/>
          <w:spacing w:val="0"/>
          <w:kern w:val="0"/>
          <w:sz w:val="32"/>
          <w:szCs w:val="32"/>
          <w:lang w:eastAsia="zh-CN"/>
        </w:rPr>
        <w:t>附件</w:t>
      </w:r>
      <w:r>
        <w:rPr>
          <w:rFonts w:hint="default" w:ascii="Times New Roman" w:hAnsi="Times New Roman" w:eastAsia="方正黑体_GBK" w:cs="Times New Roman"/>
          <w:b w:val="0"/>
          <w:snapToGrid w:val="0"/>
          <w:color w:val="auto"/>
          <w:spacing w:val="0"/>
          <w:kern w:val="0"/>
          <w:sz w:val="32"/>
          <w:szCs w:val="32"/>
          <w:lang w:val="en-US" w:eastAsia="zh-CN"/>
        </w:rPr>
        <w:t>1</w:t>
      </w:r>
    </w:p>
    <w:p>
      <w:pPr>
        <w:pStyle w:val="4"/>
        <w:rPr>
          <w:rFonts w:hint="eastAsia"/>
          <w:lang w:val="en-US" w:eastAsia="zh-CN"/>
        </w:rPr>
      </w:pPr>
    </w:p>
    <w:p>
      <w:pPr>
        <w:pStyle w:val="3"/>
        <w:keepNext w:val="0"/>
        <w:keepLines w:val="0"/>
        <w:pageBreakBefore w:val="0"/>
        <w:kinsoku/>
        <w:wordWrap/>
        <w:overflowPunct/>
        <w:topLinePunct w:val="0"/>
        <w:autoSpaceDE/>
        <w:autoSpaceDN/>
        <w:bidi w:val="0"/>
        <w:adjustRightInd/>
        <w:snapToGrid w:val="0"/>
        <w:spacing w:after="0" w:line="594" w:lineRule="exact"/>
        <w:ind w:left="0" w:leftChars="0" w:firstLine="0" w:firstLineChars="0"/>
        <w:jc w:val="center"/>
        <w:rPr>
          <w:rFonts w:hint="eastAsia" w:ascii="Times New Roman" w:hAnsi="Times New Roman" w:eastAsia="方正小标宋_GBK" w:cs="方正小标宋_GBK"/>
          <w:b w:val="0"/>
          <w:snapToGrid w:val="0"/>
          <w:color w:val="auto"/>
          <w:spacing w:val="0"/>
          <w:w w:val="95"/>
          <w:kern w:val="0"/>
          <w:sz w:val="44"/>
          <w:szCs w:val="44"/>
          <w:highlight w:val="none"/>
          <w:lang w:eastAsia="zh-CN"/>
        </w:rPr>
      </w:pPr>
      <w:r>
        <w:rPr>
          <w:rFonts w:hint="eastAsia" w:ascii="Times New Roman" w:hAnsi="Times New Roman" w:eastAsia="方正小标宋_GBK" w:cs="方正小标宋_GBK"/>
          <w:b w:val="0"/>
          <w:snapToGrid w:val="0"/>
          <w:color w:val="auto"/>
          <w:spacing w:val="0"/>
          <w:w w:val="95"/>
          <w:kern w:val="0"/>
          <w:sz w:val="44"/>
          <w:szCs w:val="44"/>
          <w:highlight w:val="none"/>
          <w:lang w:eastAsia="zh-CN"/>
        </w:rPr>
        <w:t>重庆市水利建设项目和涉水行政许可事项技术审查专家库人员名单</w:t>
      </w:r>
    </w:p>
    <w:tbl>
      <w:tblPr>
        <w:tblStyle w:val="8"/>
        <w:tblW w:w="46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800"/>
        <w:gridCol w:w="534"/>
        <w:gridCol w:w="3018"/>
        <w:gridCol w:w="745"/>
        <w:gridCol w:w="2894"/>
        <w:gridCol w:w="1478"/>
        <w:gridCol w:w="1275"/>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1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序号</w:t>
            </w:r>
          </w:p>
        </w:tc>
        <w:tc>
          <w:tcPr>
            <w:tcW w:w="3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姓名</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性别</w:t>
            </w:r>
          </w:p>
        </w:tc>
        <w:tc>
          <w:tcPr>
            <w:tcW w:w="120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工作单位</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职称</w:t>
            </w:r>
          </w:p>
        </w:tc>
        <w:tc>
          <w:tcPr>
            <w:tcW w:w="115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执业资质</w:t>
            </w:r>
          </w:p>
        </w:tc>
        <w:tc>
          <w:tcPr>
            <w:tcW w:w="161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入库专业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1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3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120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115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一、主体工程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张洋榕</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重庆市创盛工程咨询有限公司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邓一平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胡涛平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海南省水利水电勘测设计研究院有限公司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Style w:val="44"/>
                <w:rFonts w:hint="eastAsia" w:ascii="Times New Roman" w:hAnsi="Times New Roman" w:eastAsia="宋体" w:cs="宋体"/>
                <w:b w:val="0"/>
                <w:bCs/>
                <w:color w:val="auto"/>
                <w:spacing w:val="0"/>
                <w:kern w:val="0"/>
                <w:sz w:val="18"/>
                <w:szCs w:val="18"/>
                <w:highlight w:val="none"/>
                <w:lang w:val="en-US" w:eastAsia="zh-CN" w:bidi="ar"/>
              </w:rPr>
              <w:t>注册土木工程师（</w:t>
            </w:r>
            <w:r>
              <w:rPr>
                <w:rFonts w:hint="eastAsia" w:ascii="Times New Roman" w:hAnsi="Times New Roman" w:eastAsia="宋体" w:cs="宋体"/>
                <w:b w:val="0"/>
                <w:bCs/>
                <w:i w:val="0"/>
                <w:color w:val="auto"/>
                <w:spacing w:val="0"/>
                <w:kern w:val="0"/>
                <w:sz w:val="18"/>
                <w:szCs w:val="18"/>
                <w:highlight w:val="none"/>
                <w:u w:val="none"/>
                <w:lang w:val="en-US" w:eastAsia="en-US" w:bidi="ar"/>
              </w:rPr>
              <w:t>水利水电工程</w:t>
            </w:r>
            <w:r>
              <w:rPr>
                <w:rStyle w:val="44"/>
                <w:rFonts w:hint="eastAsia" w:ascii="Times New Roman" w:hAnsi="Times New Roman" w:eastAsia="宋体" w:cs="宋体"/>
                <w:b w:val="0"/>
                <w:bCs/>
                <w:color w:val="auto"/>
                <w:spacing w:val="0"/>
                <w:kern w:val="0"/>
                <w:sz w:val="18"/>
                <w:szCs w:val="18"/>
                <w:highlight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高强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重庆市水利发展研究中心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史立伟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重庆市水利发展研究中心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商宏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杜明格</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邱景</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中机中联工程有限公司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许剑锋</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重庆图强工程技术咨询公司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李萍</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肖志娟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四川省水利规划研究院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闫路明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詹正福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陈开杰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中国电建集团华东勘测设计研究院有限公司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彭辉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林同棪国际工程咨询（中国）有限公司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樊国中</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汤巍</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毛贺兵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钱世波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伍芝铭</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杨富强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于艺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刘建军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朱文兰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重庆市河道事务中心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水利部水利水电规划设计总院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徐中华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重庆市水利发展研究中心（退休）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李卫起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周秀平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31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罗放祥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重庆市能源投资集团公司（退休）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r>
              <w:rPr>
                <w:rFonts w:hint="eastAsia" w:ascii="Times New Roman" w:hAnsi="Times New Roman" w:eastAsia="宋体" w:cs="宋体"/>
                <w:i w:val="0"/>
                <w:color w:val="000000"/>
                <w:kern w:val="0"/>
                <w:sz w:val="18"/>
                <w:szCs w:val="18"/>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陈运东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重庆市水利发展研究中心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周军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重庆市地质矿产勘查开发局</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208水文地质工程地质队（退休）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包安国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重庆纵横工程设计公司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李锋</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长江岩土工程有限公司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唐万金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长江岩土工程有限公司重庆分公司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王颂</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长江岩土工程有限公司重庆分公司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冉隆田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长江岩土工程有限公司重庆分公司（退休）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39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李家伦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eastAsia="zh-CN"/>
              </w:rPr>
            </w:pPr>
            <w:r>
              <w:rPr>
                <w:rFonts w:hint="eastAsia" w:ascii="Times New Roman" w:hAnsi="Times New Roman" w:eastAsia="宋体" w:cs="宋体"/>
                <w:b w:val="0"/>
                <w:i w:val="0"/>
                <w:color w:val="auto"/>
                <w:spacing w:val="0"/>
                <w:kern w:val="0"/>
                <w:sz w:val="18"/>
                <w:szCs w:val="18"/>
                <w:highlight w:val="none"/>
                <w:u w:val="none"/>
                <w:lang w:val="en-US" w:eastAsia="zh-CN"/>
              </w:rPr>
              <w:t>40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胡胜利</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重庆江源工程勘察设计有限公司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Style w:val="44"/>
                <w:rFonts w:hint="eastAsia" w:ascii="Times New Roman" w:hAnsi="Times New Roman" w:eastAsia="宋体" w:cs="宋体"/>
                <w:b w:val="0"/>
                <w:bCs/>
                <w:color w:val="auto"/>
                <w:spacing w:val="0"/>
                <w:kern w:val="0"/>
                <w:sz w:val="18"/>
                <w:szCs w:val="18"/>
                <w:highlight w:val="none"/>
                <w:lang w:val="en-US" w:eastAsia="zh-CN" w:bidi="ar"/>
              </w:rPr>
              <w:t>注册土木工程师（</w:t>
            </w:r>
            <w:r>
              <w:rPr>
                <w:rFonts w:hint="eastAsia" w:ascii="Times New Roman" w:hAnsi="Times New Roman" w:eastAsia="宋体" w:cs="宋体"/>
                <w:b w:val="0"/>
                <w:bCs/>
                <w:i w:val="0"/>
                <w:color w:val="auto"/>
                <w:spacing w:val="0"/>
                <w:kern w:val="0"/>
                <w:sz w:val="18"/>
                <w:szCs w:val="18"/>
                <w:highlight w:val="none"/>
                <w:u w:val="none"/>
                <w:lang w:val="en-US" w:eastAsia="en-US" w:bidi="ar"/>
              </w:rPr>
              <w:t>水利水电工程</w:t>
            </w:r>
            <w:r>
              <w:rPr>
                <w:rStyle w:val="44"/>
                <w:rFonts w:hint="eastAsia" w:ascii="Times New Roman" w:hAnsi="Times New Roman" w:eastAsia="宋体" w:cs="宋体"/>
                <w:b w:val="0"/>
                <w:bCs/>
                <w:color w:val="auto"/>
                <w:spacing w:val="0"/>
                <w:kern w:val="0"/>
                <w:sz w:val="18"/>
                <w:szCs w:val="18"/>
                <w:highlight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罗颖</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重庆同望水利水电工程设计有限公司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陈小平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重庆设计集团有限公司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吴锦华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张建祥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陈长河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中国电建集团华东勘测设计研究院有限公司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朱东军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林同棪国际工程咨询（中国）有限公司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刘红星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陈海鹏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49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魏德义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eastAsia="zh-CN"/>
              </w:rPr>
            </w:pPr>
            <w:r>
              <w:rPr>
                <w:rFonts w:hint="eastAsia" w:ascii="Times New Roman" w:hAnsi="Times New Roman" w:eastAsia="宋体" w:cs="宋体"/>
                <w:b w:val="0"/>
                <w:i w:val="0"/>
                <w:color w:val="auto"/>
                <w:spacing w:val="0"/>
                <w:kern w:val="0"/>
                <w:sz w:val="18"/>
                <w:szCs w:val="18"/>
                <w:highlight w:val="none"/>
                <w:u w:val="none"/>
                <w:lang w:val="en-US" w:eastAsia="zh-CN"/>
              </w:rPr>
              <w:t>50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谭奇峰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徐发兵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向明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文彬</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张枝华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重庆市地质矿产勘查开发局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范泽英</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重庆市地质矿产勘查开发局南江水文地质工程地质队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黄永泽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重庆市地质矿产勘查开发局南江水文地质工程地质队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卢丙清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重庆市地质矿产勘查开发局南江水文地质工程地质队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59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林义华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重庆市地质矿产勘查开发局川东南地质大队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eastAsia="zh-CN"/>
              </w:rPr>
            </w:pPr>
            <w:r>
              <w:rPr>
                <w:rFonts w:hint="eastAsia" w:ascii="Times New Roman" w:hAnsi="Times New Roman" w:eastAsia="宋体" w:cs="宋体"/>
                <w:b w:val="0"/>
                <w:i w:val="0"/>
                <w:color w:val="auto"/>
                <w:spacing w:val="0"/>
                <w:kern w:val="0"/>
                <w:sz w:val="18"/>
                <w:szCs w:val="18"/>
                <w:highlight w:val="none"/>
                <w:u w:val="none"/>
                <w:lang w:val="en-US" w:eastAsia="zh-CN"/>
              </w:rPr>
              <w:t>60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高培德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重庆市地质矿产勘查开发局607地质队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肖川</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重庆市水利水电发展公司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Autospacing="0"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工程管理</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项庆伟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黄河勘测规划设计研究院有限公司重庆分公司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李正琼</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重庆市水利发展研究中心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张志雄</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郑太文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中机中联工程有限公司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重庆宏源勘测设计有限公司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69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黄大江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新疆兵团勘测设计院集团股份有限公司重庆分院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eastAsia="zh-CN"/>
              </w:rPr>
            </w:pPr>
            <w:r>
              <w:rPr>
                <w:rFonts w:hint="eastAsia" w:ascii="Times New Roman" w:hAnsi="Times New Roman" w:eastAsia="宋体" w:cs="宋体"/>
                <w:b w:val="0"/>
                <w:i w:val="0"/>
                <w:color w:val="auto"/>
                <w:spacing w:val="0"/>
                <w:kern w:val="0"/>
                <w:sz w:val="18"/>
                <w:szCs w:val="18"/>
                <w:highlight w:val="none"/>
                <w:u w:val="none"/>
                <w:lang w:val="en-US" w:eastAsia="zh-CN"/>
              </w:rPr>
              <w:t>70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王静</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黎丹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重庆江源工程勘察设计有限公司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刘良军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王术学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姚本军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陈为博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中国电建集团华东勘测设计研究院有限公司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方旭东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中国电建集团华东勘测设计研究院有限公司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中国电建集团华东勘测设计研究院有限公司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赵仕勇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林同棪国际工程咨询（中国）有限公司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79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eastAsia="zh-CN"/>
              </w:rPr>
            </w:pPr>
            <w:r>
              <w:rPr>
                <w:rFonts w:hint="eastAsia" w:ascii="Times New Roman" w:hAnsi="Times New Roman" w:eastAsia="宋体" w:cs="宋体"/>
                <w:b w:val="0"/>
                <w:i w:val="0"/>
                <w:color w:val="auto"/>
                <w:spacing w:val="0"/>
                <w:kern w:val="0"/>
                <w:sz w:val="18"/>
                <w:szCs w:val="18"/>
                <w:highlight w:val="none"/>
                <w:u w:val="none"/>
                <w:lang w:val="en-US" w:eastAsia="zh-CN"/>
              </w:rPr>
              <w:t>80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龚汉忠</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李振华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杨星晨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杨连新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重庆市渝西水利电力勘测设计院有限公司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陶秋生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董岚江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沈涛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梁姚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89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刁志明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宋体"/>
                <w:b w:val="0"/>
                <w:i w:val="0"/>
                <w:color w:val="auto"/>
                <w:spacing w:val="0"/>
                <w:kern w:val="0"/>
                <w:sz w:val="18"/>
                <w:szCs w:val="18"/>
                <w:highlight w:val="none"/>
                <w:u w:val="none"/>
                <w:lang w:val="en-US" w:eastAsia="zh-CN"/>
              </w:rPr>
            </w:pPr>
            <w:r>
              <w:rPr>
                <w:rFonts w:hint="eastAsia" w:ascii="Times New Roman" w:hAnsi="Times New Roman" w:eastAsia="宋体" w:cs="宋体"/>
                <w:b w:val="0"/>
                <w:i w:val="0"/>
                <w:color w:val="auto"/>
                <w:spacing w:val="0"/>
                <w:kern w:val="0"/>
                <w:sz w:val="18"/>
                <w:szCs w:val="18"/>
                <w:highlight w:val="none"/>
                <w:u w:val="none"/>
                <w:lang w:val="en-US" w:eastAsia="zh-CN"/>
              </w:rPr>
              <w:t>90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王应刚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rPr>
            </w:pPr>
            <w:r>
              <w:rPr>
                <w:rFonts w:hint="eastAsia" w:ascii="Times New Roman" w:hAnsi="Times New Roman" w:eastAsia="宋体" w:cs="宋体"/>
                <w:b w:val="0"/>
                <w:i w:val="0"/>
                <w:color w:val="auto"/>
                <w:spacing w:val="0"/>
                <w:kern w:val="0"/>
                <w:sz w:val="18"/>
                <w:szCs w:val="18"/>
                <w:highlight w:val="none"/>
                <w:u w:val="none"/>
                <w:lang w:val="en-US" w:eastAsia="zh-CN" w:bidi="ar"/>
              </w:rPr>
              <w:t>91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阳代刚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郝鹏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熊建宁</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李志兵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刘明华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张其敏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曹永虎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张云峰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朱中烟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李玉桥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詹义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廖伦国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水资源规划</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夏淑容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刘正平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水资源规划</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冀春楼</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水资源规划</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黄明忠</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水资源规划</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夏仕彬</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重庆水务环境控股集团有限公司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白伟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重庆宏源勘测设计有限公司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李科友</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 xml:space="preserve">金属结构 </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向伟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刘丁</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中国电建集团成都勘测设计研究院有限公司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杨征勇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吴滨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乌晓明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重庆水务环境控股集团有限公司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陈学亮</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曾晓晖</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重庆市农村水利水电中心（退休）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陈沛岐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重庆陆洋工程设计有限公司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注册电气工程师（供配电）</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陈继全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注册电气工程师（发输变电）</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注册电气工程师（供配电）</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余江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信息化技术</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刘晓蓓</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杨玲钧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谭先春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中国电建集团成都勘测设计研究院有限公司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木基伟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中国电建集团成都勘测设计研究院有限公司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电气工程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廖玉海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冉建华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李小英</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蒋立新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虞喜泉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龙朝晖</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中国电建集团成都勘测设计研究院有限公司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刘芬先</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金属结构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水力机械</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暖通消防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谭兴发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四川都电工程勘察设计有限公司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工程管理</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柳作康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中机中联工程有限公司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魏忠元</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罗元发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重庆江源工程勘察设计有限公司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重庆市渝西水利电力勘测设计院有限公司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李书杰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郭永建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李志鹏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张毅驰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中国电建集团贵阳勘测设计研究院有限公司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朱蜀东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陶超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许辉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刘承东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李欣芮</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韩浩</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黄中木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杨翠</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丁声源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游灿</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姚克烨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中国电建集团贵阳勘测设计研究院有限公司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钟国华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中国电建集团贵阳勘测设计研究院有限公司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征地移民</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杨永恒</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四川水发勘测设计研究有限公司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徐宗永</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招商局生态环保科技有限公司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i w:val="0"/>
                <w:color w:val="auto"/>
                <w:spacing w:val="0"/>
                <w:kern w:val="0"/>
                <w:sz w:val="18"/>
                <w:szCs w:val="18"/>
                <w:highlight w:val="none"/>
                <w:u w:val="none"/>
                <w:lang w:val="en-US" w:eastAsia="en-US" w:bidi="ar"/>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注册土木工程师</w:t>
            </w:r>
            <w:r>
              <w:rPr>
                <w:rStyle w:val="45"/>
                <w:rFonts w:hint="eastAsia" w:ascii="Times New Roman" w:hAnsi="Times New Roman" w:eastAsia="宋体" w:cs="宋体"/>
                <w:b w:val="0"/>
                <w:bCs/>
                <w:color w:val="auto"/>
                <w:spacing w:val="0"/>
                <w:kern w:val="0"/>
                <w:sz w:val="18"/>
                <w:szCs w:val="18"/>
                <w:highlight w:val="none"/>
                <w:lang w:val="en-US" w:eastAsia="zh-CN" w:bidi="ar"/>
              </w:rPr>
              <w:t>（</w:t>
            </w:r>
            <w:r>
              <w:rPr>
                <w:rFonts w:hint="eastAsia" w:ascii="Times New Roman" w:hAnsi="Times New Roman" w:eastAsia="宋体" w:cs="宋体"/>
                <w:b w:val="0"/>
                <w:bCs/>
                <w:i w:val="0"/>
                <w:color w:val="auto"/>
                <w:spacing w:val="0"/>
                <w:kern w:val="0"/>
                <w:sz w:val="18"/>
                <w:szCs w:val="18"/>
                <w:highlight w:val="none"/>
                <w:u w:val="none"/>
                <w:lang w:val="en-US" w:eastAsia="en-US" w:bidi="ar"/>
              </w:rPr>
              <w:t>水利水电工程</w:t>
            </w:r>
            <w:r>
              <w:rPr>
                <w:rStyle w:val="45"/>
                <w:rFonts w:hint="eastAsia" w:ascii="Times New Roman" w:hAnsi="Times New Roman" w:eastAsia="宋体" w:cs="宋体"/>
                <w:b w:val="0"/>
                <w:bCs/>
                <w:color w:val="auto"/>
                <w:spacing w:val="0"/>
                <w:kern w:val="0"/>
                <w:sz w:val="18"/>
                <w:szCs w:val="18"/>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45"/>
                <w:rFonts w:hint="eastAsia" w:ascii="Times New Roman" w:hAnsi="Times New Roman" w:eastAsia="宋体" w:cs="宋体"/>
                <w:b w:val="0"/>
                <w:bCs/>
                <w:color w:val="auto"/>
                <w:spacing w:val="0"/>
                <w:kern w:val="0"/>
                <w:sz w:val="18"/>
                <w:szCs w:val="18"/>
                <w:highlight w:val="none"/>
                <w:lang w:val="en-US" w:eastAsia="zh-CN" w:bidi="ar"/>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注册二级建造师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w:t>
            </w:r>
            <w:r>
              <w:rPr>
                <w:rFonts w:hint="eastAsia" w:ascii="Times New Roman" w:hAnsi="Times New Roman" w:eastAsia="宋体" w:cs="宋体"/>
                <w:b w:val="0"/>
                <w:bCs/>
                <w:i w:val="0"/>
                <w:color w:val="auto"/>
                <w:spacing w:val="0"/>
                <w:kern w:val="0"/>
                <w:sz w:val="18"/>
                <w:szCs w:val="18"/>
                <w:highlight w:val="none"/>
                <w:u w:val="none"/>
                <w:lang w:val="en-US" w:eastAsia="zh-CN" w:bidi="ar"/>
              </w:rPr>
              <w:t>环境影响评价</w:t>
            </w:r>
            <w:r>
              <w:rPr>
                <w:rFonts w:hint="eastAsia" w:ascii="Times New Roman" w:hAnsi="Times New Roman" w:eastAsia="宋体" w:cs="宋体"/>
                <w:b w:val="0"/>
                <w:bCs/>
                <w:i w:val="0"/>
                <w:color w:val="auto"/>
                <w:spacing w:val="0"/>
                <w:kern w:val="0"/>
                <w:sz w:val="18"/>
                <w:szCs w:val="18"/>
                <w:highlight w:val="none"/>
                <w:u w:val="none"/>
                <w:lang w:val="en-US" w:eastAsia="en-US" w:bidi="ar"/>
              </w:rPr>
              <w:t>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杨斌</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招商局生态环保科技有限公司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i w:val="0"/>
                <w:color w:val="auto"/>
                <w:spacing w:val="0"/>
                <w:kern w:val="0"/>
                <w:sz w:val="18"/>
                <w:szCs w:val="18"/>
                <w:highlight w:val="none"/>
                <w:u w:val="none"/>
                <w:lang w:val="en-US" w:eastAsia="en-US" w:bidi="ar"/>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w:t>
            </w:r>
            <w:r>
              <w:rPr>
                <w:rFonts w:hint="eastAsia" w:ascii="Times New Roman" w:hAnsi="Times New Roman" w:eastAsia="宋体" w:cs="宋体"/>
                <w:b w:val="0"/>
                <w:bCs/>
                <w:i w:val="0"/>
                <w:color w:val="auto"/>
                <w:spacing w:val="0"/>
                <w:kern w:val="0"/>
                <w:sz w:val="18"/>
                <w:szCs w:val="18"/>
                <w:highlight w:val="none"/>
                <w:u w:val="none"/>
                <w:lang w:val="en-US" w:eastAsia="zh-CN" w:bidi="ar"/>
              </w:rPr>
              <w:t>环境影响评价</w:t>
            </w:r>
            <w:r>
              <w:rPr>
                <w:rFonts w:hint="eastAsia" w:ascii="Times New Roman" w:hAnsi="Times New Roman" w:eastAsia="宋体" w:cs="宋体"/>
                <w:b w:val="0"/>
                <w:bCs/>
                <w:i w:val="0"/>
                <w:color w:val="auto"/>
                <w:spacing w:val="0"/>
                <w:kern w:val="0"/>
                <w:sz w:val="18"/>
                <w:szCs w:val="18"/>
                <w:highlight w:val="none"/>
                <w:u w:val="none"/>
                <w:lang w:val="en-US" w:eastAsia="en-US" w:bidi="ar"/>
              </w:rPr>
              <w:t>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注册公用设备工程师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冷光义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招商局重庆交通科研设计院有限公司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w:t>
            </w:r>
            <w:r>
              <w:rPr>
                <w:rFonts w:hint="eastAsia" w:ascii="Times New Roman" w:hAnsi="Times New Roman" w:eastAsia="宋体" w:cs="宋体"/>
                <w:b w:val="0"/>
                <w:bCs/>
                <w:i w:val="0"/>
                <w:color w:val="auto"/>
                <w:spacing w:val="0"/>
                <w:kern w:val="0"/>
                <w:sz w:val="18"/>
                <w:szCs w:val="18"/>
                <w:highlight w:val="none"/>
                <w:u w:val="none"/>
                <w:lang w:val="en-US" w:eastAsia="zh-CN" w:bidi="ar"/>
              </w:rPr>
              <w:t>环境影响评价</w:t>
            </w:r>
            <w:r>
              <w:rPr>
                <w:rFonts w:hint="eastAsia" w:ascii="Times New Roman" w:hAnsi="Times New Roman" w:eastAsia="宋体" w:cs="宋体"/>
                <w:b w:val="0"/>
                <w:bCs/>
                <w:i w:val="0"/>
                <w:color w:val="auto"/>
                <w:spacing w:val="0"/>
                <w:kern w:val="0"/>
                <w:sz w:val="18"/>
                <w:szCs w:val="18"/>
                <w:highlight w:val="none"/>
                <w:u w:val="none"/>
                <w:lang w:val="en-US" w:eastAsia="en-US" w:bidi="ar"/>
              </w:rPr>
              <w:t>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张华君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招商局重庆交通科研设计院有限公司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注册环境影响评价工程师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魏涛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招商局重庆交通科研设计院有限公司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研究员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w:t>
            </w:r>
            <w:r>
              <w:rPr>
                <w:rFonts w:hint="eastAsia" w:ascii="Times New Roman" w:hAnsi="Times New Roman" w:eastAsia="宋体" w:cs="宋体"/>
                <w:b w:val="0"/>
                <w:bCs/>
                <w:i w:val="0"/>
                <w:color w:val="auto"/>
                <w:spacing w:val="0"/>
                <w:kern w:val="0"/>
                <w:sz w:val="18"/>
                <w:szCs w:val="18"/>
                <w:highlight w:val="none"/>
                <w:u w:val="none"/>
                <w:lang w:val="en-US" w:eastAsia="zh-CN" w:bidi="ar"/>
              </w:rPr>
              <w:t>环境影响评价</w:t>
            </w:r>
            <w:r>
              <w:rPr>
                <w:rFonts w:hint="eastAsia" w:ascii="Times New Roman" w:hAnsi="Times New Roman" w:eastAsia="宋体" w:cs="宋体"/>
                <w:b w:val="0"/>
                <w:bCs/>
                <w:i w:val="0"/>
                <w:color w:val="auto"/>
                <w:spacing w:val="0"/>
                <w:kern w:val="0"/>
                <w:sz w:val="18"/>
                <w:szCs w:val="18"/>
                <w:highlight w:val="none"/>
                <w:u w:val="none"/>
                <w:lang w:val="en-US" w:eastAsia="en-US" w:bidi="ar"/>
              </w:rPr>
              <w:t>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聂卓娜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重庆后科环保有限责任公司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w:t>
            </w:r>
            <w:r>
              <w:rPr>
                <w:rFonts w:hint="eastAsia" w:ascii="Times New Roman" w:hAnsi="Times New Roman" w:eastAsia="宋体" w:cs="宋体"/>
                <w:b w:val="0"/>
                <w:bCs/>
                <w:i w:val="0"/>
                <w:color w:val="auto"/>
                <w:spacing w:val="0"/>
                <w:kern w:val="0"/>
                <w:sz w:val="18"/>
                <w:szCs w:val="18"/>
                <w:highlight w:val="none"/>
                <w:u w:val="none"/>
                <w:lang w:val="en-US" w:eastAsia="zh-CN" w:bidi="ar"/>
              </w:rPr>
              <w:t>环境影响评价</w:t>
            </w:r>
            <w:r>
              <w:rPr>
                <w:rFonts w:hint="eastAsia" w:ascii="Times New Roman" w:hAnsi="Times New Roman" w:eastAsia="宋体" w:cs="宋体"/>
                <w:b w:val="0"/>
                <w:bCs/>
                <w:i w:val="0"/>
                <w:color w:val="auto"/>
                <w:spacing w:val="0"/>
                <w:kern w:val="0"/>
                <w:sz w:val="18"/>
                <w:szCs w:val="18"/>
                <w:highlight w:val="none"/>
                <w:u w:val="none"/>
                <w:lang w:val="en-US" w:eastAsia="en-US" w:bidi="ar"/>
              </w:rPr>
              <w:t>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谢巍</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中煤科工重庆设计研究院（集团）有限公司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bCs/>
                <w:i w:val="0"/>
                <w:color w:val="auto"/>
                <w:spacing w:val="0"/>
                <w:kern w:val="0"/>
                <w:sz w:val="18"/>
                <w:szCs w:val="18"/>
                <w:highlight w:val="none"/>
                <w:u w:val="none"/>
                <w:lang w:val="en-US" w:eastAsia="en-US" w:bidi="ar"/>
              </w:rPr>
              <w:t>注册</w:t>
            </w:r>
            <w:r>
              <w:rPr>
                <w:rFonts w:hint="eastAsia" w:ascii="Times New Roman" w:hAnsi="Times New Roman" w:eastAsia="宋体" w:cs="宋体"/>
                <w:b w:val="0"/>
                <w:bCs/>
                <w:i w:val="0"/>
                <w:color w:val="auto"/>
                <w:spacing w:val="0"/>
                <w:kern w:val="0"/>
                <w:sz w:val="18"/>
                <w:szCs w:val="18"/>
                <w:highlight w:val="none"/>
                <w:u w:val="none"/>
                <w:lang w:val="en-US" w:eastAsia="zh-CN" w:bidi="ar"/>
              </w:rPr>
              <w:t>环境影响评价</w:t>
            </w:r>
            <w:r>
              <w:rPr>
                <w:rFonts w:hint="eastAsia" w:ascii="Times New Roman" w:hAnsi="Times New Roman" w:eastAsia="宋体" w:cs="宋体"/>
                <w:b w:val="0"/>
                <w:bCs/>
                <w:i w:val="0"/>
                <w:color w:val="auto"/>
                <w:spacing w:val="0"/>
                <w:kern w:val="0"/>
                <w:sz w:val="18"/>
                <w:szCs w:val="18"/>
                <w:highlight w:val="none"/>
                <w:u w:val="none"/>
                <w:lang w:val="en-US" w:eastAsia="en-US" w:bidi="ar"/>
              </w:rPr>
              <w:t>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于亚莉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谢明根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注册环保工程师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唐晓康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吴联琼</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精佳建设工程集团有限公司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雷禾</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骆明亮</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四川和易信工程勘察设计有限公司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岳余敏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刘华平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李良碧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中国电建集团中南勘测设计研究院有限公司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肖俊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俞波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余晶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夏辉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康凤玲</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代琳莹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崔艳玲</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林同棪国际工程咨询（中国）有限公司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工程投资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李厚伦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重庆市水利工程质量中心站（退休）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工程管理</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杨益道</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工程管理</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李霞</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重庆交通大学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信息化技术</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张志伟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中国电建集团成都勘测设计研究院有限公司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信息化技术</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冯涛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中国电建集团华东勘测设计研究院有限公司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信息化技术</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水利部水利水电规划设计总院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信息化技术</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邓曦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中国建筑科学研究院有限公司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信息化技术</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敖翔</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中国电建集团成都勘测设计研究院有限公司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信息化技术</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工程管理</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中国水利水电科学研究院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魏俊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中国电建集团华东勘测设计研究院有限公司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注册公用设备工程师（给水排水）</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张建永</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水利部水利水电规划设计总院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赵进勇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中国水利水电科学研究院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水生态水环境</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196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王坤茂</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中国农业发展银行重庆市分行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注册ESG分析师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197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豆中强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国家开发银行重庆市分行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198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b w:val="0"/>
                <w:bCs w:val="0"/>
                <w:color w:val="000000"/>
                <w:kern w:val="0"/>
                <w:sz w:val="18"/>
                <w:szCs w:val="18"/>
                <w:lang w:bidi="ar"/>
              </w:rPr>
              <w:t>桂宝有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工商银行重庆市分行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199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蒋光清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中信银行重庆分行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罗俊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中国银行重庆巴南支行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eastAsia="zh-CN" w:bidi="ar"/>
              </w:rPr>
              <w:t>注册会计师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常青华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中国建设银行重庆市分行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eastAsia="zh-CN" w:bidi="ar"/>
              </w:rPr>
              <w:t>特许金融分析师（</w:t>
            </w:r>
            <w:r>
              <w:rPr>
                <w:rFonts w:hint="eastAsia" w:ascii="Times New Roman" w:hAnsi="Times New Roman" w:eastAsia="宋体" w:cs="宋体"/>
                <w:i w:val="0"/>
                <w:color w:val="000000"/>
                <w:kern w:val="0"/>
                <w:sz w:val="18"/>
                <w:szCs w:val="18"/>
                <w:u w:val="none"/>
                <w:lang w:val="en-US" w:eastAsia="zh-CN" w:bidi="ar"/>
              </w:rPr>
              <w:t>CFA</w:t>
            </w:r>
            <w:r>
              <w:rPr>
                <w:rFonts w:hint="eastAsia" w:ascii="Times New Roman" w:hAnsi="Times New Roman" w:eastAsia="宋体" w:cs="宋体"/>
                <w:i w:val="0"/>
                <w:color w:val="000000"/>
                <w:kern w:val="0"/>
                <w:sz w:val="18"/>
                <w:szCs w:val="18"/>
                <w:u w:val="none"/>
                <w:lang w:eastAsia="zh-CN" w:bidi="ar"/>
              </w:rPr>
              <w:t>）</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赵凌云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color w:val="000000"/>
                <w:kern w:val="0"/>
                <w:sz w:val="18"/>
                <w:szCs w:val="18"/>
                <w:lang w:bidi="ar"/>
              </w:rPr>
              <w:t>北京中水科工程集团有限公司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注册一级造价工程师</w:t>
            </w:r>
          </w:p>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color w:val="000000"/>
                <w:kern w:val="0"/>
                <w:sz w:val="18"/>
                <w:szCs w:val="18"/>
                <w:lang w:eastAsia="zh-CN" w:bidi="ar"/>
              </w:rPr>
              <w:t>吴有红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color w:val="000000"/>
                <w:kern w:val="0"/>
                <w:sz w:val="18"/>
                <w:szCs w:val="18"/>
                <w:lang w:eastAsia="zh-CN" w:bidi="ar"/>
              </w:rPr>
              <w:t>国家发展和改革委员会投资研究所创新投资研究室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研究员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投融资</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rPr>
                <w:rFonts w:hint="eastAsia" w:ascii="Times New Roman" w:hAnsi="Times New Roman"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二、涉水专题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段而军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重庆隆湖工程设计咨询有限公司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田学基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重庆市璧山区水利局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张静</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重庆交通大学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张洪云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冯天华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秦仕伦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忠县水土保持站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陈晓燕</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唐学文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重庆市应急管理局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重庆龙翰环保工程有限公司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杨金春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重庆龙翰环保工程有限公司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颜台厚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重庆市大足区农业综合行政执法支队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黄彬</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重庆市开州区水土保持站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中铁长江交通设计集团有限公司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黔江区水利局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朱和宇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重庆市水土保持监测总站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唐继斗</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重庆市水土保持监测总站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郑云泽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重庆市水土保持监测总站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刘德忠</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重庆市水土保持监测总站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重庆市水土保持监测总站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蔡红昌</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石柱县水利局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石晓蓉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石柱县水利局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王小燕</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丁建强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重庆启点环保工程有限公司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史东梅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　</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周长山</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云阳县水利局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冉瑶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重庆隆湖工程设计咨询有限公司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牛青霞</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重庆信博水利工程设计有限公司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曹玲玲</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重庆市铜梁区水资源事务中心（水文站）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29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周小波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两江新区水利局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许岚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招商局生态环保科技有限公司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赵春艳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招商局生态环保科技有限公司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谭洪伟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招商局重庆交通科研设计院有限公司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重庆市綦江区水利局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谌芸</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何丙辉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刘世尧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宫春明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重庆润源鑫水土保持科技开发有限公司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en-US" w:bidi="ar"/>
              </w:rPr>
              <w:t>吴</w:t>
            </w:r>
            <w:r>
              <w:rPr>
                <w:rFonts w:hint="eastAsia" w:ascii="Times New Roman" w:hAnsi="Times New Roman" w:eastAsia="宋体" w:cs="宋体"/>
                <w:b w:val="0"/>
                <w:i w:val="0"/>
                <w:color w:val="auto"/>
                <w:spacing w:val="0"/>
                <w:kern w:val="0"/>
                <w:sz w:val="18"/>
                <w:szCs w:val="18"/>
                <w:highlight w:val="none"/>
                <w:u w:val="none"/>
                <w:lang w:val="en-US" w:eastAsia="zh-CN" w:bidi="ar"/>
              </w:rPr>
              <w:t xml:space="preserve"> </w:t>
            </w:r>
            <w:r>
              <w:rPr>
                <w:rFonts w:hint="eastAsia" w:ascii="Times New Roman" w:hAnsi="Times New Roman" w:eastAsia="宋体" w:cs="宋体"/>
                <w:b w:val="0"/>
                <w:i w:val="0"/>
                <w:color w:val="auto"/>
                <w:spacing w:val="0"/>
                <w:kern w:val="0"/>
                <w:sz w:val="18"/>
                <w:szCs w:val="18"/>
                <w:highlight w:val="none"/>
                <w:u w:val="none"/>
                <w:lang w:val="en-US" w:eastAsia="en-US" w:bidi="ar"/>
              </w:rPr>
              <w:t>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重庆润源鑫水土保持科技开发有限公司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39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罗雷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中煤科工重庆设计研究院（集团）有限公司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雷璐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中煤科工重庆设计研究院（集团）有限公司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张学伍</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中煤科工重庆设计研究院（集团）有限公司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徐金英</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长寿区水土保持监督所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巫小丽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长寿区库区移民服务中心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廖梦南</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长寿区水旱灾害防御站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苏锋</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合川区水利局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刘昌红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唐思福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巫溪县水利局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常丹青</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49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陈萍</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童憬</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朱文武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郝阿梅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周富春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重庆交通大学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穆荣飞</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永川区水库服务中心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闫建梅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长江水利委员会长江科学院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张乾柱</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长江水利委员会长江科学院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环境保护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重庆市水土保持监测总站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曾得峰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中铁二院工程集团有限责任公司重庆分公司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注册环境影响评价工程师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59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刘晓亮</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重庆中科勘测设计有限公司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王庆</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精佳建设工程集团有限公司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张志兰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重庆市水土保持监测总站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舒乔生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重庆水利电力职业技术学院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研究员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谢立亚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重庆水利电力职业技术学院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研究员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童家红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重庆市铜梁区水利局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孙琳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深圳市水务规划设计院股份有限公司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何文健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重庆市水旱灾害防御中心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梁学和</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茗荣工程设计有限公司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高传山</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经济评价</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69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蒲彦兵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重庆宏源勘测设计有限公司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陈正渠</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忠县水利局（退休）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叶琰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龙训建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西南大学</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高俊海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重庆市水资源综合事务中心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Style w:val="44"/>
                <w:rFonts w:hint="eastAsia" w:ascii="Times New Roman" w:hAnsi="Times New Roman" w:eastAsia="宋体" w:cs="宋体"/>
                <w:b w:val="0"/>
                <w:bCs/>
                <w:color w:val="auto"/>
                <w:spacing w:val="0"/>
                <w:kern w:val="0"/>
                <w:sz w:val="18"/>
                <w:szCs w:val="18"/>
                <w:highlight w:val="none"/>
                <w:lang w:val="en-US" w:eastAsia="zh-CN" w:bidi="ar"/>
              </w:rPr>
              <w:t>正</w:t>
            </w:r>
            <w:r>
              <w:rPr>
                <w:rFonts w:hint="eastAsia" w:ascii="Times New Roman" w:hAnsi="Times New Roman" w:eastAsia="宋体" w:cs="宋体"/>
                <w:b w:val="0"/>
                <w:bCs/>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崔正荣</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重庆市水资源综合事务中心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李兴林</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重庆市水资源综合事务中心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于超杰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四川都电工程勘察设计有限公司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李刚</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重庆市綦江区水利局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四川都电工程勘察设计有限公司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79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米家杉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重庆西科水运工程咨询有限公司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王海元</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李明忠</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长江勘测规划设计研究有限责任公司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母国宏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江津区水利局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孙伦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邓懿</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Style w:val="44"/>
                <w:rFonts w:hint="eastAsia" w:ascii="Times New Roman" w:hAnsi="Times New Roman" w:eastAsia="宋体" w:cs="宋体"/>
                <w:b w:val="0"/>
                <w:bCs w:val="0"/>
                <w:color w:val="auto"/>
                <w:spacing w:val="0"/>
                <w:kern w:val="0"/>
                <w:sz w:val="18"/>
                <w:szCs w:val="18"/>
                <w:highlight w:val="none"/>
                <w:lang w:val="en-US" w:eastAsia="zh-CN" w:bidi="ar"/>
              </w:rPr>
              <w:t>正</w:t>
            </w:r>
            <w:r>
              <w:rPr>
                <w:rFonts w:hint="eastAsia" w:ascii="Times New Roman" w:hAnsi="Times New Roman" w:eastAsia="宋体" w:cs="宋体"/>
                <w:b w:val="0"/>
                <w:bCs w:val="0"/>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赵浩楠</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Fonts w:hint="eastAsia" w:ascii="Times New Roman" w:hAnsi="Times New Roman" w:eastAsia="宋体" w:cs="宋体"/>
                <w:b w:val="0"/>
                <w:bCs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Style w:val="44"/>
                <w:rFonts w:hint="eastAsia" w:ascii="Times New Roman" w:hAnsi="Times New Roman" w:eastAsia="宋体" w:cs="宋体"/>
                <w:b w:val="0"/>
                <w:bCs w:val="0"/>
                <w:color w:val="auto"/>
                <w:spacing w:val="0"/>
                <w:kern w:val="0"/>
                <w:sz w:val="18"/>
                <w:szCs w:val="18"/>
                <w:highlight w:val="none"/>
                <w:lang w:val="en-US" w:eastAsia="zh-CN" w:bidi="ar"/>
              </w:rPr>
              <w:t>正</w:t>
            </w:r>
            <w:r>
              <w:rPr>
                <w:rFonts w:hint="eastAsia" w:ascii="Times New Roman" w:hAnsi="Times New Roman" w:eastAsia="宋体" w:cs="宋体"/>
                <w:b w:val="0"/>
                <w:bCs w:val="0"/>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梁永万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Style w:val="44"/>
                <w:rFonts w:hint="eastAsia" w:ascii="Times New Roman" w:hAnsi="Times New Roman" w:eastAsia="宋体" w:cs="宋体"/>
                <w:b w:val="0"/>
                <w:bCs w:val="0"/>
                <w:color w:val="auto"/>
                <w:spacing w:val="0"/>
                <w:kern w:val="0"/>
                <w:sz w:val="18"/>
                <w:szCs w:val="18"/>
                <w:highlight w:val="none"/>
                <w:lang w:val="en-US" w:eastAsia="zh-CN" w:bidi="ar"/>
              </w:rPr>
              <w:t>正</w:t>
            </w:r>
            <w:r>
              <w:rPr>
                <w:rFonts w:hint="eastAsia" w:ascii="Times New Roman" w:hAnsi="Times New Roman" w:eastAsia="宋体" w:cs="宋体"/>
                <w:b w:val="0"/>
                <w:bCs w:val="0"/>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胡志东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Style w:val="44"/>
                <w:rFonts w:hint="eastAsia" w:ascii="Times New Roman" w:hAnsi="Times New Roman" w:eastAsia="宋体" w:cs="宋体"/>
                <w:b w:val="0"/>
                <w:bCs w:val="0"/>
                <w:color w:val="auto"/>
                <w:spacing w:val="0"/>
                <w:kern w:val="0"/>
                <w:sz w:val="18"/>
                <w:szCs w:val="18"/>
                <w:highlight w:val="none"/>
                <w:lang w:val="en-US" w:eastAsia="zh-CN" w:bidi="ar"/>
              </w:rPr>
              <w:t>正</w:t>
            </w:r>
            <w:r>
              <w:rPr>
                <w:rFonts w:hint="eastAsia" w:ascii="Times New Roman" w:hAnsi="Times New Roman" w:eastAsia="宋体" w:cs="宋体"/>
                <w:b w:val="0"/>
                <w:bCs w:val="0"/>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89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胡小琴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重庆市渝发水利科学研究院有限公司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Style w:val="44"/>
                <w:rFonts w:hint="eastAsia" w:ascii="Times New Roman" w:hAnsi="Times New Roman" w:eastAsia="宋体" w:cs="宋体"/>
                <w:b w:val="0"/>
                <w:bCs w:val="0"/>
                <w:color w:val="auto"/>
                <w:spacing w:val="0"/>
                <w:kern w:val="0"/>
                <w:sz w:val="18"/>
                <w:szCs w:val="18"/>
                <w:highlight w:val="none"/>
                <w:lang w:val="en-US" w:eastAsia="zh-CN" w:bidi="ar"/>
              </w:rPr>
              <w:t>正</w:t>
            </w:r>
            <w:r>
              <w:rPr>
                <w:rFonts w:hint="eastAsia" w:ascii="Times New Roman" w:hAnsi="Times New Roman" w:eastAsia="宋体" w:cs="宋体"/>
                <w:b w:val="0"/>
                <w:bCs w:val="0"/>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肖玉成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重庆市渝发水利科学研究院有限公司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魏建锋</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重庆市渝发水利科学研究院有限公司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何进朝</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重庆西南水运工程科学研究所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Style w:val="44"/>
                <w:rFonts w:hint="eastAsia" w:ascii="Times New Roman" w:hAnsi="Times New Roman" w:eastAsia="宋体" w:cs="宋体"/>
                <w:b w:val="0"/>
                <w:bCs w:val="0"/>
                <w:color w:val="auto"/>
                <w:spacing w:val="0"/>
                <w:kern w:val="0"/>
                <w:sz w:val="18"/>
                <w:szCs w:val="18"/>
                <w:highlight w:val="none"/>
                <w:lang w:val="en-US" w:eastAsia="zh-CN" w:bidi="ar"/>
              </w:rPr>
              <w:t>正</w:t>
            </w:r>
            <w:r>
              <w:rPr>
                <w:rFonts w:hint="eastAsia" w:ascii="Times New Roman" w:hAnsi="Times New Roman" w:eastAsia="宋体" w:cs="宋体"/>
                <w:b w:val="0"/>
                <w:bCs w:val="0"/>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李立航</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重庆水利电力职业技术学院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王渺林</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长江水利委员会水文局长江上游水文水资源勘测局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吕平毓</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长江水利委员会水文局长江上游水文水资源勘测局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长江水利委员会水文局长江上游水文水资源勘测局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陶涛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山东恒源勘测设计有限公司重庆分公司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司益清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99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吴江云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侯新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重庆水利电力职业技术学院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尹文亮</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重庆水利电力职业技术学院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胡高峰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万学渊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重庆江源工程勘察设计有限公司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詹志兵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重庆江河工程咨询中心有限公司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刁云川</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华融</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施工组织</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谢芸</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重庆市河道事务中心（退休）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夏顺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109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万盛经开区农业农村局（水利局）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赵建中</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开州区水利局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刘耀明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开州区水利局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林万富</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吴邦和</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陈生国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武隆区水利局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吴宗华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万州区水利工程管理站（退休）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袁伟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重庆交通大学工程设计研究院有限公司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毛毅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忠县水利局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隆小波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重庆市潼南区水利局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Style w:val="44"/>
                <w:rFonts w:hint="eastAsia" w:ascii="Times New Roman" w:hAnsi="Times New Roman" w:eastAsia="宋体" w:cs="宋体"/>
                <w:b w:val="0"/>
                <w:bCs/>
                <w:color w:val="auto"/>
                <w:spacing w:val="0"/>
                <w:kern w:val="0"/>
                <w:sz w:val="18"/>
                <w:szCs w:val="18"/>
                <w:highlight w:val="none"/>
                <w:lang w:val="en-US" w:eastAsia="zh-CN" w:bidi="ar"/>
              </w:rPr>
              <w:t>正</w:t>
            </w:r>
            <w:r>
              <w:rPr>
                <w:rFonts w:hint="eastAsia" w:ascii="Times New Roman" w:hAnsi="Times New Roman" w:eastAsia="宋体" w:cs="宋体"/>
                <w:b w:val="0"/>
                <w:bCs/>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119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李大炜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四川渝勘工程勘察设计有限公司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刘国兰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万州区水土保持中心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王天杰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重庆渝州大森工程咨询有限公司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强跃</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重庆三峡学院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教授</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吕广坪</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重庆市创盛工程咨询有限公司　</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冯伟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华汇工程设计集团股份有限公司重庆分公司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左宁</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重庆西科水运工程咨询有限公司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牟小林</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重庆江山水电建筑工程勘察设计咨询有限公司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潘文莲</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万州区水利工程管理站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129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王周海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林同棪国际工程咨询（中国）有限公司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Style w:val="44"/>
                <w:rFonts w:hint="eastAsia" w:ascii="Times New Roman" w:hAnsi="Times New Roman" w:eastAsia="宋体" w:cs="宋体"/>
                <w:b w:val="0"/>
                <w:bCs/>
                <w:color w:val="auto"/>
                <w:spacing w:val="0"/>
                <w:kern w:val="0"/>
                <w:sz w:val="18"/>
                <w:szCs w:val="18"/>
                <w:highlight w:val="none"/>
                <w:lang w:val="en-US" w:eastAsia="zh-CN" w:bidi="ar"/>
              </w:rPr>
              <w:t>正</w:t>
            </w:r>
            <w:r>
              <w:rPr>
                <w:rFonts w:hint="eastAsia" w:ascii="Times New Roman" w:hAnsi="Times New Roman" w:eastAsia="宋体" w:cs="宋体"/>
                <w:b w:val="0"/>
                <w:bCs/>
                <w:i w:val="0"/>
                <w:color w:val="auto"/>
                <w:spacing w:val="0"/>
                <w:kern w:val="0"/>
                <w:sz w:val="18"/>
                <w:szCs w:val="18"/>
                <w:highlight w:val="none"/>
                <w:u w:val="none"/>
                <w:lang w:val="en-US" w:eastAsia="en-US" w:bidi="ar"/>
              </w:rPr>
              <w:t>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胡笛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垫江县水利管理站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张桃</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垫江县水文管理总站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胡涛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垫江县水利管理站</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刘健</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华汇工程设计集团股份有限公司重庆分公司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李海龙</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中机中联工程有限公司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熊梧均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重庆市长寿区水务投资建设服务中心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注册二级建造师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杨鑫</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重庆市长寿区水务投资建设服务中心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黄建辉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合川区水利设施运行管护中心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陶波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139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刘成义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杨科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黄洪岭</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毕梽灵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李小磊</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重庆市水利电力建筑勘测设计研究院有限公司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张鸿</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永川区水库服务中心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母德伟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重庆西科水运工程咨询有限公司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李嵩</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重庆市河道事务中心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张荣恒</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重庆市河道事务中心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149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刘勇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重庆市河道事务中心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江泽秀</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重庆江山水电建筑工程勘察设计咨询有限公司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雷安建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重庆长水勘测设计有限公司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代秀英</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重庆市水利发展研究中心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程良振</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重庆陆洋工程设计有限公司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田伟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重庆市水旱灾害防御中心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童远华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重庆市水资源综合事务中心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注册咨询工程师（投资）</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傅汝强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重庆江源工程勘察设计有限公司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陈小林</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重庆市渝西水利电力勘测设计院有限公司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159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彭宗兵</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重庆市渝西水利电力勘测设计院有限公司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注册咨询工程师</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注册一级造价工程师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高强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重庆市渝西水利电力勘测设计院有限公司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罗凤</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重庆市水利局</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廖江海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中交长江（重庆）水利水电工程有限公司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谭川蓉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万州区水土保持中心</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罗小玲</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女</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南岸区农业农村委</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注册一级建造师</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水利水电工程</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张顺斌</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重庆市地矿局南江地质队退休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申屠</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良义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重庆江源工程勘察设计有限公司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高立志</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重庆市地矿局205地质队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Fonts w:hint="eastAsia" w:ascii="Times New Roman" w:hAnsi="Times New Roman" w:eastAsia="宋体" w:cs="宋体"/>
                <w:b w:val="0"/>
                <w:bCs w:val="0"/>
                <w:i w:val="0"/>
                <w:color w:val="auto"/>
                <w:spacing w:val="0"/>
                <w:kern w:val="0"/>
                <w:sz w:val="18"/>
                <w:szCs w:val="18"/>
                <w:highlight w:val="none"/>
                <w:u w:val="none"/>
                <w:lang w:val="en-US" w:eastAsia="zh-CN" w:bidi="ar"/>
              </w:rPr>
              <w:t>副高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bCs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王舟</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广东珠荣工程设计有限公司重庆分公司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Fonts w:hint="eastAsia" w:ascii="Times New Roman" w:hAnsi="Times New Roman" w:eastAsia="宋体" w:cs="宋体"/>
                <w:b w:val="0"/>
                <w:bCs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val="en-US" w:eastAsia="zh-CN" w:bidi="ar"/>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注册土木工程师（水利水电工程）</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注册土木工程师（岩土）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169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江小军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重庆市地矿局205地质队</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张阳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重庆江山水电建筑工程勘察设计咨询有限公司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卢阳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长江水利委员会长江科学院</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水文水资源</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水土保持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172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朱本明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男</w:t>
            </w:r>
          </w:p>
        </w:tc>
        <w:tc>
          <w:tcPr>
            <w:tcW w:w="12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巴南区水利局（退休）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正高</w:t>
            </w:r>
          </w:p>
        </w:tc>
        <w:tc>
          <w:tcPr>
            <w:tcW w:w="11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lang w:eastAsia="zh-CN"/>
              </w:rPr>
            </w:pPr>
            <w:r>
              <w:rPr>
                <w:rFonts w:hint="eastAsia" w:ascii="Times New Roman" w:hAnsi="Times New Roman" w:eastAsia="宋体" w:cs="宋体"/>
                <w:b w:val="0"/>
                <w:i w:val="0"/>
                <w:color w:val="auto"/>
                <w:spacing w:val="0"/>
                <w:kern w:val="0"/>
                <w:sz w:val="18"/>
                <w:szCs w:val="18"/>
                <w:highlight w:val="none"/>
                <w:u w:val="none"/>
                <w:lang w:val="en-US" w:eastAsia="zh-CN" w:bidi="ar"/>
              </w:rPr>
              <w:t>注册</w:t>
            </w:r>
            <w:r>
              <w:rPr>
                <w:rFonts w:hint="eastAsia" w:ascii="Times New Roman" w:hAnsi="Times New Roman" w:eastAsia="宋体" w:cs="宋体"/>
                <w:b w:val="0"/>
                <w:bCs w:val="0"/>
                <w:i w:val="0"/>
                <w:color w:val="auto"/>
                <w:spacing w:val="0"/>
                <w:kern w:val="0"/>
                <w:sz w:val="18"/>
                <w:szCs w:val="18"/>
                <w:highlight w:val="none"/>
                <w:u w:val="none"/>
                <w:lang w:val="en-US" w:eastAsia="en-US" w:bidi="ar"/>
              </w:rPr>
              <w:t>土木工程师</w:t>
            </w:r>
            <w:r>
              <w:rPr>
                <w:rFonts w:hint="eastAsia" w:ascii="Times New Roman" w:hAnsi="Times New Roman" w:eastAsia="宋体" w:cs="宋体"/>
                <w:b w:val="0"/>
                <w:bCs w:val="0"/>
                <w:i w:val="0"/>
                <w:color w:val="auto"/>
                <w:spacing w:val="0"/>
                <w:kern w:val="0"/>
                <w:sz w:val="18"/>
                <w:szCs w:val="18"/>
                <w:highlight w:val="none"/>
                <w:u w:val="none"/>
                <w:lang w:val="en-US" w:eastAsia="zh-CN" w:bidi="ar"/>
              </w:rPr>
              <w:t>（岩土）</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i w:val="0"/>
                <w:color w:val="auto"/>
                <w:spacing w:val="0"/>
                <w:kern w:val="0"/>
                <w:sz w:val="18"/>
                <w:szCs w:val="18"/>
                <w:highlight w:val="none"/>
                <w:u w:val="none"/>
              </w:rPr>
            </w:pPr>
            <w:r>
              <w:rPr>
                <w:rFonts w:hint="eastAsia" w:ascii="Times New Roman" w:hAnsi="Times New Roman" w:eastAsia="宋体" w:cs="宋体"/>
                <w:b w:val="0"/>
                <w:i w:val="0"/>
                <w:color w:val="auto"/>
                <w:spacing w:val="0"/>
                <w:kern w:val="0"/>
                <w:sz w:val="18"/>
                <w:szCs w:val="18"/>
                <w:highlight w:val="none"/>
                <w:u w:val="none"/>
                <w:lang w:val="en-US" w:eastAsia="zh-CN" w:bidi="ar"/>
              </w:rPr>
              <w:t>工程地质</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宋体" w:cs="宋体"/>
                <w:b w:val="0"/>
                <w:i w:val="0"/>
                <w:color w:val="auto"/>
                <w:spacing w:val="0"/>
                <w:kern w:val="0"/>
                <w:sz w:val="18"/>
                <w:szCs w:val="18"/>
                <w:highlight w:val="none"/>
                <w:u w:val="none"/>
              </w:rPr>
            </w:pPr>
          </w:p>
        </w:tc>
      </w:tr>
    </w:tbl>
    <w:p>
      <w:pP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br w:type="page"/>
      </w: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jc w:val="center"/>
        <w:textAlignment w:val="auto"/>
        <w:rPr>
          <w:rFonts w:hint="eastAsia" w:ascii="方正小标宋_GBK" w:hAnsi="方正小标宋_GBK" w:eastAsia="方正小标宋_GBK" w:cs="方正小标宋_GBK"/>
          <w:b w:val="0"/>
          <w:color w:val="auto"/>
          <w:spacing w:val="0"/>
          <w:kern w:val="0"/>
          <w:sz w:val="44"/>
          <w:szCs w:val="44"/>
          <w:highlight w:val="none"/>
          <w:lang w:val="en-US" w:eastAsia="zh-CN"/>
        </w:rPr>
      </w:pPr>
      <w:r>
        <w:rPr>
          <w:rFonts w:hint="eastAsia" w:ascii="方正小标宋_GBK" w:hAnsi="方正小标宋_GBK" w:eastAsia="方正小标宋_GBK" w:cs="方正小标宋_GBK"/>
          <w:color w:val="auto"/>
          <w:sz w:val="44"/>
          <w:szCs w:val="44"/>
          <w:highlight w:val="none"/>
          <w:u w:val="none"/>
          <w:lang w:val="en-US" w:eastAsia="zh-CN"/>
        </w:rPr>
        <w:t>重庆市小水电专家库</w:t>
      </w:r>
      <w:r>
        <w:rPr>
          <w:rFonts w:hint="eastAsia" w:ascii="方正小标宋_GBK" w:hAnsi="方正小标宋_GBK" w:eastAsia="方正小标宋_GBK" w:cs="方正小标宋_GBK"/>
          <w:b w:val="0"/>
          <w:color w:val="auto"/>
          <w:spacing w:val="0"/>
          <w:kern w:val="0"/>
          <w:sz w:val="44"/>
          <w:szCs w:val="44"/>
          <w:highlight w:val="none"/>
          <w:lang w:eastAsia="zh-CN"/>
        </w:rPr>
        <w:t>人员</w:t>
      </w:r>
      <w:r>
        <w:rPr>
          <w:rFonts w:hint="eastAsia" w:ascii="方正小标宋_GBK" w:hAnsi="方正小标宋_GBK" w:eastAsia="方正小标宋_GBK" w:cs="方正小标宋_GBK"/>
          <w:b w:val="0"/>
          <w:color w:val="auto"/>
          <w:spacing w:val="0"/>
          <w:kern w:val="0"/>
          <w:sz w:val="44"/>
          <w:szCs w:val="44"/>
          <w:highlight w:val="none"/>
          <w:lang w:val="en-US" w:eastAsia="zh-CN"/>
        </w:rPr>
        <w:t>名单</w:t>
      </w:r>
    </w:p>
    <w:tbl>
      <w:tblPr>
        <w:tblStyle w:val="8"/>
        <w:tblW w:w="16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605"/>
        <w:gridCol w:w="863"/>
        <w:gridCol w:w="562"/>
        <w:gridCol w:w="4413"/>
        <w:gridCol w:w="787"/>
        <w:gridCol w:w="3513"/>
        <w:gridCol w:w="1400"/>
        <w:gridCol w:w="1525"/>
        <w:gridCol w:w="1312"/>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4" w:hRule="atLeast"/>
          <w:tblHeader/>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Style w:val="46"/>
                <w:rFonts w:hint="default" w:ascii="Times New Roman" w:hAnsi="Times New Roman" w:eastAsia="宋体" w:cs="Times New Roman"/>
                <w:b/>
                <w:bCs w:val="0"/>
                <w:sz w:val="18"/>
                <w:szCs w:val="18"/>
                <w:lang w:val="en-US" w:eastAsia="zh-CN" w:bidi="ar"/>
              </w:rPr>
              <w:t>序号</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Style w:val="46"/>
                <w:rFonts w:hint="default" w:ascii="Times New Roman" w:hAnsi="Times New Roman" w:eastAsia="宋体" w:cs="Times New Roman"/>
                <w:b/>
                <w:bCs w:val="0"/>
                <w:sz w:val="18"/>
                <w:szCs w:val="18"/>
                <w:lang w:val="en-US" w:eastAsia="zh-CN" w:bidi="ar"/>
              </w:rPr>
              <w:t>姓名</w:t>
            </w: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Style w:val="46"/>
                <w:rFonts w:hint="default" w:ascii="Times New Roman" w:hAnsi="Times New Roman" w:eastAsia="宋体" w:cs="Times New Roman"/>
                <w:b/>
                <w:bCs w:val="0"/>
                <w:sz w:val="18"/>
                <w:szCs w:val="18"/>
                <w:lang w:val="en-US" w:eastAsia="zh-CN" w:bidi="ar"/>
              </w:rPr>
              <w:t>性别</w:t>
            </w:r>
          </w:p>
        </w:tc>
        <w:tc>
          <w:tcPr>
            <w:tcW w:w="441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Style w:val="46"/>
                <w:rFonts w:hint="default" w:ascii="Times New Roman" w:hAnsi="Times New Roman" w:eastAsia="宋体" w:cs="Times New Roman"/>
                <w:b/>
                <w:bCs w:val="0"/>
                <w:sz w:val="18"/>
                <w:szCs w:val="18"/>
                <w:lang w:val="en-US" w:eastAsia="zh-CN" w:bidi="ar"/>
              </w:rPr>
              <w:t>工作单位</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bCs w:val="0"/>
                <w:sz w:val="18"/>
                <w:szCs w:val="18"/>
                <w:lang w:val="en-US" w:eastAsia="zh-CN" w:bidi="ar"/>
              </w:rPr>
            </w:pPr>
            <w:r>
              <w:rPr>
                <w:rStyle w:val="46"/>
                <w:rFonts w:hint="default" w:ascii="Times New Roman" w:hAnsi="Times New Roman" w:eastAsia="宋体" w:cs="Times New Roman"/>
                <w:b/>
                <w:bCs w:val="0"/>
                <w:sz w:val="18"/>
                <w:szCs w:val="18"/>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Style w:val="46"/>
                <w:rFonts w:hint="default" w:ascii="Times New Roman" w:hAnsi="Times New Roman" w:eastAsia="宋体" w:cs="Times New Roman"/>
                <w:b/>
                <w:bCs w:val="0"/>
                <w:sz w:val="18"/>
                <w:szCs w:val="18"/>
                <w:lang w:val="en-US" w:eastAsia="zh-CN" w:bidi="ar"/>
              </w:rPr>
              <w:t>职称</w:t>
            </w:r>
          </w:p>
        </w:tc>
        <w:tc>
          <w:tcPr>
            <w:tcW w:w="351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Style w:val="46"/>
                <w:rFonts w:hint="default" w:ascii="Times New Roman" w:hAnsi="Times New Roman" w:eastAsia="宋体" w:cs="Times New Roman"/>
                <w:b/>
                <w:bCs w:val="0"/>
                <w:sz w:val="18"/>
                <w:szCs w:val="18"/>
                <w:lang w:val="en-US" w:eastAsia="zh-CN" w:bidi="ar"/>
              </w:rPr>
              <w:t>执业资质</w:t>
            </w:r>
          </w:p>
        </w:tc>
        <w:tc>
          <w:tcPr>
            <w:tcW w:w="423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bCs w:val="0"/>
                <w:sz w:val="18"/>
                <w:szCs w:val="18"/>
                <w:lang w:val="en-US" w:eastAsia="zh-CN" w:bidi="ar"/>
              </w:rPr>
            </w:pPr>
            <w:r>
              <w:rPr>
                <w:rStyle w:val="46"/>
                <w:rFonts w:hint="default" w:ascii="Times New Roman" w:hAnsi="Times New Roman" w:eastAsia="宋体" w:cs="Times New Roman"/>
                <w:b/>
                <w:bCs w:val="0"/>
                <w:sz w:val="18"/>
                <w:szCs w:val="18"/>
                <w:lang w:val="en-US" w:eastAsia="zh-CN" w:bidi="ar"/>
              </w:rPr>
              <w:t>入库专业</w:t>
            </w:r>
          </w:p>
        </w:tc>
        <w:tc>
          <w:tcPr>
            <w:tcW w:w="1312" w:type="dxa"/>
            <w:vMerge w:val="restart"/>
            <w:tcBorders>
              <w:top w:val="single" w:color="000000" w:sz="4" w:space="0"/>
              <w:left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bCs w:val="0"/>
                <w:sz w:val="18"/>
                <w:szCs w:val="18"/>
                <w:lang w:val="en-US" w:eastAsia="zh-CN" w:bidi="ar"/>
              </w:rPr>
            </w:pPr>
            <w:r>
              <w:rPr>
                <w:rStyle w:val="46"/>
                <w:rFonts w:hint="eastAsia" w:ascii="Times New Roman" w:hAnsi="Times New Roman" w:eastAsia="宋体" w:cs="Times New Roman"/>
                <w:b/>
                <w:bCs w:val="0"/>
                <w:sz w:val="18"/>
                <w:szCs w:val="18"/>
                <w:lang w:val="en-US" w:eastAsia="zh-CN" w:bidi="ar"/>
              </w:rPr>
              <w:t>是否纳入重庆市水利建设项目和涉水行政许可事项技术审查专家库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val="0"/>
                <w:i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val="0"/>
                <w:i w:val="0"/>
                <w:color w:val="000000"/>
                <w:sz w:val="18"/>
                <w:szCs w:val="18"/>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val="0"/>
                <w:i w:val="0"/>
                <w:color w:val="000000"/>
                <w:sz w:val="18"/>
                <w:szCs w:val="18"/>
                <w:u w:val="none"/>
              </w:rPr>
            </w:pPr>
          </w:p>
        </w:tc>
        <w:tc>
          <w:tcPr>
            <w:tcW w:w="441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val="0"/>
                <w:i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val="0"/>
                <w:i w:val="0"/>
                <w:color w:val="000000"/>
                <w:sz w:val="18"/>
                <w:szCs w:val="18"/>
                <w:u w:val="none"/>
              </w:rPr>
            </w:pPr>
          </w:p>
        </w:tc>
        <w:tc>
          <w:tcPr>
            <w:tcW w:w="351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val="0"/>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Fonts w:hint="default" w:ascii="Times New Roman" w:hAnsi="Times New Roman" w:eastAsia="宋体" w:cs="Times New Roman"/>
                <w:b/>
                <w:bCs w:val="0"/>
                <w:i w:val="0"/>
                <w:color w:val="000000"/>
                <w:kern w:val="0"/>
                <w:sz w:val="18"/>
                <w:szCs w:val="18"/>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Fonts w:hint="default" w:ascii="Times New Roman" w:hAnsi="Times New Roman" w:eastAsia="宋体" w:cs="Times New Roman"/>
                <w:b/>
                <w:bCs w:val="0"/>
                <w:i w:val="0"/>
                <w:color w:val="000000"/>
                <w:kern w:val="0"/>
                <w:sz w:val="18"/>
                <w:szCs w:val="18"/>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sz w:val="18"/>
                <w:szCs w:val="18"/>
                <w:u w:val="none"/>
              </w:rPr>
            </w:pPr>
            <w:r>
              <w:rPr>
                <w:rFonts w:hint="default" w:ascii="Times New Roman" w:hAnsi="Times New Roman" w:eastAsia="宋体" w:cs="Times New Roman"/>
                <w:b/>
                <w:bCs w:val="0"/>
                <w:i w:val="0"/>
                <w:color w:val="000000"/>
                <w:kern w:val="0"/>
                <w:sz w:val="18"/>
                <w:szCs w:val="18"/>
                <w:u w:val="none"/>
                <w:lang w:val="en-US" w:eastAsia="zh-CN" w:bidi="ar"/>
              </w:rPr>
              <w:t>3</w:t>
            </w:r>
          </w:p>
        </w:tc>
        <w:tc>
          <w:tcPr>
            <w:tcW w:w="1312" w:type="dxa"/>
            <w:vMerge w:val="continue"/>
            <w:tcBorders>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val="0"/>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母国宏</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江津区水利局</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eastAsia" w:ascii="Times New Roman" w:hAnsi="Times New Roman" w:eastAsia="宋体" w:cs="Times New Roman"/>
                <w:b w:val="0"/>
                <w:bCs/>
                <w:sz w:val="18"/>
                <w:szCs w:val="18"/>
                <w:highlight w:val="none"/>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highlight w:val="none"/>
                <w:lang w:val="en-US" w:eastAsia="zh-CN" w:bidi="ar"/>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Fonts w:hint="default" w:ascii="Times New Roman" w:hAnsi="Times New Roman" w:eastAsia="宋体" w:cs="Times New Roman"/>
                <w:b w:val="0"/>
                <w:bCs/>
                <w:i w:val="0"/>
                <w:color w:val="000000"/>
                <w:kern w:val="0"/>
                <w:sz w:val="18"/>
                <w:szCs w:val="18"/>
                <w:highlight w:val="none"/>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赖照军</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重庆市大足区村镇供水服务中心</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default" w:ascii="Times New Roman" w:hAnsi="Times New Roman" w:eastAsia="宋体" w:cs="Times New Roman"/>
                <w:b w:val="0"/>
                <w:bCs/>
                <w:sz w:val="18"/>
                <w:szCs w:val="18"/>
                <w:highlight w:val="none"/>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FF0000"/>
                <w:sz w:val="18"/>
                <w:szCs w:val="18"/>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highlight w:val="none"/>
                <w:u w:val="none"/>
              </w:rPr>
            </w:pPr>
            <w:r>
              <w:rPr>
                <w:rStyle w:val="46"/>
                <w:rFonts w:hint="eastAsia" w:ascii="Times New Roman" w:hAnsi="Times New Roman" w:eastAsia="宋体" w:cs="Times New Roman"/>
                <w:b w:val="0"/>
                <w:bCs/>
                <w:sz w:val="18"/>
                <w:szCs w:val="18"/>
                <w:highlight w:val="none"/>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吴小兵</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巫溪县水利局</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唐思福</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巫溪县水利局</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王晓斌</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巫溪县水利局</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余勇胜</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黔江区水利水土保持站</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张志雄</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重庆市水利局（退休）</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注册土木工程师（岩土）</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袁伟</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重庆交通大学工程设计研究院有限公司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咨询工程师（投资）</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注册一级建造师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方韬韧</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重庆中尊工程咨询有限公司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蒋文双</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重庆中尊工程咨询有限公司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注册二级建造师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张朝</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重庆中尊工程咨询有限公司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王峰</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重庆宏源勘测设计有限公司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注册土木工程师（岩土）</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白伟</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重庆宏源勘测设计有限公司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注册土木工程师（岩土）</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张贤文</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重庆市潼南区潼泽环境治理工程有限公司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陈贤祎</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重庆中泰工程咨询有限公司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秦夏华</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重庆中泰工程咨询有限公司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王菁</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重庆中泰工程咨询有限公司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付仕云</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重庆中泰工程咨询有限公司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19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杨忠超</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研究员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张先炳</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祖波</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环境影响评价工程师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董玉文</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付旭辉</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王丽</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刘臻</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张静</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注册二级建造师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杨威</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重庆交通大学河海学院</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副教授</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程良振</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重庆陆洋工程设计有限公司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注册土木工程师（岩土）</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29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陈沛岐</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重庆陆洋工程设计有限公司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金义强</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重庆陆洋工程设计有限公司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陈明栋</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重庆陆洋工程设计有限公司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王娇</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重庆陆洋工程设计有限公司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熊运相</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重庆三峡水利发电有限公司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田爱军</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重庆三峡水利发电有限公司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李道军</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重庆市万州区中型水库管理中心</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注册二级建造师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谯良波</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重庆市万州区中型水库管理中心</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邱军</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重庆市万州区双源水利开发有限公司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注册安全工程师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陈荣华</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万州区水利局</w:t>
            </w:r>
            <w:r>
              <w:rPr>
                <w:rFonts w:hint="eastAsia" w:ascii="Times New Roman" w:hAnsi="Times New Roman" w:eastAsia="宋体" w:cs="宋体"/>
                <w:i w:val="0"/>
                <w:color w:val="000000"/>
                <w:kern w:val="0"/>
                <w:sz w:val="18"/>
                <w:szCs w:val="18"/>
                <w:u w:val="none"/>
                <w:lang w:val="en-US" w:eastAsia="zh-CN" w:bidi="ar"/>
              </w:rPr>
              <w:t>（退休）</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全国水利工程造价工程师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39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吴宗华</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万州区水利工程管理站（退休）</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王天杰</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8"/>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万州区水利工程管理站（退休）</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刘杰</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刁志明</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全国水利工程造价工程师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于亚莉</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注册一级造价工程师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熊建宁</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钱世波</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魏德义</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工程地质</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王应刚</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余江</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49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向伟</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阳代刚</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毕梽灵</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注册土木工程师（岩土）</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文立</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咨询工程师（投资）</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一级造价师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周相桦</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工程地质</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张云峰</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张其敏</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曹永虎</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詹义</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田雪梅</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注册一级造价工程师</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59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骆莉</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冉建华</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李玉桥</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陈俊</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水文水资源</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杨富强</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水文水资源</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郝阿梅</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注册土木工程师（水利水电工程）</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吴维婧</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环境影响评价工程师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水环境与水生态</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李春宇</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陈欣</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王毅</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69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王曦</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刘蕾</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王涛</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注册一级建造师</w:t>
            </w:r>
            <w:r>
              <w:rPr>
                <w:rStyle w:val="47"/>
                <w:rFonts w:hint="default" w:ascii="Times New Roman" w:hAnsi="Times New Roman" w:eastAsia="宋体" w:cs="Times New Roman"/>
                <w:b w:val="0"/>
                <w:bCs/>
                <w:sz w:val="18"/>
                <w:szCs w:val="18"/>
                <w:lang w:val="en-US" w:eastAsia="zh-CN" w:bidi="ar"/>
              </w:rPr>
              <w:br w:type="textWrapping"/>
            </w:r>
            <w:r>
              <w:rPr>
                <w:rStyle w:val="46"/>
                <w:rFonts w:hint="default" w:ascii="Times New Roman" w:hAnsi="Times New Roman" w:eastAsia="宋体" w:cs="Times New Roman"/>
                <w:b w:val="0"/>
                <w:bCs/>
                <w:sz w:val="18"/>
                <w:szCs w:val="18"/>
                <w:lang w:val="en-US" w:eastAsia="zh-CN" w:bidi="ar"/>
              </w:rPr>
              <w:t>注册监理工程师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张林</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杨俊</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赵庆吉</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刘晓蓓</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陈学亮</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咨询工程师（投资）</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黄海</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78</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刘美莲</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79</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谢毅</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杨泽勇</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81</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杨屹</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82</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李小英</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金属结构</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83</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李杰</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84</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杨玲钧</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女</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85</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杨雁</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机电设备与电气</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86</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曾聪</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重庆市水利电力建筑勘测设计研究院有限公司</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default" w:ascii="Times New Roman" w:hAnsi="Times New Roman" w:eastAsia="宋体" w:cs="Times New Roman"/>
                <w:b w:val="0"/>
                <w:bCs/>
                <w:sz w:val="18"/>
                <w:szCs w:val="18"/>
                <w:lang w:val="en-US" w:eastAsia="zh-CN" w:bidi="ar"/>
              </w:rPr>
              <w:t>副高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18"/>
                <w:szCs w:val="18"/>
                <w:u w:val="none"/>
              </w:rPr>
            </w:pPr>
            <w:r>
              <w:rPr>
                <w:rFonts w:hint="default" w:ascii="Times New Roman" w:hAnsi="Times New Roman" w:eastAsia="宋体" w:cs="Times New Roman"/>
                <w:b w:val="0"/>
                <w:bCs/>
                <w:i w:val="0"/>
                <w:color w:val="000000"/>
                <w:kern w:val="0"/>
                <w:sz w:val="18"/>
                <w:szCs w:val="18"/>
                <w:u w:val="none"/>
                <w:lang w:val="en-US" w:eastAsia="zh-CN" w:bidi="ar"/>
              </w:rPr>
              <w:t>87</w:t>
            </w:r>
          </w:p>
        </w:tc>
        <w:tc>
          <w:tcPr>
            <w:tcW w:w="8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default" w:ascii="Times New Roman" w:hAnsi="Times New Roman" w:eastAsia="宋体" w:cs="Times New Roman"/>
                <w:b w:val="0"/>
                <w:bCs/>
                <w:sz w:val="18"/>
                <w:szCs w:val="18"/>
                <w:lang w:val="en-US" w:eastAsia="zh-CN" w:bidi="ar"/>
              </w:rPr>
              <w:t>黄建新</w:t>
            </w:r>
          </w:p>
        </w:tc>
        <w:tc>
          <w:tcPr>
            <w:tcW w:w="56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default" w:ascii="Times New Roman" w:hAnsi="Times New Roman" w:eastAsia="宋体" w:cs="Times New Roman"/>
                <w:b w:val="0"/>
                <w:bCs/>
                <w:sz w:val="18"/>
                <w:szCs w:val="18"/>
                <w:lang w:val="en-US" w:eastAsia="zh-CN" w:bidi="ar"/>
              </w:rPr>
              <w:t>男</w:t>
            </w:r>
          </w:p>
        </w:tc>
        <w:tc>
          <w:tcPr>
            <w:tcW w:w="44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default" w:ascii="Times New Roman" w:hAnsi="Times New Roman" w:eastAsia="宋体" w:cs="Times New Roman"/>
                <w:b w:val="0"/>
                <w:bCs/>
                <w:sz w:val="18"/>
                <w:szCs w:val="18"/>
                <w:lang w:val="en-US" w:eastAsia="zh-CN" w:bidi="ar"/>
              </w:rPr>
              <w:t>梁平区水质监测站</w:t>
            </w:r>
          </w:p>
        </w:tc>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default" w:ascii="Times New Roman" w:hAnsi="Times New Roman" w:eastAsia="宋体" w:cs="Times New Roman"/>
                <w:b w:val="0"/>
                <w:bCs/>
                <w:sz w:val="18"/>
                <w:szCs w:val="18"/>
                <w:lang w:val="en-US" w:eastAsia="zh-CN" w:bidi="ar"/>
              </w:rPr>
              <w:t>正高</w:t>
            </w:r>
          </w:p>
        </w:tc>
        <w:tc>
          <w:tcPr>
            <w:tcW w:w="351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default" w:ascii="Times New Roman" w:hAnsi="Times New Roman" w:eastAsia="宋体" w:cs="Times New Roman"/>
                <w:b w:val="0"/>
                <w:bCs/>
                <w:sz w:val="18"/>
                <w:szCs w:val="18"/>
                <w:lang w:val="en-US" w:eastAsia="zh-CN" w:bidi="ar"/>
              </w:rPr>
              <w:t>水利工程监理工程师</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eastAsia" w:ascii="Times New Roman" w:hAnsi="Times New Roman" w:eastAsia="宋体" w:cs="Times New Roman"/>
                <w:b w:val="0"/>
                <w:bCs/>
                <w:sz w:val="18"/>
                <w:szCs w:val="18"/>
                <w:lang w:val="en-US" w:eastAsia="zh-CN" w:bidi="ar"/>
              </w:rPr>
              <w:t>水利水电工程</w:t>
            </w:r>
          </w:p>
        </w:tc>
        <w:tc>
          <w:tcPr>
            <w:tcW w:w="15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default" w:ascii="Times New Roman" w:hAnsi="Times New Roman" w:eastAsia="宋体" w:cs="Times New Roman"/>
                <w:b w:val="0"/>
                <w:bCs/>
                <w:sz w:val="18"/>
                <w:szCs w:val="18"/>
                <w:lang w:val="en-US" w:eastAsia="zh-CN" w:bidi="ar"/>
              </w:rPr>
              <w:t>水环境与水生态</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kern w:val="2"/>
                <w:sz w:val="18"/>
                <w:szCs w:val="18"/>
                <w:u w:val="none"/>
                <w:lang w:val="en-US" w:eastAsia="zh-CN" w:bidi="ar-SA"/>
              </w:rPr>
            </w:pPr>
            <w:r>
              <w:rPr>
                <w:rStyle w:val="46"/>
                <w:rFonts w:hint="default" w:ascii="Times New Roman" w:hAnsi="Times New Roman" w:eastAsia="宋体" w:cs="Times New Roman"/>
                <w:b w:val="0"/>
                <w:bCs/>
                <w:sz w:val="18"/>
                <w:szCs w:val="18"/>
                <w:lang w:val="en-US" w:eastAsia="zh-CN" w:bidi="ar"/>
              </w:rPr>
              <w:t>安全</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46"/>
                <w:rFonts w:hint="default" w:ascii="Times New Roman" w:hAnsi="Times New Roman" w:eastAsia="宋体" w:cs="Times New Roman"/>
                <w:b w:val="0"/>
                <w:bCs/>
                <w:sz w:val="18"/>
                <w:szCs w:val="18"/>
                <w:lang w:val="en-US" w:eastAsia="zh-CN" w:bidi="ar"/>
              </w:rPr>
            </w:pPr>
          </w:p>
        </w:tc>
      </w:tr>
    </w:tbl>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0" w:firstLineChars="0"/>
        <w:jc w:val="both"/>
        <w:textAlignment w:val="auto"/>
        <w:rPr>
          <w:rFonts w:hint="default" w:ascii="方正小标宋_GBK" w:hAnsi="方正小标宋_GBK" w:eastAsia="方正小标宋_GBK" w:cs="方正小标宋_GBK"/>
          <w:b w:val="0"/>
          <w:color w:val="auto"/>
          <w:spacing w:val="0"/>
          <w:kern w:val="0"/>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20" w:lineRule="exact"/>
        <w:ind w:firstLine="0" w:firstLineChars="0"/>
        <w:textAlignment w:val="auto"/>
        <w:rPr>
          <w:rFonts w:hint="default" w:ascii="Times New Roman" w:hAnsi="Times New Roman" w:eastAsia="方正仿宋_GBK" w:cs="方正仿宋_GBK"/>
          <w:sz w:val="32"/>
          <w:szCs w:val="32"/>
          <w:lang w:val="en-US" w:eastAsia="zh-CN"/>
        </w:rPr>
      </w:pPr>
    </w:p>
    <w:sectPr>
      <w:pgSz w:w="16838" w:h="11906" w:orient="landscape"/>
      <w:pgMar w:top="1446" w:right="1984" w:bottom="1446" w:left="1644" w:header="851" w:footer="1474"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9"/>
      <w:rPr>
        <w:rStyle w:val="11"/>
        <w:rFonts w:hint="eastAsia" w:ascii="宋体" w:hAnsi="宋体" w:eastAsia="宋体"/>
        <w:sz w:val="28"/>
        <w:szCs w:val="28"/>
        <w:lang w:eastAsia="zh-CN"/>
      </w:rPr>
    </w:pPr>
    <w:r>
      <w:rPr>
        <w:rStyle w:val="11"/>
        <w:rFonts w:hint="eastAsia" w:ascii="宋体" w:hAnsi="宋体" w:eastAsia="宋体"/>
        <w:sz w:val="28"/>
        <w:szCs w:val="28"/>
        <w:lang w:eastAsia="zh-CN"/>
      </w:rPr>
      <w:t xml:space="preserve">— </w:t>
    </w:r>
    <w:r>
      <w:rPr>
        <w:rStyle w:val="11"/>
        <w:rFonts w:hint="eastAsia" w:ascii="宋体" w:hAnsi="宋体" w:eastAsia="宋体"/>
        <w:sz w:val="28"/>
        <w:szCs w:val="28"/>
      </w:rPr>
      <w:fldChar w:fldCharType="begin"/>
    </w:r>
    <w:r>
      <w:rPr>
        <w:rStyle w:val="11"/>
        <w:rFonts w:hint="eastAsia" w:ascii="宋体" w:hAnsi="宋体" w:eastAsia="宋体"/>
        <w:sz w:val="28"/>
        <w:szCs w:val="28"/>
      </w:rPr>
      <w:instrText xml:space="preserve">PAGE  </w:instrText>
    </w:r>
    <w:r>
      <w:rPr>
        <w:rStyle w:val="11"/>
        <w:rFonts w:hint="eastAsia" w:ascii="宋体" w:hAnsi="宋体" w:eastAsia="宋体"/>
        <w:sz w:val="28"/>
        <w:szCs w:val="28"/>
      </w:rPr>
      <w:fldChar w:fldCharType="separate"/>
    </w:r>
    <w:r>
      <w:rPr>
        <w:rStyle w:val="11"/>
        <w:rFonts w:ascii="宋体" w:hAnsi="宋体" w:eastAsia="宋体"/>
        <w:sz w:val="28"/>
        <w:szCs w:val="28"/>
      </w:rPr>
      <w:t>1</w:t>
    </w:r>
    <w:r>
      <w:rPr>
        <w:rStyle w:val="11"/>
        <w:rFonts w:hint="eastAsia" w:ascii="宋体" w:hAnsi="宋体" w:eastAsia="宋体"/>
        <w:sz w:val="28"/>
        <w:szCs w:val="28"/>
      </w:rPr>
      <w:fldChar w:fldCharType="end"/>
    </w:r>
    <w:r>
      <w:rPr>
        <w:rStyle w:val="11"/>
        <w:rFonts w:hint="eastAsia" w:ascii="宋体" w:hAnsi="宋体" w:eastAsia="宋体"/>
        <w:sz w:val="28"/>
        <w:szCs w:val="28"/>
        <w:lang w:eastAsia="zh-CN"/>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dit="trackedChanges"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56763"/>
    <w:rsid w:val="000C64F4"/>
    <w:rsid w:val="00143D3E"/>
    <w:rsid w:val="0036149D"/>
    <w:rsid w:val="003D49D2"/>
    <w:rsid w:val="00565026"/>
    <w:rsid w:val="00595B08"/>
    <w:rsid w:val="005A1BB0"/>
    <w:rsid w:val="005D44A7"/>
    <w:rsid w:val="00640F14"/>
    <w:rsid w:val="00AA56B5"/>
    <w:rsid w:val="00B6662C"/>
    <w:rsid w:val="00B97659"/>
    <w:rsid w:val="00C76BB6"/>
    <w:rsid w:val="00CB66D7"/>
    <w:rsid w:val="00DD788B"/>
    <w:rsid w:val="00E56763"/>
    <w:rsid w:val="00FB2A86"/>
    <w:rsid w:val="06F58E8D"/>
    <w:rsid w:val="07ED1B49"/>
    <w:rsid w:val="08C56994"/>
    <w:rsid w:val="0BFABB56"/>
    <w:rsid w:val="0D6F268F"/>
    <w:rsid w:val="0FA31A57"/>
    <w:rsid w:val="0FEF27AE"/>
    <w:rsid w:val="10A62008"/>
    <w:rsid w:val="136235D4"/>
    <w:rsid w:val="16ADDBE5"/>
    <w:rsid w:val="16CB5E89"/>
    <w:rsid w:val="1A116CC2"/>
    <w:rsid w:val="1A4E5873"/>
    <w:rsid w:val="1F3F1E5C"/>
    <w:rsid w:val="1F9F97F0"/>
    <w:rsid w:val="1FFF2A8D"/>
    <w:rsid w:val="1FFF8D33"/>
    <w:rsid w:val="2C7D2E06"/>
    <w:rsid w:val="351323A0"/>
    <w:rsid w:val="36DB7ECA"/>
    <w:rsid w:val="374A06D0"/>
    <w:rsid w:val="37BE82A6"/>
    <w:rsid w:val="38A600AC"/>
    <w:rsid w:val="38EFC70C"/>
    <w:rsid w:val="3B67BB19"/>
    <w:rsid w:val="3EFD8AA5"/>
    <w:rsid w:val="3F7FAF3A"/>
    <w:rsid w:val="3FC7B522"/>
    <w:rsid w:val="3FEE9AF9"/>
    <w:rsid w:val="3FF388D7"/>
    <w:rsid w:val="42B9424C"/>
    <w:rsid w:val="44B6652C"/>
    <w:rsid w:val="45C86D10"/>
    <w:rsid w:val="46FF013C"/>
    <w:rsid w:val="4D76011B"/>
    <w:rsid w:val="4DB9050F"/>
    <w:rsid w:val="4F5D2ED7"/>
    <w:rsid w:val="4FEBF765"/>
    <w:rsid w:val="54502252"/>
    <w:rsid w:val="55DD6445"/>
    <w:rsid w:val="569E5040"/>
    <w:rsid w:val="575261B5"/>
    <w:rsid w:val="57AFE87C"/>
    <w:rsid w:val="57EB956D"/>
    <w:rsid w:val="586D0B85"/>
    <w:rsid w:val="59A639F1"/>
    <w:rsid w:val="59EADCE2"/>
    <w:rsid w:val="59FC0F25"/>
    <w:rsid w:val="5DDE0D01"/>
    <w:rsid w:val="5DFAE2BA"/>
    <w:rsid w:val="5E333F68"/>
    <w:rsid w:val="5E579CB7"/>
    <w:rsid w:val="5FA7F6A6"/>
    <w:rsid w:val="5FBAF00B"/>
    <w:rsid w:val="5FC8FA3B"/>
    <w:rsid w:val="61E634F6"/>
    <w:rsid w:val="65DBFEE6"/>
    <w:rsid w:val="66196118"/>
    <w:rsid w:val="66C6E131"/>
    <w:rsid w:val="66D99F8E"/>
    <w:rsid w:val="66FDA58B"/>
    <w:rsid w:val="6EC1B624"/>
    <w:rsid w:val="6ED5308E"/>
    <w:rsid w:val="6F5760EE"/>
    <w:rsid w:val="6FA5C8B6"/>
    <w:rsid w:val="711169AC"/>
    <w:rsid w:val="71373185"/>
    <w:rsid w:val="73AA5955"/>
    <w:rsid w:val="73BF47C8"/>
    <w:rsid w:val="73FD6966"/>
    <w:rsid w:val="7475980D"/>
    <w:rsid w:val="767F0F57"/>
    <w:rsid w:val="76FF647A"/>
    <w:rsid w:val="77774A49"/>
    <w:rsid w:val="77A850C0"/>
    <w:rsid w:val="7876EF6E"/>
    <w:rsid w:val="78FD1744"/>
    <w:rsid w:val="7A9E7A5A"/>
    <w:rsid w:val="7AE7436F"/>
    <w:rsid w:val="7AF6027D"/>
    <w:rsid w:val="7BBDC570"/>
    <w:rsid w:val="7BDE8888"/>
    <w:rsid w:val="7BEFACC6"/>
    <w:rsid w:val="7DAFB6AF"/>
    <w:rsid w:val="7DBD8345"/>
    <w:rsid w:val="7DED11AD"/>
    <w:rsid w:val="7E776D69"/>
    <w:rsid w:val="7EEE7CC6"/>
    <w:rsid w:val="7F4765DB"/>
    <w:rsid w:val="7F6416BF"/>
    <w:rsid w:val="7F7FA732"/>
    <w:rsid w:val="7F7FD65C"/>
    <w:rsid w:val="7FAB4AC9"/>
    <w:rsid w:val="7FFE486F"/>
    <w:rsid w:val="7FFF19FB"/>
    <w:rsid w:val="7FFF591E"/>
    <w:rsid w:val="965EF6C4"/>
    <w:rsid w:val="9F698F71"/>
    <w:rsid w:val="ADBB9EFB"/>
    <w:rsid w:val="AE5F6F2B"/>
    <w:rsid w:val="AF7FF474"/>
    <w:rsid w:val="B7FFA5B5"/>
    <w:rsid w:val="B9ACB451"/>
    <w:rsid w:val="B9F9612A"/>
    <w:rsid w:val="BAFFF706"/>
    <w:rsid w:val="BCBF05B4"/>
    <w:rsid w:val="BDEFAAA6"/>
    <w:rsid w:val="BED7FAA1"/>
    <w:rsid w:val="BF4BD9B0"/>
    <w:rsid w:val="BFBF9D0F"/>
    <w:rsid w:val="BFE7F94C"/>
    <w:rsid w:val="BFFDA8EE"/>
    <w:rsid w:val="C0DC0B3A"/>
    <w:rsid w:val="CB761474"/>
    <w:rsid w:val="D3FEB0E5"/>
    <w:rsid w:val="D5774C6D"/>
    <w:rsid w:val="D5B939D2"/>
    <w:rsid w:val="D8E9E8A7"/>
    <w:rsid w:val="DBDDB020"/>
    <w:rsid w:val="DEB63203"/>
    <w:rsid w:val="DEEF7CDE"/>
    <w:rsid w:val="DEFFF8EA"/>
    <w:rsid w:val="DF7BECAC"/>
    <w:rsid w:val="DF9DECF5"/>
    <w:rsid w:val="DFFDD129"/>
    <w:rsid w:val="DFFF83CA"/>
    <w:rsid w:val="E6BF3BF4"/>
    <w:rsid w:val="EBA77B9A"/>
    <w:rsid w:val="EBBF0D7E"/>
    <w:rsid w:val="EBFABB3E"/>
    <w:rsid w:val="EE9F98FF"/>
    <w:rsid w:val="EEDE1675"/>
    <w:rsid w:val="EF775F09"/>
    <w:rsid w:val="EFBD066F"/>
    <w:rsid w:val="EFD78886"/>
    <w:rsid w:val="EFD9D2A9"/>
    <w:rsid w:val="EFEFAF6A"/>
    <w:rsid w:val="EFFF7F35"/>
    <w:rsid w:val="F1AF0A24"/>
    <w:rsid w:val="F1FFFA2E"/>
    <w:rsid w:val="F2FDEDCA"/>
    <w:rsid w:val="F2FF9958"/>
    <w:rsid w:val="F57E76F5"/>
    <w:rsid w:val="F69D7628"/>
    <w:rsid w:val="F75B4FEE"/>
    <w:rsid w:val="F7ADAF3D"/>
    <w:rsid w:val="F7FCA093"/>
    <w:rsid w:val="F7FDA43F"/>
    <w:rsid w:val="F8334AEB"/>
    <w:rsid w:val="F8AE8BC3"/>
    <w:rsid w:val="F99BCE48"/>
    <w:rsid w:val="FA9FEA8E"/>
    <w:rsid w:val="FAAED781"/>
    <w:rsid w:val="FBBD34FE"/>
    <w:rsid w:val="FD770C22"/>
    <w:rsid w:val="FE6BADC2"/>
    <w:rsid w:val="FEA57477"/>
    <w:rsid w:val="FF38F8FD"/>
    <w:rsid w:val="FFB55129"/>
    <w:rsid w:val="FFBA1DC7"/>
    <w:rsid w:val="FFFB123D"/>
    <w:rsid w:val="FFFB588F"/>
    <w:rsid w:val="FFFD7B9F"/>
    <w:rsid w:val="FFFE8D74"/>
    <w:rsid w:val="FFFF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0" w:after="140" w:line="276" w:lineRule="auto"/>
    </w:pPr>
  </w:style>
  <w:style w:type="paragraph" w:styleId="3">
    <w:name w:val="Body Text First Indent"/>
    <w:basedOn w:val="2"/>
    <w:unhideWhenUsed/>
    <w:qFormat/>
    <w:uiPriority w:val="99"/>
    <w:pPr>
      <w:ind w:firstLine="420" w:firstLineChars="100"/>
    </w:pPr>
  </w:style>
  <w:style w:type="paragraph" w:styleId="4">
    <w:name w:val="toa heading"/>
    <w:basedOn w:val="1"/>
    <w:next w:val="1"/>
    <w:qFormat/>
    <w:uiPriority w:val="0"/>
    <w:pPr>
      <w:spacing w:before="120"/>
    </w:pPr>
    <w:rPr>
      <w:rFonts w:ascii="Cambria" w:hAnsi="Cambria" w:cs="Times New Roman"/>
      <w:szCs w:val="24"/>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9">
    <w:name w:val="Table Grid"/>
    <w:basedOn w:val="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semiHidden/>
    <w:unhideWhenUsed/>
    <w:qFormat/>
    <w:uiPriority w:val="99"/>
    <w:rPr>
      <w:color w:val="800080"/>
      <w:u w:val="single"/>
    </w:rPr>
  </w:style>
  <w:style w:type="character" w:styleId="13">
    <w:name w:val="Hyperlink"/>
    <w:basedOn w:val="10"/>
    <w:semiHidden/>
    <w:unhideWhenUsed/>
    <w:qFormat/>
    <w:uiPriority w:val="99"/>
    <w:rPr>
      <w:color w:val="0000FF"/>
      <w:u w:val="single"/>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eastAsia="宋体" w:cs="Times New Roman"/>
      <w:kern w:val="0"/>
      <w:sz w:val="20"/>
      <w:szCs w:val="20"/>
    </w:rPr>
  </w:style>
  <w:style w:type="paragraph" w:customStyle="1" w:styleId="1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0"/>
      <w:szCs w:val="20"/>
    </w:rPr>
  </w:style>
  <w:style w:type="paragraph" w:customStyle="1" w:styleId="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0">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2">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333333"/>
      <w:kern w:val="0"/>
      <w:sz w:val="20"/>
      <w:szCs w:val="20"/>
    </w:rPr>
  </w:style>
  <w:style w:type="paragraph" w:customStyle="1" w:styleId="3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8">
    <w:name w:val="xl9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character" w:customStyle="1" w:styleId="42">
    <w:name w:val="font61"/>
    <w:basedOn w:val="10"/>
    <w:qFormat/>
    <w:uiPriority w:val="0"/>
    <w:rPr>
      <w:rFonts w:hint="eastAsia" w:ascii="方正仿宋_GBK" w:hAnsi="方正仿宋_GBK" w:eastAsia="方正仿宋_GBK" w:cs="方正仿宋_GBK"/>
      <w:b/>
      <w:color w:val="000000"/>
      <w:sz w:val="32"/>
      <w:szCs w:val="32"/>
      <w:u w:val="none"/>
    </w:rPr>
  </w:style>
  <w:style w:type="character" w:customStyle="1" w:styleId="43">
    <w:name w:val="font01"/>
    <w:basedOn w:val="10"/>
    <w:qFormat/>
    <w:uiPriority w:val="0"/>
    <w:rPr>
      <w:rFonts w:hint="eastAsia" w:ascii="宋体" w:hAnsi="宋体" w:eastAsia="宋体" w:cs="宋体"/>
      <w:b/>
      <w:color w:val="000000"/>
      <w:sz w:val="32"/>
      <w:szCs w:val="32"/>
      <w:u w:val="none"/>
    </w:rPr>
  </w:style>
  <w:style w:type="character" w:customStyle="1" w:styleId="44">
    <w:name w:val="font31"/>
    <w:basedOn w:val="10"/>
    <w:qFormat/>
    <w:uiPriority w:val="0"/>
    <w:rPr>
      <w:rFonts w:hint="eastAsia" w:ascii="宋体" w:hAnsi="宋体" w:eastAsia="宋体" w:cs="宋体"/>
      <w:color w:val="000000"/>
      <w:sz w:val="20"/>
      <w:szCs w:val="20"/>
      <w:u w:val="none"/>
    </w:rPr>
  </w:style>
  <w:style w:type="character" w:customStyle="1" w:styleId="45">
    <w:name w:val="font121"/>
    <w:basedOn w:val="10"/>
    <w:qFormat/>
    <w:uiPriority w:val="0"/>
    <w:rPr>
      <w:rFonts w:hint="eastAsia" w:ascii="宋体" w:hAnsi="宋体" w:eastAsia="宋体" w:cs="宋体"/>
      <w:color w:val="000000"/>
      <w:sz w:val="20"/>
      <w:szCs w:val="20"/>
      <w:u w:val="none"/>
    </w:rPr>
  </w:style>
  <w:style w:type="character" w:customStyle="1" w:styleId="46">
    <w:name w:val="font41"/>
    <w:basedOn w:val="10"/>
    <w:qFormat/>
    <w:uiPriority w:val="0"/>
    <w:rPr>
      <w:rFonts w:ascii="方正仿宋_GBK" w:hAnsi="方正仿宋_GBK" w:eastAsia="方正仿宋_GBK" w:cs="方正仿宋_GBK"/>
      <w:color w:val="000000"/>
      <w:sz w:val="20"/>
      <w:szCs w:val="20"/>
      <w:u w:val="none"/>
    </w:rPr>
  </w:style>
  <w:style w:type="character" w:customStyle="1" w:styleId="47">
    <w:name w:val="font51"/>
    <w:basedOn w:val="10"/>
    <w:qFormat/>
    <w:uiPriority w:val="0"/>
    <w:rPr>
      <w:rFonts w:hint="default" w:ascii="Times New Roman" w:hAnsi="Times New Roman" w:cs="Times New Roman"/>
      <w:color w:val="000000"/>
      <w:sz w:val="20"/>
      <w:szCs w:val="20"/>
      <w:u w:val="none"/>
    </w:rPr>
  </w:style>
  <w:style w:type="character" w:customStyle="1" w:styleId="48">
    <w:name w:val="font21"/>
    <w:basedOn w:val="10"/>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87</Words>
  <Characters>499</Characters>
  <Lines>4</Lines>
  <Paragraphs>1</Paragraphs>
  <TotalTime>8</TotalTime>
  <ScaleCrop>false</ScaleCrop>
  <LinksUpToDate>false</LinksUpToDate>
  <CharactersWithSpaces>585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2021-12-27T17:56:00Z</dcterms:created>
  <dc:creator>dreamsummit</dc:creator>
  <cp:lastModifiedBy>Administrator</cp:lastModifiedBy>
  <dcterms:modified xsi:type="dcterms:W3CDTF">2026-04-16T01:12:18Z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