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0" w:line="594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</w:p>
    <w:p>
      <w:pPr>
        <w:snapToGrid w:val="0"/>
        <w:spacing w:after="0" w:line="594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</w:p>
    <w:p>
      <w:pPr>
        <w:snapToGrid w:val="0"/>
        <w:spacing w:after="0" w:line="594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重庆市水利局</w:t>
      </w:r>
    </w:p>
    <w:p>
      <w:pPr>
        <w:snapToGrid w:val="0"/>
        <w:spacing w:after="0" w:line="594" w:lineRule="exact"/>
        <w:jc w:val="center"/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关于G50沪渝高速垫江至长寿段改扩建工程</w:t>
      </w:r>
    </w:p>
    <w:p>
      <w:pPr>
        <w:snapToGrid w:val="0"/>
        <w:spacing w:after="0" w:line="594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洪水影响评价准予行政许可的决定</w:t>
      </w:r>
    </w:p>
    <w:p>
      <w:pPr>
        <w:snapToGrid w:val="0"/>
        <w:spacing w:after="0" w:line="594" w:lineRule="exact"/>
        <w:jc w:val="left"/>
        <w:rPr>
          <w:rFonts w:ascii="Times New Roman" w:hAnsi="Times New Roman"/>
          <w:color w:val="000000"/>
          <w:kern w:val="0"/>
          <w:sz w:val="24"/>
          <w:lang w:bidi="ar"/>
        </w:rPr>
      </w:pPr>
    </w:p>
    <w:p>
      <w:pPr>
        <w:snapToGrid w:val="0"/>
        <w:spacing w:after="0" w:line="594" w:lineRule="exac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重庆渝东高速公路有限公司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：</w:t>
      </w:r>
    </w:p>
    <w:p>
      <w:pPr>
        <w:snapToGrid w:val="0"/>
        <w:spacing w:after="0" w:line="594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根据关于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G50沪</w:t>
      </w:r>
      <w:r>
        <w:rPr>
          <w:rFonts w:hint="eastAsia" w:eastAsia="方正仿宋_GBK"/>
          <w:kern w:val="0"/>
          <w:sz w:val="32"/>
          <w:szCs w:val="32"/>
        </w:rPr>
        <w:t>渝高速垫江至长寿段改扩建工程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洪水影响评价的行政许可申请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项目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编码：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2020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—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500000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—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48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—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01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—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152543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），我局组织专家对《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G50</w:t>
      </w:r>
      <w:r>
        <w:rPr>
          <w:rFonts w:hint="eastAsia" w:eastAsia="方正仿宋_GBK"/>
          <w:kern w:val="0"/>
          <w:sz w:val="32"/>
          <w:szCs w:val="32"/>
        </w:rPr>
        <w:t>沪渝高速垫江至长寿段改扩建工程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洪水影响评价报告》进行了审查。根据《中华人民共和国防洪法》《中华人民共和国河道管理条例》《中华人民共和国行政许可法》第三十八条第一款、《水行政许可实施办法》第三十二条第一项规定和专家评审意见，现就该工程洪水影响评价作出准予行政许可的决定。</w:t>
      </w:r>
    </w:p>
    <w:p>
      <w:pPr>
        <w:snapToGrid w:val="0"/>
        <w:spacing w:after="0" w:line="594" w:lineRule="exact"/>
        <w:ind w:firstLine="640" w:firstLineChars="200"/>
        <w:rPr>
          <w:rFonts w:ascii="Times New Roman" w:hAnsi="Times New Roman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</w:rPr>
        <w:t>一、项目涉河段位于长寿区、垫江县。同意垫江县境内卧龙河干流段河道防洪评价标准为20年一遇，红建水库防洪评价标准为200年一遇，其余段河道防洪评价标准均为10年一遇。工程涉及高速路桥梁、涵洞、路基等，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eastAsia="zh-CN"/>
        </w:rPr>
        <w:t>设计洪水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</w:rPr>
        <w:t>标准为100年一遇。</w:t>
      </w:r>
    </w:p>
    <w:p>
      <w:pPr>
        <w:adjustRightInd w:val="0"/>
        <w:snapToGrid w:val="0"/>
        <w:spacing w:after="0" w:line="594" w:lineRule="exact"/>
        <w:ind w:firstLine="640" w:firstLineChars="200"/>
        <w:rPr>
          <w:rFonts w:ascii="Times New Roman" w:hAnsi="Times New Roman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</w:rPr>
        <w:t>二、原则同意采取工程补救措施后，工程建设对河道行洪及河势稳定影响较小的结论。</w:t>
      </w:r>
    </w:p>
    <w:p>
      <w:pPr>
        <w:pStyle w:val="5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94" w:lineRule="exact"/>
        <w:ind w:firstLine="640" w:firstLineChars="200"/>
        <w:jc w:val="both"/>
        <w:textAlignment w:val="auto"/>
        <w:rPr>
          <w:rFonts w:hint="eastAsia" w:asci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bidi="ar"/>
        </w:rPr>
        <w:t>工程涉河建筑物包括15座涉河桥梁、2座涵洞和4处涉河路基</w:t>
      </w:r>
      <w:r>
        <w:rPr>
          <w:rFonts w:hint="eastAsia" w:ascii="Times New Roman" w:cs="Times New Roman"/>
          <w:color w:val="auto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bidi="ar"/>
        </w:rPr>
        <w:t>工程补救措施主要为河道改道工程、护岸工程和局部扩挖工程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 w:bidi="ar"/>
        </w:rPr>
        <w:t>等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"/>
        </w:rPr>
        <w:t>，共13处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 w:bidi="ar"/>
        </w:rPr>
        <w:t>。</w:t>
      </w:r>
    </w:p>
    <w:p>
      <w:pPr>
        <w:snapToGrid w:val="0"/>
        <w:spacing w:after="0" w:line="594" w:lineRule="exact"/>
        <w:ind w:firstLine="640" w:firstLineChars="200"/>
        <w:rPr>
          <w:rFonts w:ascii="Times New Roman" w:hAnsi="Times New Roman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</w:rPr>
        <w:t>三、基本同意对第三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eastAsia="zh-CN"/>
        </w:rPr>
        <w:t>方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</w:rPr>
        <w:t>合法水事权益的影响分析及结论。</w:t>
      </w:r>
    </w:p>
    <w:p>
      <w:pPr>
        <w:snapToGrid w:val="0"/>
        <w:spacing w:after="0" w:line="594" w:lineRule="exact"/>
        <w:ind w:firstLine="640" w:firstLineChars="200"/>
        <w:rPr>
          <w:rFonts w:ascii="Times New Roman" w:hAnsi="Times New Roman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</w:rPr>
        <w:t>四、有关要求</w:t>
      </w:r>
    </w:p>
    <w:p>
      <w:pPr>
        <w:widowControl/>
        <w:snapToGrid w:val="0"/>
        <w:spacing w:after="0" w:line="594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（一）项目法人应妥善处理好占地补偿等第三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方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合法水事权益，落实权属单位及管理部门要求。</w:t>
      </w:r>
    </w:p>
    <w:p>
      <w:pPr>
        <w:widowControl/>
        <w:snapToGrid w:val="0"/>
        <w:spacing w:after="0" w:line="594" w:lineRule="exact"/>
        <w:ind w:firstLine="640" w:firstLineChars="20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（二）工程补救措施应与主体工程同步设计、同步实施、同步验收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，实施过程中应注意保护原桥梁基础结构安全。</w:t>
      </w:r>
    </w:p>
    <w:p>
      <w:pPr>
        <w:widowControl/>
        <w:snapToGrid w:val="0"/>
        <w:spacing w:after="0" w:line="594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（三）工程开工前，项目法人要将施工方案报送当地水行政主管部门。由当地水行政主管部门对施工期进行施工管理，并服从防汛指挥部门的统一指挥。项目法人要高度重视河道保护工作，严禁向河道内倾倒弃土弃渣，施工完工后应及时拆除施工设施，清除弃渣等阻碍物，确保行洪安全。</w:t>
      </w:r>
    </w:p>
    <w:p>
      <w:pPr>
        <w:widowControl/>
        <w:snapToGrid w:val="0"/>
        <w:spacing w:after="0" w:line="594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（四）工程开工后，项目法人要及时将施工放样资料报送市河道事务中心，市河道事务中心将对工程控制坐标在内的涉河事项进行核查。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（五）工程竣工后，项目法人应报告市河道事务中心，市河道事务中心将对工程控制坐标在内的涉河事项进行全面复核；市水利局根据复核报告，参加工程项目的综合验收。工程经验收合格后方可启用。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（六）若工程自本行政许可决定签发之日起</w:t>
      </w:r>
      <w:r>
        <w:rPr>
          <w:rFonts w:ascii="Times New Roman" w:hAnsi="Times New Roman" w:eastAsia="方正仿宋_GBK"/>
          <w:kern w:val="0"/>
          <w:sz w:val="32"/>
          <w:szCs w:val="32"/>
        </w:rPr>
        <w:t>3年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内未开工建设，本行政许可决定自行失效。工程建设过程中涉河建设方案有较大变更的，应按规定重新办理许可手续。</w:t>
      </w:r>
    </w:p>
    <w:p>
      <w:pPr>
        <w:widowControl/>
        <w:snapToGrid w:val="0"/>
        <w:spacing w:after="0" w:line="594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（七）项目法人应严格按照批复的内容和要求实施。</w:t>
      </w:r>
    </w:p>
    <w:p>
      <w:pPr>
        <w:snapToGrid w:val="0"/>
        <w:spacing w:after="0" w:line="594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</w:p>
    <w:p>
      <w:pPr>
        <w:snapToGrid w:val="0"/>
        <w:spacing w:after="0" w:line="594" w:lineRule="exact"/>
        <w:ind w:left="1598" w:leftChars="304" w:hanging="960" w:hangingChars="3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G50沪</w:t>
      </w:r>
      <w:r>
        <w:rPr>
          <w:rFonts w:hint="eastAsia" w:eastAsia="方正仿宋_GBK"/>
          <w:kern w:val="0"/>
          <w:sz w:val="32"/>
          <w:szCs w:val="32"/>
        </w:rPr>
        <w:t>渝高速垫江至长寿段改扩建工程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洪水影响评价报告专家评审意见</w:t>
      </w:r>
    </w:p>
    <w:p>
      <w:pPr>
        <w:snapToGrid w:val="0"/>
        <w:spacing w:after="0" w:line="594" w:lineRule="exac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</w:p>
    <w:p>
      <w:pPr>
        <w:snapToGrid w:val="0"/>
        <w:spacing w:after="0" w:line="594" w:lineRule="exac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</w:p>
    <w:p>
      <w:pPr>
        <w:pStyle w:val="57"/>
        <w:spacing w:after="0" w:line="594" w:lineRule="exact"/>
      </w:pPr>
    </w:p>
    <w:p>
      <w:pPr>
        <w:snapToGrid w:val="0"/>
        <w:spacing w:after="0" w:line="594" w:lineRule="exact"/>
        <w:ind w:firstLine="5632" w:firstLineChars="176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重庆市水利局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firstLine="5440" w:firstLineChars="1700"/>
        <w:textAlignment w:val="auto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"/>
        </w:rPr>
        <w:t>3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日</w:t>
      </w:r>
    </w:p>
    <w:p>
      <w:pPr>
        <w:snapToGrid w:val="0"/>
        <w:spacing w:after="0" w:line="594" w:lineRule="exact"/>
        <w:ind w:firstLine="640" w:firstLineChars="200"/>
        <w:jc w:val="lef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（此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件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主动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公开发布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）</w:t>
      </w:r>
    </w:p>
    <w:p>
      <w:pPr>
        <w:snapToGrid w:val="0"/>
        <w:spacing w:after="0" w:line="594" w:lineRule="exact"/>
        <w:ind w:firstLine="640" w:firstLineChars="200"/>
        <w:jc w:val="lef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（联系人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"/>
        </w:rPr>
        <w:t>张翔宇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；联系电话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023—88707092）</w:t>
      </w:r>
    </w:p>
    <w:p>
      <w:pPr>
        <w:widowControl/>
        <w:snapToGrid w:val="0"/>
        <w:spacing w:line="594" w:lineRule="exac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auto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bidi="ar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  <w:u w:val="none"/>
          <w:lang w:eastAsia="zh-CN"/>
        </w:rPr>
      </w:pPr>
      <w:r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  <w:u w:val="none"/>
          <w:lang w:eastAsia="zh-CN"/>
        </w:rPr>
        <w:t>G50沪渝高速垫江至长寿段改扩建工程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  <w:u w:val="none"/>
          <w:lang w:eastAsia="zh-CN"/>
        </w:rPr>
      </w:pPr>
      <w:r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  <w:u w:val="none"/>
          <w:lang w:eastAsia="zh-CN"/>
        </w:rPr>
        <w:t>洪水影响评价报告专家评审意见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94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年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11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月2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0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日，市水利局组织召开了《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G50沪渝高速垫江至长寿段改扩建工程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洪水影响评价报告</w:t>
      </w:r>
      <w:bookmarkStart w:id="5" w:name="_GoBack"/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送审稿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）</w:t>
      </w:r>
      <w:bookmarkEnd w:id="5"/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》专家评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审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，长寿区水利局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、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垫江县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水利局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，重庆渝东高速公路有限公司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（以下简称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项目法人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中交第二公路勘察设计研究院有限公司第三勘察设计分院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（</w:t>
      </w:r>
      <w:r>
        <w:rPr>
          <w:rFonts w:hint="eastAsia" w:ascii="Calibri" w:hAnsi="Calibri" w:eastAsia="方正仿宋_GBK" w:cs="Times New Roman"/>
          <w:color w:val="auto"/>
          <w:sz w:val="32"/>
          <w:szCs w:val="32"/>
          <w:lang w:val="en-US" w:eastAsia="zh-CN" w:bidi="ar"/>
        </w:rPr>
        <w:t>主体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设计单位）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重庆交通大学工程设计研究院有限公司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和重庆图强工程技术咨询有限公司</w:t>
      </w:r>
      <w:r>
        <w:rPr>
          <w:rFonts w:hint="eastAsia" w:ascii="Calibri" w:hAnsi="Calibri" w:eastAsia="方正仿宋_GBK" w:cs="Times New Roman"/>
          <w:color w:val="auto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以下简称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报告</w:t>
      </w:r>
      <w:r>
        <w:rPr>
          <w:rFonts w:hint="eastAsia" w:ascii="Calibri" w:hAnsi="Calibri" w:eastAsia="方正仿宋_GBK" w:cs="Times New Roman"/>
          <w:color w:val="auto"/>
          <w:sz w:val="32"/>
          <w:szCs w:val="32"/>
          <w:lang w:val="en-US" w:eastAsia="zh-CN" w:bidi="ar"/>
        </w:rPr>
        <w:t>编制单位）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的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代表及评审专家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参加了会议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。会议成立了专家组，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专家会前详细审阅了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报告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，会上听取了项目法人关于项目情况的介绍及报告编制单位关于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报告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主要内容的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介绍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，评定等级为合格，并提出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了修改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意见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。</w:t>
      </w:r>
      <w:r>
        <w:rPr>
          <w:rFonts w:hint="eastAsia" w:ascii="Calibri" w:hAnsi="Calibri" w:eastAsia="方正仿宋_GBK" w:cs="Times New Roman"/>
          <w:color w:val="auto"/>
          <w:sz w:val="32"/>
          <w:szCs w:val="32"/>
          <w:lang w:val="en-US" w:eastAsia="zh-CN" w:bidi="ar"/>
        </w:rPr>
        <w:t>会后报告编制单位根据专家意见进行了修改补充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于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2026年2月6日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提交了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《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G50沪渝高速垫江至长寿段改扩建工程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洪水影响评价报告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》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报批稿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）</w:t>
      </w:r>
      <w:r>
        <w:rPr>
          <w:rFonts w:hint="eastAsia" w:ascii="Calibri" w:hAnsi="Calibri" w:eastAsia="方正仿宋_GBK" w:cs="Times New Roman"/>
          <w:color w:val="auto"/>
          <w:sz w:val="32"/>
          <w:szCs w:val="32"/>
          <w:lang w:val="en-US" w:eastAsia="zh-CN" w:bidi="ar"/>
        </w:rPr>
        <w:t>（以下简称《报告》）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。经专家组复核，</w:t>
      </w:r>
      <w:r>
        <w:rPr>
          <w:rFonts w:hint="eastAsia" w:ascii="Calibri" w:hAnsi="Calibri" w:eastAsia="方正仿宋_GBK" w:cs="Times New Roman"/>
          <w:color w:val="auto"/>
          <w:sz w:val="32"/>
          <w:szCs w:val="32"/>
          <w:lang w:val="en-US" w:eastAsia="zh-CN" w:bidi="ar"/>
        </w:rPr>
        <w:t>形成评审意见如下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bidi="ar"/>
        </w:rPr>
        <w:t>一、评价依据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《报告》采用的法律、法规和规程、规范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基本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bidi="ar"/>
        </w:rPr>
        <w:t>二、评价标准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《报告》确定的评价范围和评价标准、涉河工程防洪标准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基本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合适。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工程涉及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长寿区、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垫江县，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垫江县境内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卧龙河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干流段河道防洪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评价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标准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为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20年一遇，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红建水库防洪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评价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标准为200年一遇，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其余段河道防洪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评价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标准均为10年一遇。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工程涉及高速路桥梁、涵洞、路基等，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设计洪水标准为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100年一遇。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bidi="ar"/>
        </w:rPr>
        <w:t>三、</w:t>
      </w:r>
      <w:bookmarkStart w:id="0" w:name="OLE_LINK7"/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bidi="ar"/>
        </w:rPr>
        <w:t>涉河建设方案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据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《报告》</w:t>
      </w:r>
      <w:bookmarkStart w:id="1" w:name="OLE_LINK1"/>
      <w:bookmarkStart w:id="2" w:name="OLE_LINK2"/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，工程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涉河建筑物</w:t>
      </w:r>
      <w:bookmarkEnd w:id="1"/>
      <w:bookmarkEnd w:id="2"/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包括15座涉河桥梁、2座涵洞和4处涉河路基，涉河建设方案介绍基本清楚。涉河建筑物主要参数见附表1~3，主要控制点坐标见附表4。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bidi="ar"/>
        </w:rPr>
        <w:t>四、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"/>
        </w:rPr>
        <w:t>工程</w:t>
      </w:r>
      <w:r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lang w:eastAsia="zh-CN" w:bidi="ar"/>
        </w:rPr>
        <w:t>补救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"/>
        </w:rPr>
        <w:t>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《报告》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评价河段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原有部分涉河建筑物及本次改扩建部分涉河建筑物占用了行洪断面，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为消除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或减轻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对河道行洪的影响，《报告》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提出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了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工程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补救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措施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主要为河道改道工程、护岸工程和局部扩挖工程，共13处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，措施基本恰当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。工程措施主要控制点坐标见附表5。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bidi="ar"/>
        </w:rPr>
        <w:t>五、</w:t>
      </w:r>
      <w:bookmarkStart w:id="3" w:name="OLE_LINK6"/>
      <w:bookmarkStart w:id="4" w:name="OLE_LINK5"/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bidi="ar"/>
        </w:rPr>
        <w:t>水文、河道演变及洪水影响分析计算</w:t>
      </w:r>
      <w:bookmarkEnd w:id="3"/>
      <w:bookmarkEnd w:id="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《报告》水文、河道演变及洪水影响分析计算基本合理。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bidi="ar"/>
        </w:rPr>
        <w:t>六、防洪综合评价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据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《报告》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，采取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工程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补救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措施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后，评价河段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原有涉河建筑物及改扩建涉河建筑物的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建设对河道行洪及河势稳定影响较小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评价结论基本恰当。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94" w:lineRule="exact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94" w:lineRule="exac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4571365</wp:posOffset>
            </wp:positionH>
            <wp:positionV relativeFrom="paragraph">
              <wp:posOffset>292100</wp:posOffset>
            </wp:positionV>
            <wp:extent cx="954405" cy="570865"/>
            <wp:effectExtent l="0" t="0" r="17145" b="635"/>
            <wp:wrapThrough wrapText="bothSides">
              <wp:wrapPolygon>
                <wp:start x="0" y="0"/>
                <wp:lineTo x="0" y="20903"/>
                <wp:lineTo x="21126" y="20903"/>
                <wp:lineTo x="21126" y="0"/>
                <wp:lineTo x="0" y="0"/>
              </wp:wrapPolygon>
            </wp:wrapThrough>
            <wp:docPr id="4" name="图片 4" descr="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5250" w:leftChars="2500" w:right="1050" w:rightChars="5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专家组组长：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after="0" w:line="594" w:lineRule="exact"/>
        <w:ind w:firstLine="5440" w:firstLineChars="17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年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日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 xml:space="preserve"> 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after="0" w:line="240" w:lineRule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b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color w:val="auto"/>
          <w:kern w:val="0"/>
          <w:sz w:val="32"/>
          <w:szCs w:val="32"/>
          <w:lang w:val="en-US" w:eastAsia="zh-CN" w:bidi="ar"/>
        </w:rPr>
        <w:t>附表1  涉河桥梁工程主要参数表</w:t>
      </w:r>
    </w:p>
    <w:tbl>
      <w:tblPr>
        <w:tblStyle w:val="28"/>
        <w:tblW w:w="4996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944"/>
        <w:gridCol w:w="1964"/>
        <w:gridCol w:w="839"/>
        <w:gridCol w:w="1784"/>
        <w:gridCol w:w="18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涉河项目名称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特征参数名称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老岩沟大桥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4×30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405.45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4.60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405.33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2.76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措施后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424.87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新房子大桥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4×30+3×30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455.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19.5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455.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9.74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12.06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措施后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468.72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陈家坝中桥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2×30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404.09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68.1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403.11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38.1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1.01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408.63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下湾小桥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1×16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367.39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45.3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366.67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25.0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4.60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374.52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铧肚嘴小桥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1×16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372.00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36.1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371.44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20.2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措施后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382.06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后湾大桥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5×30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363.22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60.5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362.56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35.9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8.04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376.29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李家湾大桥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4×30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355.67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539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353.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16.08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措施后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363.74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左家湾小桥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1×16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375.03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17.5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374.4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9.88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8.5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措施后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377.48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红建水库大桥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4×30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388.54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7.40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P=0.5%洪水位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388.57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标准200年一遇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P=0.5%洪峰流量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8.35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12.72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措施后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397.62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垫江服务区联络道2号桥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60+30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397.41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85.6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396.98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47.3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措施后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407.22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垫江服务区B匝道桥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1×16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397.42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85.6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397.00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47.3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措施后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399.77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河坝湾小桥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1×16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397.50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85.6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397.08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47.3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措施后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398.72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垫江服务区联络道1号桥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1×30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397.70 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85.6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397.20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47.3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措施后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402.83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太平互通G匝道桥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20+25+25+20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397.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415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P=5%洪水位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396.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标准20年一遇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P=5%洪峰流量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5.10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406.01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卧龙河大桥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4×30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397.02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415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P=5%洪水位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395.7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标准20年一遇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P=5%洪峰流量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18.09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措施后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404.84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94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"/>
        </w:rPr>
        <w:sectPr>
          <w:footerReference r:id="rId3" w:type="default"/>
          <w:pgSz w:w="11850" w:h="16840"/>
          <w:pgMar w:top="1984" w:right="1446" w:bottom="1644" w:left="1446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color w:val="auto"/>
          <w:kern w:val="0"/>
          <w:sz w:val="24"/>
          <w:szCs w:val="24"/>
          <w:lang w:val="en-US" w:eastAsia="zh-CN" w:bidi="ar"/>
        </w:rPr>
        <w:t>注：占用河道面积为涉河桥墩占用河道平面投影面积。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b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color w:val="auto"/>
          <w:kern w:val="0"/>
          <w:sz w:val="32"/>
          <w:szCs w:val="32"/>
          <w:lang w:val="en-US" w:eastAsia="zh-CN" w:bidi="ar"/>
        </w:rPr>
        <w:t>附表2  涉河路涵工程主要参数表</w:t>
      </w:r>
    </w:p>
    <w:tbl>
      <w:tblPr>
        <w:tblStyle w:val="28"/>
        <w:tblW w:w="4996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750"/>
        <w:gridCol w:w="2531"/>
        <w:gridCol w:w="1619"/>
        <w:gridCol w:w="1510"/>
        <w:gridCol w:w="10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涉河项目名称</w:t>
            </w: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特征参数名称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4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YK91+636路涵</w:t>
            </w: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长度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133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结构形式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/</w:t>
            </w: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钢筋混凝土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设计防洪标准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年一遇</w:t>
            </w: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设计断面洪峰流量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m³/s</w:t>
            </w: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14.2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占用河道长度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140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尺寸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1-4×2.7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4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YK87+777路涵</w:t>
            </w: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长度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81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结构形式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/</w:t>
            </w: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钢筋混凝土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设计防洪标准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年一遇</w:t>
            </w: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设计断面洪峰流量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m³/s</w:t>
            </w: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75.2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占用河道长度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尺寸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2-4×4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after="0" w:line="240" w:lineRule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bidi="ar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b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color w:val="auto"/>
          <w:kern w:val="0"/>
          <w:sz w:val="32"/>
          <w:szCs w:val="32"/>
          <w:lang w:val="en-US" w:eastAsia="zh-CN" w:bidi="ar"/>
        </w:rPr>
        <w:t>附表3  涉河路基工程主要参数表</w:t>
      </w:r>
    </w:p>
    <w:tbl>
      <w:tblPr>
        <w:tblStyle w:val="28"/>
        <w:tblW w:w="4996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714"/>
        <w:gridCol w:w="2026"/>
        <w:gridCol w:w="987"/>
        <w:gridCol w:w="1816"/>
        <w:gridCol w:w="18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涉河项目名称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特征参数名称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单 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数 量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2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YK82+030路基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涉河路堤墙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120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路堤墙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涉河路堤墙埋深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≥1.5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河道防洪标准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年一遇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打渔溪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断面洪峰流量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m³/s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273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设计洪水位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354.60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~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354.81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占用河道长度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公路路线沿河，河道弯曲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占用河道面积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m²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措施后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2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K70+600-K70+900路基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涉河路堤墙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300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路堤墙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涉河路堤墙埋深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≥1.0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河道防洪标准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年一遇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李家沟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断面洪峰流量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m³/s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33.2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设计洪水位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391.84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~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392.01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占用河道长度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300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公路路线沿河，河道弯曲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占用河道面积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m²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措施后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2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K64+260-K64+560路基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涉河路堤墙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300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路堤墙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涉河路堤墙埋深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≥1.2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河道防洪标准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年一遇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大河沟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断面洪峰流量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m³/s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47.3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设计洪水位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396.08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~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397.06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占用河道长度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300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公路路线沿河，河道弯曲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占用河道面积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m²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措施后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92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垫江服务区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涉河路堤墙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路堤墙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涉河路堤墙埋深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≥1.0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河道防洪标准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年一遇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大河沟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断面洪峰流量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m³/s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47.3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设计洪水位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397.39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~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398.44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占用河道长度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公路路线沿河，河道弯曲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占用河道面积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m²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措施后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94" w:lineRule="exact"/>
        <w:jc w:val="both"/>
        <w:textAlignment w:val="auto"/>
        <w:rPr>
          <w:rFonts w:hint="eastAsia" w:ascii="仿宋" w:hAnsi="仿宋" w:eastAsia="仿宋" w:cs="仿宋"/>
          <w:color w:val="auto"/>
          <w:szCs w:val="24"/>
          <w:highlight w:val="none"/>
          <w:lang w:bidi="ar"/>
        </w:rPr>
        <w:sectPr>
          <w:pgSz w:w="11906" w:h="16838"/>
          <w:pgMar w:top="1984" w:right="1446" w:bottom="1644" w:left="1446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color w:val="auto"/>
          <w:kern w:val="0"/>
          <w:sz w:val="24"/>
          <w:szCs w:val="24"/>
          <w:highlight w:val="none"/>
          <w:lang w:val="en-US" w:eastAsia="zh-CN" w:bidi="ar"/>
        </w:rPr>
        <w:t>注：占用河道面积为涉河路基占用河道平面投影面积。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b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color w:val="auto"/>
          <w:kern w:val="0"/>
          <w:sz w:val="32"/>
          <w:szCs w:val="32"/>
          <w:lang w:val="en-US" w:eastAsia="zh-CN" w:bidi="ar"/>
        </w:rPr>
        <w:t>附表4  涉河桥梁工程主要控制点坐标表</w:t>
      </w:r>
    </w:p>
    <w:tbl>
      <w:tblPr>
        <w:tblStyle w:val="28"/>
        <w:tblW w:w="4998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671"/>
        <w:gridCol w:w="1244"/>
        <w:gridCol w:w="1424"/>
        <w:gridCol w:w="1005"/>
        <w:gridCol w:w="1534"/>
        <w:gridCol w:w="1534"/>
        <w:gridCol w:w="1534"/>
        <w:gridCol w:w="1537"/>
        <w:gridCol w:w="124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涉河项目名称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河道名称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涉河建筑物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桥墩号</w:t>
            </w:r>
          </w:p>
        </w:tc>
        <w:tc>
          <w:tcPr>
            <w:tcW w:w="114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独立坐标系</w:t>
            </w:r>
          </w:p>
        </w:tc>
        <w:tc>
          <w:tcPr>
            <w:tcW w:w="114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大地2000坐标系</w:t>
            </w:r>
          </w:p>
        </w:tc>
        <w:tc>
          <w:tcPr>
            <w:tcW w:w="46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桥墩编号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4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老岩沟大桥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老岩沟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（左线）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33122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78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341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4737</w:t>
            </w: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  <w:t>70.042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3312358.312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415836.100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33122</w:t>
            </w: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  <w:t>80.183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4737</w:t>
            </w: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  <w:t>66.492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3312360.173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415832.559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（右线）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3312293.381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473741.063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3312373.503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415807.199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3312295.223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473737.512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3312375.364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415803.658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新房子大桥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覃家桥河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（左线）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3316111.964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476431.917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3316178.022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418518.017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3316113.972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476428.457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3316180.047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418514.567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3316086.072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476417.025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3316152.207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418502.989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3316088.053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476413.550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3316154.206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418499.525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3316060.068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476402.327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3316126.280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418488.156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3316062.023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476398.838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3316128.253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418484.676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（右线）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3316154.324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476418.875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3316220.449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418505.196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3316156.357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476415.430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3316222.500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418501.762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sz w:val="24"/>
                <w:szCs w:val="24"/>
                <w:highlight w:val="none"/>
              </w:rPr>
              <w:t>3316128.345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sz w:val="24"/>
                <w:szCs w:val="24"/>
                <w:highlight w:val="none"/>
              </w:rPr>
              <w:t>476403.673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sz w:val="24"/>
                <w:szCs w:val="24"/>
              </w:rPr>
              <w:t>3316194.</w:t>
            </w:r>
            <w:r>
              <w:rPr>
                <w:rFonts w:hint="default" w:ascii="Times New Roman" w:hAnsi="Times New Roman" w:eastAsia="仿宋" w:cs="Times New Roman"/>
                <w:color w:val="0000FF"/>
                <w:sz w:val="24"/>
                <w:szCs w:val="24"/>
                <w:lang w:val="en-US" w:eastAsia="zh-CN"/>
              </w:rPr>
              <w:t>550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sz w:val="24"/>
                <w:szCs w:val="24"/>
              </w:rPr>
              <w:t>418489.</w:t>
            </w:r>
            <w:r>
              <w:rPr>
                <w:rFonts w:hint="default" w:ascii="Times New Roman" w:hAnsi="Times New Roman" w:eastAsia="仿宋" w:cs="Times New Roman"/>
                <w:color w:val="0000FF"/>
                <w:sz w:val="24"/>
                <w:szCs w:val="24"/>
                <w:lang w:val="en-US" w:eastAsia="zh-CN"/>
              </w:rPr>
              <w:t>859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3316130.352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476400.213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3316196.575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418486.409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3316102.253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476388.667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3316168.536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418474.716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3316104.234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476385.192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3316170.536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418471.251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陈家坝中桥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殷家河沟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（左线）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3319276.500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478057.590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3319334.042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420160.244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3319276.833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478053.604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3319334.396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420156.260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3319248.057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478057.639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3319305.598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420160.144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3319248.765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478049.178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3319306.351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420151.687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（右线）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3319279.218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478024.953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3319336.931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420127.621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3319279.552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478020.967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3319337.285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420123.637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3319250.797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478024.743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3319308.511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420127.263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3319251.504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478016.282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3319309.263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420118.806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下湾小桥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柴东沟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（左线）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3325356.691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479295.439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3325407.718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421429.942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3325355.036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479287.112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3325406.106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421421.607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3325344.166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479297.938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3325395.180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421432.376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3325342.499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479289.614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3325393.554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421424.033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（右线）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3325350.244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479263.065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3325401.443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421397.544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3325348.589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479254.738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3325399.829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421389.199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3325337.676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479265.573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3325388.861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421399.987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3325336.008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479257.248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3325387.236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421391.643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铧肚嘴小桥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消滩河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（左线）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3328287.098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479778.932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3328335.571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421928.804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3328290.903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479771.331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3328339.416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421921.235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3328275.752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479773.287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3328324.254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421923.100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3328279.509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479765.674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3328328.051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421915.506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（右线）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3328301.881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479749.416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3328350.508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421899.366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3328305.686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479741.827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3328354.353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421891.797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3328290.356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479743.683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3328339.013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421893.573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3328294.113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479736.070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3328342.810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421885.979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后湾大桥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秀青岩河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（左线）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3329618.715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481108.318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3329660.200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423265.169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3329621.906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481105.906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3329663.403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423262.774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（右线）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3329644.842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481088.571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3329686.430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423245.559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3329648.033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481086.159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3329689.634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423243.165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3329626.755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481064.636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3329668.469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423221.530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3329629.947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481062.224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3329671.673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423219.135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李家湾大桥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打渔溪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（左线）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3331638.130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482559.869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3331671.974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424727.310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3331645.038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482552.912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3331678.918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424720.390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3331612.918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482550.400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3331646.812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424717.709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3331616.201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482547.150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3331650.111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424714.477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3331583.886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482542.232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3331617.823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424709.389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3331587.197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482539.011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3331621.150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424706.185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3331554.926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482533.814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3331588.907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424700.819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3331558.264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482530.622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3331592.262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424697.644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3331525.782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482527.674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3331559.796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424694.526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3331532.926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482520.960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3331566.975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424687.850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（右线）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3331639.794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482523.795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3331673.827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424691.246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3331643.076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482520.546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3331677.126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424688.014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3331610.991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482515.861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3331645.066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424683.161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3331614.301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482512.640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3331648.351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424679.997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3331582.258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482507.679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3331616.376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424674.827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3331585.596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482504.486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3331619.731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424671.652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3331553.759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482501.380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3331587.911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424668.379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3331560.903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482494.667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3331595.090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424661.703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左家湾小桥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左家湾沟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（左线）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3337469.739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484848.102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3337491.482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427046.170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3337471.661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484841.695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3337493.438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427039.772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3337457.422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484844.407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3337479.185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427042.410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3337459.344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484837.999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3337481.140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427036.017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（右线）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3337478.709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484818.210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3337500.610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427016.325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3337480.632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484811.802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3337502.566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427009.927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3337466.392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484814.514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3337488.313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427012.564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3337468.315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484808.106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3337490.269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427006.167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红建水库大桥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红建水库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（左线）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3339900.049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486202.618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3339914.629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428413.455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3339880.174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486180.243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3339894.871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428390.976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3339860.160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486158.034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3339874.975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428368.662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（右线）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3339922.245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486182.960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3339936.928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428393.913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3339902.274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486160.477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3339917.075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428371.326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3339882.122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486138.114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3339897.041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428348.857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垫江服务区联络道2号桥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大河沟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3347422.950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490855.016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3347400.188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433130.618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3347419.246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490852.640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3347391.380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433124.902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3347410.402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490880.297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3347412.868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433105.404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3347401.561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490874.632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3347409.177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433103.009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垫江服务区B匝道桥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大河沟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（左线）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3347485.461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490897.417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3347475.188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433148.183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3347494.615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490891.008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3347484.341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433141.774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3347475.969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490890.770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3347465.696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433141.536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3347485.122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490884.361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3347474.849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433135.127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河坝湾小桥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大河沟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（左线）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3347496.732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490889.582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3347486.467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433140.359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3347499.345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490887.596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3347489.090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433138.386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3347486.715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490882.262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3347476.488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433132.986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3347489.328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490880.276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3347479.112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433131.014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（右线）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3347527.821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490865.901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3347517.679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433116.842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3347535.346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490860.170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3347525.235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433111.151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3347517.133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490859.093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3347507.028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433109.978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3347524.658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490853.362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3347514.583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433104.287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垫江服务区联络道2号桥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大河沟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3347563.623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490841.504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3347553.722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433092.565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3347571.032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490834.058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3347561.129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433085.118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3347545.277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490823.257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3347535.374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433074.316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3347552.684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490815.809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3347542.781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433066.869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太平互通G匝道桥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卧龙河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3349206.317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491804.671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3349170.910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434077.041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3349186.110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491817.373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3349191.183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434064.447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卧龙河大桥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卧龙河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（左线）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3348663.808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491638.222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3348649.566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433895.139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3348668.426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491635.840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3348654.196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433892.781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3348638.566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491622.010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3348624.409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433878.794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3348643.184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491619.628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3348629.040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433876.436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（右线）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3348697.557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491620.808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3348683.405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433877.903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3348707.818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491615.514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3348693.695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433872.663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3348672.314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491604.596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3348658.249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433861.558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3348682.576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491599.302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3348668.539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433856.319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3—2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94" w:lineRule="exact"/>
        <w:jc w:val="both"/>
        <w:textAlignment w:val="auto"/>
        <w:rPr>
          <w:rFonts w:hint="eastAsia" w:ascii="仿宋" w:hAnsi="仿宋" w:eastAsia="仿宋" w:cs="仿宋"/>
          <w:b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24"/>
          <w:szCs w:val="24"/>
          <w:lang w:val="en-US" w:eastAsia="zh-CN" w:bidi="ar"/>
        </w:rPr>
        <w:t>注：坐标系统为独立坐</w:t>
      </w:r>
      <w:r>
        <w:rPr>
          <w:rFonts w:hint="default" w:ascii="Times New Roman" w:hAnsi="Times New Roman" w:eastAsia="仿宋" w:cs="Times New Roman"/>
          <w:b w:val="0"/>
          <w:color w:val="auto"/>
          <w:kern w:val="0"/>
          <w:sz w:val="24"/>
          <w:szCs w:val="24"/>
          <w:lang w:val="en-US" w:eastAsia="zh-CN" w:bidi="ar"/>
        </w:rPr>
        <w:t>标系及2000国家大地坐标系，高程系统为1985国家</w:t>
      </w:r>
      <w:r>
        <w:rPr>
          <w:rFonts w:hint="eastAsia" w:ascii="仿宋" w:hAnsi="仿宋" w:eastAsia="仿宋" w:cs="仿宋"/>
          <w:b w:val="0"/>
          <w:color w:val="auto"/>
          <w:kern w:val="0"/>
          <w:sz w:val="24"/>
          <w:szCs w:val="24"/>
          <w:lang w:val="en-US" w:eastAsia="zh-CN" w:bidi="ar"/>
        </w:rPr>
        <w:t>高程基准。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after="0" w:line="240" w:lineRule="auto"/>
        <w:rPr>
          <w:rFonts w:hint="eastAsia" w:eastAsia="宋体" w:cs="Times New Roman"/>
          <w:color w:val="auto"/>
          <w:lang w:bidi="ar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94" w:lineRule="exact"/>
        <w:jc w:val="center"/>
        <w:rPr>
          <w:rFonts w:ascii="Times New Roman" w:hAnsi="Times New Roman" w:eastAsia="方正仿宋_GBK"/>
          <w:color w:val="auto"/>
          <w:kern w:val="0"/>
          <w:sz w:val="32"/>
          <w:szCs w:val="32"/>
          <w:lang w:bidi="ar"/>
        </w:rPr>
        <w:sectPr>
          <w:pgSz w:w="16838" w:h="11906" w:orient="landscape"/>
          <w:pgMar w:top="1446" w:right="1984" w:bottom="1446" w:left="1644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b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color w:val="auto"/>
          <w:kern w:val="0"/>
          <w:sz w:val="32"/>
          <w:szCs w:val="32"/>
          <w:lang w:val="en-US" w:eastAsia="zh-CN" w:bidi="ar"/>
        </w:rPr>
        <w:t>附表5  工程</w:t>
      </w:r>
      <w:r>
        <w:rPr>
          <w:rFonts w:hint="default" w:ascii="Times New Roman" w:hAnsi="Times New Roman" w:eastAsia="方正仿宋_GBK" w:cs="Times New Roman"/>
          <w:b w:val="0"/>
          <w:color w:val="auto"/>
          <w:kern w:val="0"/>
          <w:sz w:val="32"/>
          <w:szCs w:val="32"/>
          <w:lang w:val="en-US" w:eastAsia="zh-CN" w:bidi="ar"/>
        </w:rPr>
        <w:t>补救</w:t>
      </w:r>
      <w:r>
        <w:rPr>
          <w:rFonts w:hint="eastAsia" w:ascii="Times New Roman" w:hAnsi="Times New Roman" w:eastAsia="方正仿宋_GBK" w:cs="Times New Roman"/>
          <w:b w:val="0"/>
          <w:color w:val="auto"/>
          <w:kern w:val="0"/>
          <w:sz w:val="32"/>
          <w:szCs w:val="32"/>
          <w:lang w:val="en-US" w:eastAsia="zh-CN" w:bidi="ar"/>
        </w:rPr>
        <w:t>措施主要控制点坐标表</w:t>
      </w:r>
    </w:p>
    <w:tbl>
      <w:tblPr>
        <w:tblStyle w:val="28"/>
        <w:tblW w:w="5000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927"/>
        <w:gridCol w:w="1325"/>
        <w:gridCol w:w="1422"/>
        <w:gridCol w:w="1503"/>
        <w:gridCol w:w="1397"/>
        <w:gridCol w:w="1503"/>
        <w:gridCol w:w="1403"/>
        <w:gridCol w:w="22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1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涉河项目名称</w:t>
            </w:r>
          </w:p>
        </w:tc>
        <w:tc>
          <w:tcPr>
            <w:tcW w:w="49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52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桩号/控制点</w:t>
            </w:r>
          </w:p>
        </w:tc>
        <w:tc>
          <w:tcPr>
            <w:tcW w:w="107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独立坐标系</w:t>
            </w:r>
          </w:p>
        </w:tc>
        <w:tc>
          <w:tcPr>
            <w:tcW w:w="108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大地2000坐标系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2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X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)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Y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)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X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)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Y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)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老岩沟大桥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3312310.289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473739.002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3312390.422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415805.227 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扩挖护岸工程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L0+004.69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3312305.649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473738.357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3312385.785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415804.558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L0+007.54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3312302.867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473738.769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3312383.002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415804.955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L0+010.75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3312299.945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473740.116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3312380.073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415806.287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L0+016.69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3312295.725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473744.144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3312375.831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415810.292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L0+048.54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3312281.056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473772.409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3312361.015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415838.481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L0+050.35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3312280.093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473773.941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3312360.044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41584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8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L0+056.86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3312276.188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473779.150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3312356.111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415845.197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3312307.650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473731.392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3312387.823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415797.603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R0+005.47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3312304.066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473735.525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3312384.218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415801.718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R0+007.59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3312302.382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473736.791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3312382.527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415802.974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R0+011.20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3312299.108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473738.300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3312379.245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415804.466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R0+018.46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3312293.950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473743.222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3312374.061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415809.362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R0+050.30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3312279.281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473771.488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3312359.244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415837.550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R0+051.79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3312278.493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473772.741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3312358.450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415838.799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R0+058.30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3312274.587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473777.950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3312354.517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415843.988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新房子大桥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3316126.969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476421.604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3316193.080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418507.783 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改道护岸工程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L0+032.31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3316157.160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476410.094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3316223.331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418496.431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L0+050.17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3316170.627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476398.867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3316236.857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418485.274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L0+059.22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3316175.319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476391.130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3316241.590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418477.562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L0+083.21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3316193.834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476376.701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3316260.180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418463.229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L0+122.75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3316231.621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476365.079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3316298.027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418451.805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3316127.021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476424.795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3316193.115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418510.974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R0+033.40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3316158.228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476412.898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3316224.385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418499.239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R0+053.24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3316173.192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476400.423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3316239.414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418486.843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R0+062.29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3316177.884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476392.686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3316244.146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418479.131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R0+084.11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3316194.716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476379.569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3316261.047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418466.101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R0+123.64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3316232.502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476367.946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3316298.894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418454.677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YK91+636路涵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3323620.858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479325.910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3323671.740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421451.319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路涵进出口衔接工程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3323626.331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479333.212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3323677.169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421458.644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L3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3323628.243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479340.516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3323679.043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421465.958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3323627.106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479349.135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3323677.862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421474.571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3323692.273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479405.257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3323742.734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421531.034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3323697.431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479408.748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3323747.873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421534.552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3323618.366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479327.831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3323669.239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421453.219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3323622.253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479332.548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3323673.095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421457.959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R3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3323624.450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479340.205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3323675.246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421465.629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3323623.333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479348.638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3323674.090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421474.054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3323691.324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479407.279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3323741.766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421533.047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3323695.971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479410.394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3323746.405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421536.191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YK87+777路涵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3327412.454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479507.770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3327462.355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421653.054 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路涵进出口衔接工程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3327413.740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479502.851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3327463.666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421648.142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L3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3327430.190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479439.911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3327480.447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421585.289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3327432.896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479429.511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3327483.207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421574.903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3327432.921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479429.414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3327483.232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421574.807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3327446.083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479412.540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3327496.483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421558.002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3327466.366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479401.437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3327516.824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421547.005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bidi="ar"/>
              </w:rPr>
              <w:t>3327405.545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bidi="ar"/>
              </w:rPr>
              <w:t>479522.617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bidi="ar"/>
              </w:rPr>
              <w:t xml:space="preserve">3327455.368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bidi="ar"/>
              </w:rPr>
              <w:t xml:space="preserve">421667.865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bidi="ar"/>
              </w:rPr>
              <w:t xml:space="preserve">3327415.454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bidi="ar"/>
              </w:rPr>
              <w:t>479517.948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bidi="ar"/>
              </w:rPr>
              <w:t xml:space="preserve">3327465.301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bidi="ar"/>
              </w:rPr>
              <w:t xml:space="preserve">421663.248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R3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bidi="ar"/>
              </w:rPr>
              <w:t>3327420.868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bidi="ar"/>
              </w:rPr>
              <w:t>479511.423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bidi="ar"/>
              </w:rPr>
              <w:t xml:space="preserve">3327470.750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bidi="ar"/>
              </w:rPr>
              <w:t xml:space="preserve">421656.751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3327421.223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479510.062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3327471.111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421655.392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3327422.484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479505.223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3327472.397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421650.561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3327438.901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479442.225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3327489.146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421587.648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3327441.614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479431.816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3327491.913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421577.254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R8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3327441.915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479430.661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3327492.220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421576.101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3327452.195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479418.677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3327502.563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421564.170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R10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3327459.657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479415.454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3327510.041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421560.986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铧肚嘴小桥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3328303.629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479730.557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3328352.355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421880.516 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扩挖护岸工程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L0+002.01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3328303.136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479732.509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3328351.852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421882.465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L0+006.46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3328301.578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479736.666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3328350.272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421886.614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L0+047.89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3328282.821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479773.600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3328331.321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421923.449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L0+062.48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3328271.834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479782.556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3328320.287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421932.348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L0+080.88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3328254.211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479787.853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3328302.637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421937.553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L0+089.68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3328245.610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479787.338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3328294.038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421936.992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L0+091.44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3328243.999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479786.634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3328292.431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421936.280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3328301.377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479726.019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3328350.127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421875.967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R0+050.83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3328278.363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479771.336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3328326.875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421921.162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R0+061.25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3328270.515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479777.733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3328318.993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421927.518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R0+077.81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3328254.539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479782.101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3328302.995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421931.803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R0+085.68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3328246.758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479782.137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3328295.213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421931.797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R0+086.88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3328245.598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479781.831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3328294.055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421931.485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李家湾大桥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L0+000.00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3331633.566 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482507.489 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3331667.685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424674.907 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扩挖护岸工程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L0+085.89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3331568.490 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482563.545 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3331602.314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424730.620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L0+111.61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3331546.354 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482576.356 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3331580.112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424743.315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L0+126.55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3331532.267 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482581.311 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3331565.999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424748.196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YK82+030路基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3332057.175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482532.461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3332091.158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424702.104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扩挖护岸工程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R0+036.61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3332043.538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482566.437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3332077.343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424736.007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R0+068.61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3332016.993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482577.324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3332050.741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424746.755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R0+105.45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3331983.211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482562.614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3332017.036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424731.868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左家湾小桥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3337505.779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484776.037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3337527.901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426974.295 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扩挖护岸工程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L0+009.25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3337503.061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484784.878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3337525.137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426983.122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L0+017.22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3337498.853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484791.534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3337520.894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426989.756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L0+034.80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3337485.884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484803.409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3337507.863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427001.562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L0+042.87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3337481.647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484810.160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3337503.590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427008.291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L0+082.60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3337470.228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484848.210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3337491.971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427046.280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L0+098.02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3337459.586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484858.428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3337481.276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427056.442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L0+109.86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3337448.114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484861.369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3337469.788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427059.323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L0+115.95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3337442.411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484863.467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3337464.074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427061.390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L0+120.39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3337438.418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484865.415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3337460.071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427063.317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3337503.108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484775.172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3337525.234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426973.416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R0+005.47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3337501.653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484780.440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3337523.752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426978.676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R0+013.87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3337497.324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484787.511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3337519.386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426985.724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R0+033.04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3337483.183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484800.459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3337505.177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426998.597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R0+043.26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3337477.816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484809.010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3337499.765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427007.121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R0+082.98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3337466.397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484847.060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3337488.146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427045.110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R0+094.30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3337458.593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484854.553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3337480.303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427052.562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R0+104.77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3337448.444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484857.155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3337470.140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427055.111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R0+112.97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3337440.881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484860.242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3337462.561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427058.158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R0+117.69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3337436.794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484862.605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3337458.462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427060.499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红建水库大桥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K1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3339904.485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486210.485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3339919.023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428421.345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扩挖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K2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3339903.094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486205.397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3339917.659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428416.250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K3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3339903.163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486195.113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3339917.781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428405.966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K4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3339917.288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486185.421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3339931.964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428396.363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K5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3339926.778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486184.423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3339941.453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428395.401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K6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3339928.727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486186.624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3339943.390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428397.612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K70+600-K70+900路基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3342013.604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487764.465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3342019.923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429986.405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扩挖护岸工程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L0+019.01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3341994.595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487764.637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3342000.913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429986.476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L0+030.36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3341983.252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487764.418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3341989.572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429986.197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L0+056.58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3341957.058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487763.168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3341963.385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429984.809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L0+081.13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3341933.649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487756.509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3341940.012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429978.027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L0+298.44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3341743.639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487651.068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3341750.561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429871.587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L0+311.05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3341734.203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487642.845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3341741.167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429863.315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L0+327.25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3341724.476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487629.886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3341731.509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429850.305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3342011.103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487758.019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3342017.456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429979.945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R0+019.09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3341992.017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487757.724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3341998.372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429979.550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R0+025.54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3341985.572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487757.521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3341991.928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429979.313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R0+053.75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3341957.392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487756.176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3341963.756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429977.819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R0+075.09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3341937.046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487750.388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3341943.440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429971.924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R0+292.38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3341747.052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487644.956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3341754.006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429865.493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R0+301.46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3341740.170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487639.110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3341747.154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429859.611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R0+318.27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3341729.749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487625.929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3341736.803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429846.375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K64+260-K64+560路基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3347497.569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490889.574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3347487.304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433140.355 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改道护岸工程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L0+003.97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3347494.615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490892.229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3347484.336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433142.995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L0+013.02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3347487.205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490897.417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3347476.899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433148.144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L0+020.84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3347480.982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490902.156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3347470.651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433152.850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L0+033.39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3347469.244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490902.431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3347458.912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433153.063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L0+327.20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3347227.415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490735.560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3347217.966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432984.918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L0+344.02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3347211.359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490732.581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3347201.927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432981.854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L0+347.03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3347208.437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490733.287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3347199.000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432982.545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3347486.709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490881.638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3347476.486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433132.363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R0+004.27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3347483.465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490884.422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3347473.227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433135.129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R0+014.26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3347475.284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490890.150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3347465.016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433140.814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R0+024.59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3347465.581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490890.183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3347455.313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433140.796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R0+314.60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3347226.886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490725.475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3347217.490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432974.831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R0+340.19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3347203.900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490728.917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3347194.487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432978.152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R0+341.24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3347203.248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490729.742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3347193.830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432978.973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垫江服务区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3347989.275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490853.079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3347979.191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433106.455 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改道护岸工程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L0+011.56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3347978.246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490856.544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3347968.143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433109.862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L0+040.04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3347951.221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490851.898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3347941.144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433105.073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L0+168.70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3347848.403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490774.560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3347838.736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433027.195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L0+197.77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3347820.893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490771.903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3347811.241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433024.392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L0+277.00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3347749.632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490806.525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3347739.798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433058.638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L0+300.49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3347726.958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490811.900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3347717.097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433063.893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L0+319.17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3347708.282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490812.146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3347698.420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433064.041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L0+333.63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3347694.078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490814.566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3347684.204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433066.386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L0+386.56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3347643.908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490831.433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3347633.946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433082.988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L0+397.65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3347632.971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490831.948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3347623.006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433083.445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L0+401.08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3347629.639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490831.167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3347619.678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433082.646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3347987.812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490847.043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3347977.759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433100.411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R0+016.08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3347972.007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490850.013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3347961.940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433103.298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R0+033.94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3347955.112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490846.065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3347945.065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433099.261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R0+162.20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3347852.611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490768.966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3347842.973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433021.623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R0+198.96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3347817.834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490765.606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3347808.215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433018.080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R0+278.18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3347746.573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490800.229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3347736.773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433052.326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R0+298.60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3347726.865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490804.900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3347717.041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433056.893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R0+317.28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3347708.190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490805.147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3347698.365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433057.041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R0+333.92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3347691.848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490807.931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3347682.008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433059.739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R0+388.60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3347640.022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490825.355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3347630.092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433076.889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R0+395.84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3347632.897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490826.383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3347622.962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433077.880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R0+398.34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3347630.398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490826.289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3347620.463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433077.773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卧龙河大桥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L0+000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3348708.490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491616.465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3348694.361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433873.618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扩挖护岸工程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L0+012.84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3348695.934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491619.161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3348681.791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433876.248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L0+024.42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3348685.214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491623.406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3348671.049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433880.435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L0+055.82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3348658.328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491639.611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3348644.079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433896.499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94" w:lineRule="exact"/>
        <w:jc w:val="left"/>
        <w:textAlignment w:val="auto"/>
        <w:rPr>
          <w:rFonts w:hint="default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注：坐标系统为独立坐</w:t>
      </w:r>
      <w:r>
        <w:rPr>
          <w:rFonts w:hint="default" w:ascii="Times New Roman" w:hAnsi="Times New Roman" w:eastAsia="仿宋" w:cs="Times New Roman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标系及2000国家大地坐标系，高程系统为1985国</w:t>
      </w: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家高程基准。</w:t>
      </w:r>
    </w:p>
    <w:sectPr>
      <w:footerReference r:id="rId4" w:type="default"/>
      <w:pgSz w:w="16838" w:h="11906" w:orient="landscape"/>
      <w:pgMar w:top="1446" w:right="1984" w:bottom="1446" w:left="1644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entury Gothic">
    <w:altName w:val="MV Boli"/>
    <w:panose1 w:val="020B0502020202090204"/>
    <w:charset w:val="00"/>
    <w:family w:val="swiss"/>
    <w:pitch w:val="default"/>
    <w:sig w:usb0="00000000" w:usb1="00000000" w:usb2="00000000" w:usb3="00000000" w:csb0="0000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T Song">
    <w:altName w:val="微软雅黑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altName w:val="方正姚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-19"/>
      <w:widowControl w:val="0"/>
      <w:snapToGrid w:val="0"/>
      <w:jc w:val="left"/>
      <w:rPr>
        <w:rStyle w:val="30"/>
        <w:rFonts w:ascii="宋体" w:hAnsi="宋体" w:eastAsia="宋体" w:cs="Times New Roman"/>
        <w:kern w:val="0"/>
        <w:sz w:val="28"/>
        <w:szCs w:val="28"/>
        <w:lang w:val="en-US" w:eastAsia="zh-CN" w:bidi="ar-SA"/>
      </w:rPr>
    </w:pPr>
    <w:r>
      <w:rPr>
        <w:rStyle w:val="30"/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hint="eastAsia" w:ascii="宋体" w:hAnsi="宋体" w:eastAsia="宋体" w:cs="Times New Roman"/>
        <w:kern w:val="0"/>
        <w:sz w:val="28"/>
        <w:szCs w:val="28"/>
        <w:lang w:val="en-US" w:eastAsia="zh-CN" w:bidi="ar-SA"/>
      </w:rPr>
      <w:fldChar w:fldCharType="begin"/>
    </w:r>
    <w:r>
      <w:rPr>
        <w:rStyle w:val="30"/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hint="eastAsia" w:ascii="宋体" w:hAnsi="宋体" w:eastAsia="宋体" w:cs="Times New Roman"/>
        <w:kern w:val="0"/>
        <w:sz w:val="28"/>
        <w:szCs w:val="28"/>
        <w:lang w:val="en-US" w:eastAsia="zh-CN" w:bidi="ar-SA"/>
      </w:rPr>
      <w:fldChar w:fldCharType="separate"/>
    </w:r>
    <w:r>
      <w:rPr>
        <w:rStyle w:val="30"/>
        <w:rFonts w:ascii="宋体" w:hAnsi="宋体" w:eastAsia="宋体" w:cs="Times New Roman"/>
        <w:kern w:val="2"/>
        <w:sz w:val="28"/>
        <w:szCs w:val="28"/>
        <w:lang w:val="en-US" w:eastAsia="zh-CN" w:bidi="ar-SA"/>
      </w:rPr>
      <w:t>2</w:t>
    </w:r>
    <w:r>
      <w:rPr>
        <w:rFonts w:hint="eastAsia" w:ascii="宋体" w:hAnsi="宋体" w:eastAsia="宋体" w:cs="Times New Roman"/>
        <w:kern w:val="0"/>
        <w:sz w:val="28"/>
        <w:szCs w:val="28"/>
        <w:lang w:val="en-US" w:eastAsia="zh-CN" w:bidi="ar-SA"/>
      </w:rPr>
      <w:fldChar w:fldCharType="end"/>
    </w:r>
    <w:r>
      <w:rPr>
        <w:rStyle w:val="30"/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 —</w:t>
    </w:r>
  </w:p>
  <w:p>
    <w:pPr>
      <w:widowControl w:val="0"/>
      <w:snapToGrid w:val="0"/>
      <w:jc w:val="left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outside" w:y="-19"/>
      <w:rPr>
        <w:rStyle w:val="30"/>
        <w:rFonts w:hint="eastAsia" w:ascii="宋体" w:hAnsi="宋体"/>
        <w:sz w:val="28"/>
        <w:szCs w:val="28"/>
      </w:rPr>
    </w:pPr>
    <w:r>
      <w:rPr>
        <w:rStyle w:val="30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3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30"/>
        <w:rFonts w:ascii="宋体" w:hAnsi="宋体"/>
        <w:sz w:val="28"/>
        <w:szCs w:val="28"/>
      </w:rPr>
      <w:t>2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30"/>
        <w:rFonts w:hint="eastAsia" w:ascii="宋体" w:hAnsi="宋体"/>
        <w:sz w:val="28"/>
        <w:szCs w:val="28"/>
      </w:rPr>
      <w:t xml:space="preserve"> —</w:t>
    </w:r>
  </w:p>
  <w:p>
    <w:pPr>
      <w:pStyle w:val="1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HorizontalSpacing w:val="105"/>
  <w:drawingGridVerticalSpacing w:val="16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mM2U4NzhkYTg5OWE3NmI2MGZiMDZlMTlhODcyY2UifQ=="/>
  </w:docVars>
  <w:rsids>
    <w:rsidRoot w:val="007D005F"/>
    <w:rsid w:val="0000117F"/>
    <w:rsid w:val="000121EA"/>
    <w:rsid w:val="00023F70"/>
    <w:rsid w:val="00054D93"/>
    <w:rsid w:val="00060C48"/>
    <w:rsid w:val="00080DE9"/>
    <w:rsid w:val="00081327"/>
    <w:rsid w:val="000843A3"/>
    <w:rsid w:val="000A0959"/>
    <w:rsid w:val="000A35E3"/>
    <w:rsid w:val="000A4B3F"/>
    <w:rsid w:val="000C041E"/>
    <w:rsid w:val="000D03AD"/>
    <w:rsid w:val="000D31BD"/>
    <w:rsid w:val="000E74E8"/>
    <w:rsid w:val="00106C42"/>
    <w:rsid w:val="001241A2"/>
    <w:rsid w:val="0013296D"/>
    <w:rsid w:val="00134825"/>
    <w:rsid w:val="001375F9"/>
    <w:rsid w:val="0015145F"/>
    <w:rsid w:val="00165E1C"/>
    <w:rsid w:val="00172A27"/>
    <w:rsid w:val="00180FE2"/>
    <w:rsid w:val="0018163A"/>
    <w:rsid w:val="001A5869"/>
    <w:rsid w:val="001B09B1"/>
    <w:rsid w:val="001B61A4"/>
    <w:rsid w:val="001D0B75"/>
    <w:rsid w:val="001E1E03"/>
    <w:rsid w:val="001F25D2"/>
    <w:rsid w:val="001F3C41"/>
    <w:rsid w:val="001F795A"/>
    <w:rsid w:val="00205418"/>
    <w:rsid w:val="002075EC"/>
    <w:rsid w:val="002101F6"/>
    <w:rsid w:val="00212506"/>
    <w:rsid w:val="00217CC4"/>
    <w:rsid w:val="002201AF"/>
    <w:rsid w:val="002229DB"/>
    <w:rsid w:val="00230112"/>
    <w:rsid w:val="002304BC"/>
    <w:rsid w:val="002379B1"/>
    <w:rsid w:val="00245493"/>
    <w:rsid w:val="0025316A"/>
    <w:rsid w:val="00255DAB"/>
    <w:rsid w:val="00264B52"/>
    <w:rsid w:val="00266A2F"/>
    <w:rsid w:val="00271809"/>
    <w:rsid w:val="00276667"/>
    <w:rsid w:val="00280325"/>
    <w:rsid w:val="00282D88"/>
    <w:rsid w:val="00285BF0"/>
    <w:rsid w:val="00287876"/>
    <w:rsid w:val="00287AEA"/>
    <w:rsid w:val="002B6113"/>
    <w:rsid w:val="002C18CE"/>
    <w:rsid w:val="002D4BFE"/>
    <w:rsid w:val="002D5C14"/>
    <w:rsid w:val="002E6FD5"/>
    <w:rsid w:val="002F3C0B"/>
    <w:rsid w:val="002F466B"/>
    <w:rsid w:val="003074D2"/>
    <w:rsid w:val="00313028"/>
    <w:rsid w:val="00320544"/>
    <w:rsid w:val="00323EA4"/>
    <w:rsid w:val="0033626C"/>
    <w:rsid w:val="00340911"/>
    <w:rsid w:val="00350C46"/>
    <w:rsid w:val="00372BBA"/>
    <w:rsid w:val="00381C07"/>
    <w:rsid w:val="003833E7"/>
    <w:rsid w:val="0038680F"/>
    <w:rsid w:val="00387AE9"/>
    <w:rsid w:val="00391EE5"/>
    <w:rsid w:val="00393A49"/>
    <w:rsid w:val="003B67BC"/>
    <w:rsid w:val="003C203A"/>
    <w:rsid w:val="003D2923"/>
    <w:rsid w:val="003D3680"/>
    <w:rsid w:val="003E4667"/>
    <w:rsid w:val="003F0304"/>
    <w:rsid w:val="003F6297"/>
    <w:rsid w:val="004051BE"/>
    <w:rsid w:val="00407ABF"/>
    <w:rsid w:val="00411B68"/>
    <w:rsid w:val="004243ED"/>
    <w:rsid w:val="004334E4"/>
    <w:rsid w:val="00433D36"/>
    <w:rsid w:val="00435C99"/>
    <w:rsid w:val="0044395B"/>
    <w:rsid w:val="004531FA"/>
    <w:rsid w:val="004602F0"/>
    <w:rsid w:val="004647E0"/>
    <w:rsid w:val="00476004"/>
    <w:rsid w:val="00496C26"/>
    <w:rsid w:val="004B7558"/>
    <w:rsid w:val="004C1BDE"/>
    <w:rsid w:val="004C7905"/>
    <w:rsid w:val="004E1E5A"/>
    <w:rsid w:val="004E577A"/>
    <w:rsid w:val="004E61F0"/>
    <w:rsid w:val="004F7B03"/>
    <w:rsid w:val="00504315"/>
    <w:rsid w:val="00530D39"/>
    <w:rsid w:val="005558BD"/>
    <w:rsid w:val="00557069"/>
    <w:rsid w:val="00583DF1"/>
    <w:rsid w:val="005C580E"/>
    <w:rsid w:val="005D35FE"/>
    <w:rsid w:val="005E299A"/>
    <w:rsid w:val="005E6ABD"/>
    <w:rsid w:val="00613D09"/>
    <w:rsid w:val="00615598"/>
    <w:rsid w:val="00617D40"/>
    <w:rsid w:val="00623975"/>
    <w:rsid w:val="00630BE9"/>
    <w:rsid w:val="0063606C"/>
    <w:rsid w:val="00637F0E"/>
    <w:rsid w:val="00655A91"/>
    <w:rsid w:val="0066273F"/>
    <w:rsid w:val="00667886"/>
    <w:rsid w:val="00672EE1"/>
    <w:rsid w:val="006747BA"/>
    <w:rsid w:val="00693B6D"/>
    <w:rsid w:val="00704CAB"/>
    <w:rsid w:val="00726076"/>
    <w:rsid w:val="0074170A"/>
    <w:rsid w:val="007661C2"/>
    <w:rsid w:val="0077030A"/>
    <w:rsid w:val="00770C95"/>
    <w:rsid w:val="007823EC"/>
    <w:rsid w:val="0078331B"/>
    <w:rsid w:val="007878F4"/>
    <w:rsid w:val="007B10F8"/>
    <w:rsid w:val="007B4470"/>
    <w:rsid w:val="007B79B4"/>
    <w:rsid w:val="007C1DA0"/>
    <w:rsid w:val="007D005F"/>
    <w:rsid w:val="007D3B6B"/>
    <w:rsid w:val="007E6524"/>
    <w:rsid w:val="007F6DC3"/>
    <w:rsid w:val="008012AF"/>
    <w:rsid w:val="00803100"/>
    <w:rsid w:val="00805511"/>
    <w:rsid w:val="00810A21"/>
    <w:rsid w:val="00813CDB"/>
    <w:rsid w:val="00830B9D"/>
    <w:rsid w:val="00833541"/>
    <w:rsid w:val="00835842"/>
    <w:rsid w:val="008364FA"/>
    <w:rsid w:val="0085735A"/>
    <w:rsid w:val="00857D4C"/>
    <w:rsid w:val="008614CB"/>
    <w:rsid w:val="00867A3E"/>
    <w:rsid w:val="00882DF1"/>
    <w:rsid w:val="00896C53"/>
    <w:rsid w:val="008B248D"/>
    <w:rsid w:val="008B2716"/>
    <w:rsid w:val="008B4DD8"/>
    <w:rsid w:val="008C0A49"/>
    <w:rsid w:val="008C5CA5"/>
    <w:rsid w:val="008E4A17"/>
    <w:rsid w:val="008F34A9"/>
    <w:rsid w:val="008F4D69"/>
    <w:rsid w:val="008F76D8"/>
    <w:rsid w:val="00900B18"/>
    <w:rsid w:val="00916EF1"/>
    <w:rsid w:val="00917A14"/>
    <w:rsid w:val="00940C7E"/>
    <w:rsid w:val="0095770F"/>
    <w:rsid w:val="00964355"/>
    <w:rsid w:val="00965EAD"/>
    <w:rsid w:val="00971630"/>
    <w:rsid w:val="00973853"/>
    <w:rsid w:val="0097779F"/>
    <w:rsid w:val="00980B14"/>
    <w:rsid w:val="009A5F66"/>
    <w:rsid w:val="009C5C4F"/>
    <w:rsid w:val="009E2A89"/>
    <w:rsid w:val="009E6BC2"/>
    <w:rsid w:val="009F1E1F"/>
    <w:rsid w:val="009F4298"/>
    <w:rsid w:val="009F6234"/>
    <w:rsid w:val="009F6F0D"/>
    <w:rsid w:val="00A11FD4"/>
    <w:rsid w:val="00A25361"/>
    <w:rsid w:val="00A41E88"/>
    <w:rsid w:val="00A42211"/>
    <w:rsid w:val="00A45625"/>
    <w:rsid w:val="00A57216"/>
    <w:rsid w:val="00A66532"/>
    <w:rsid w:val="00A901FF"/>
    <w:rsid w:val="00AA0881"/>
    <w:rsid w:val="00AA0E5E"/>
    <w:rsid w:val="00AA5915"/>
    <w:rsid w:val="00AA6A6E"/>
    <w:rsid w:val="00AC3A2D"/>
    <w:rsid w:val="00AC4F05"/>
    <w:rsid w:val="00AD3F15"/>
    <w:rsid w:val="00AD46BF"/>
    <w:rsid w:val="00AD5497"/>
    <w:rsid w:val="00AE3AA0"/>
    <w:rsid w:val="00AE6A21"/>
    <w:rsid w:val="00AE6A8B"/>
    <w:rsid w:val="00AF7923"/>
    <w:rsid w:val="00B07216"/>
    <w:rsid w:val="00B1153C"/>
    <w:rsid w:val="00B1263B"/>
    <w:rsid w:val="00B131F9"/>
    <w:rsid w:val="00B22C6B"/>
    <w:rsid w:val="00B22F6E"/>
    <w:rsid w:val="00B37731"/>
    <w:rsid w:val="00B42916"/>
    <w:rsid w:val="00B54807"/>
    <w:rsid w:val="00B6313A"/>
    <w:rsid w:val="00B75C65"/>
    <w:rsid w:val="00B75EBC"/>
    <w:rsid w:val="00B83961"/>
    <w:rsid w:val="00B86558"/>
    <w:rsid w:val="00BA37E2"/>
    <w:rsid w:val="00BA5290"/>
    <w:rsid w:val="00BB14EF"/>
    <w:rsid w:val="00BB1C7C"/>
    <w:rsid w:val="00BB5F0E"/>
    <w:rsid w:val="00BC141E"/>
    <w:rsid w:val="00BC1CEC"/>
    <w:rsid w:val="00BD312C"/>
    <w:rsid w:val="00BD33BE"/>
    <w:rsid w:val="00BD5373"/>
    <w:rsid w:val="00BD5FB7"/>
    <w:rsid w:val="00BD6988"/>
    <w:rsid w:val="00BE34BF"/>
    <w:rsid w:val="00C004EA"/>
    <w:rsid w:val="00C06EE5"/>
    <w:rsid w:val="00C36952"/>
    <w:rsid w:val="00C45AD1"/>
    <w:rsid w:val="00C55ED9"/>
    <w:rsid w:val="00C70DB6"/>
    <w:rsid w:val="00C95B7A"/>
    <w:rsid w:val="00CC7A73"/>
    <w:rsid w:val="00CE2892"/>
    <w:rsid w:val="00CE6234"/>
    <w:rsid w:val="00D010EA"/>
    <w:rsid w:val="00D037E9"/>
    <w:rsid w:val="00D0412F"/>
    <w:rsid w:val="00D335D5"/>
    <w:rsid w:val="00D469CE"/>
    <w:rsid w:val="00D475FA"/>
    <w:rsid w:val="00D61881"/>
    <w:rsid w:val="00D61BA3"/>
    <w:rsid w:val="00D70FC5"/>
    <w:rsid w:val="00D817F2"/>
    <w:rsid w:val="00D95523"/>
    <w:rsid w:val="00DA2211"/>
    <w:rsid w:val="00DA51B8"/>
    <w:rsid w:val="00DB36DA"/>
    <w:rsid w:val="00DB6F06"/>
    <w:rsid w:val="00DB7766"/>
    <w:rsid w:val="00DC4B6C"/>
    <w:rsid w:val="00DC5CD5"/>
    <w:rsid w:val="00DC635F"/>
    <w:rsid w:val="00DC63F8"/>
    <w:rsid w:val="00DD0DE5"/>
    <w:rsid w:val="00DD7863"/>
    <w:rsid w:val="00DE43C1"/>
    <w:rsid w:val="00DF1980"/>
    <w:rsid w:val="00DF6227"/>
    <w:rsid w:val="00DF6728"/>
    <w:rsid w:val="00E0106F"/>
    <w:rsid w:val="00E16D94"/>
    <w:rsid w:val="00E25BF0"/>
    <w:rsid w:val="00E25F69"/>
    <w:rsid w:val="00E267F1"/>
    <w:rsid w:val="00E3611E"/>
    <w:rsid w:val="00E42B68"/>
    <w:rsid w:val="00E53C48"/>
    <w:rsid w:val="00E60BF0"/>
    <w:rsid w:val="00E63056"/>
    <w:rsid w:val="00E76D33"/>
    <w:rsid w:val="00E8126D"/>
    <w:rsid w:val="00E83AC6"/>
    <w:rsid w:val="00E846C6"/>
    <w:rsid w:val="00E96C68"/>
    <w:rsid w:val="00EA2041"/>
    <w:rsid w:val="00EB1B7B"/>
    <w:rsid w:val="00EC252B"/>
    <w:rsid w:val="00ED0325"/>
    <w:rsid w:val="00EE1AFD"/>
    <w:rsid w:val="00EF5D1B"/>
    <w:rsid w:val="00F057A0"/>
    <w:rsid w:val="00F07B15"/>
    <w:rsid w:val="00F137BD"/>
    <w:rsid w:val="00F164EB"/>
    <w:rsid w:val="00F1763B"/>
    <w:rsid w:val="00F261E3"/>
    <w:rsid w:val="00F35A5D"/>
    <w:rsid w:val="00F55A22"/>
    <w:rsid w:val="00F56E8E"/>
    <w:rsid w:val="00F62E0D"/>
    <w:rsid w:val="00F64D36"/>
    <w:rsid w:val="00F661FF"/>
    <w:rsid w:val="00F81368"/>
    <w:rsid w:val="00F93FA5"/>
    <w:rsid w:val="00FA2369"/>
    <w:rsid w:val="00FA2BC2"/>
    <w:rsid w:val="00FA63A5"/>
    <w:rsid w:val="00FB42D1"/>
    <w:rsid w:val="00FC1D47"/>
    <w:rsid w:val="00FC5CF4"/>
    <w:rsid w:val="00FC7585"/>
    <w:rsid w:val="00FD2693"/>
    <w:rsid w:val="00FD6BD6"/>
    <w:rsid w:val="00FE0319"/>
    <w:rsid w:val="00FF3C09"/>
    <w:rsid w:val="01331F7A"/>
    <w:rsid w:val="038D00BF"/>
    <w:rsid w:val="065772B0"/>
    <w:rsid w:val="06A73081"/>
    <w:rsid w:val="06E25862"/>
    <w:rsid w:val="06EC5F66"/>
    <w:rsid w:val="07E8334B"/>
    <w:rsid w:val="086A6BEE"/>
    <w:rsid w:val="08DF3DF3"/>
    <w:rsid w:val="08F80184"/>
    <w:rsid w:val="097F55EA"/>
    <w:rsid w:val="09E67273"/>
    <w:rsid w:val="0A1310FF"/>
    <w:rsid w:val="0B4658F2"/>
    <w:rsid w:val="0C112E71"/>
    <w:rsid w:val="0C8353F1"/>
    <w:rsid w:val="0C956C30"/>
    <w:rsid w:val="0CA87562"/>
    <w:rsid w:val="0D660F9A"/>
    <w:rsid w:val="0D955399"/>
    <w:rsid w:val="0E1E0DCC"/>
    <w:rsid w:val="0E1F3B66"/>
    <w:rsid w:val="11752D49"/>
    <w:rsid w:val="1261744C"/>
    <w:rsid w:val="12672122"/>
    <w:rsid w:val="12F21793"/>
    <w:rsid w:val="13DE5E5E"/>
    <w:rsid w:val="145558C5"/>
    <w:rsid w:val="14FBA8CC"/>
    <w:rsid w:val="155142DE"/>
    <w:rsid w:val="161A526B"/>
    <w:rsid w:val="17FAD88C"/>
    <w:rsid w:val="17FF1B21"/>
    <w:rsid w:val="185D2B2E"/>
    <w:rsid w:val="195F22DA"/>
    <w:rsid w:val="1A6E76E0"/>
    <w:rsid w:val="1A815622"/>
    <w:rsid w:val="1ACFBAEE"/>
    <w:rsid w:val="1B486183"/>
    <w:rsid w:val="1BCD0CAE"/>
    <w:rsid w:val="1BFF1176"/>
    <w:rsid w:val="1D3F7112"/>
    <w:rsid w:val="1DBDE8AD"/>
    <w:rsid w:val="1DDF9591"/>
    <w:rsid w:val="1F3F10C2"/>
    <w:rsid w:val="21553F1F"/>
    <w:rsid w:val="23065491"/>
    <w:rsid w:val="23580F2E"/>
    <w:rsid w:val="23FF3047"/>
    <w:rsid w:val="24853FA4"/>
    <w:rsid w:val="25377762"/>
    <w:rsid w:val="25755DC7"/>
    <w:rsid w:val="25FBF37C"/>
    <w:rsid w:val="267E0CAB"/>
    <w:rsid w:val="26CFD309"/>
    <w:rsid w:val="27383550"/>
    <w:rsid w:val="27B84691"/>
    <w:rsid w:val="28563F38"/>
    <w:rsid w:val="2A243B99"/>
    <w:rsid w:val="2ABBA9B4"/>
    <w:rsid w:val="2B8B3A90"/>
    <w:rsid w:val="2D08505D"/>
    <w:rsid w:val="2D3C366E"/>
    <w:rsid w:val="2E6F9124"/>
    <w:rsid w:val="2E8A21C5"/>
    <w:rsid w:val="2EBB1D0E"/>
    <w:rsid w:val="2FBAF687"/>
    <w:rsid w:val="2FFF4179"/>
    <w:rsid w:val="30E7C571"/>
    <w:rsid w:val="313F372D"/>
    <w:rsid w:val="31D2634F"/>
    <w:rsid w:val="320078BE"/>
    <w:rsid w:val="337A6C9E"/>
    <w:rsid w:val="33F51B76"/>
    <w:rsid w:val="342C0774"/>
    <w:rsid w:val="34BF705E"/>
    <w:rsid w:val="35DFE3DA"/>
    <w:rsid w:val="35FFC1D4"/>
    <w:rsid w:val="36FF1994"/>
    <w:rsid w:val="37DE0EE6"/>
    <w:rsid w:val="37EDB4AC"/>
    <w:rsid w:val="37FF75B7"/>
    <w:rsid w:val="381168CE"/>
    <w:rsid w:val="38EA4481"/>
    <w:rsid w:val="39376333"/>
    <w:rsid w:val="395E769F"/>
    <w:rsid w:val="39BCA712"/>
    <w:rsid w:val="39EC87EC"/>
    <w:rsid w:val="3AA06FEA"/>
    <w:rsid w:val="3ABD9EB4"/>
    <w:rsid w:val="3AF79F18"/>
    <w:rsid w:val="3B79B037"/>
    <w:rsid w:val="3B907DAB"/>
    <w:rsid w:val="3BFB7E3C"/>
    <w:rsid w:val="3BFBBD86"/>
    <w:rsid w:val="3BFDEE4A"/>
    <w:rsid w:val="3BFFC9F4"/>
    <w:rsid w:val="3C1557B6"/>
    <w:rsid w:val="3C241E9D"/>
    <w:rsid w:val="3CC11CFC"/>
    <w:rsid w:val="3CFDE2AF"/>
    <w:rsid w:val="3D2D2605"/>
    <w:rsid w:val="3D8FC94C"/>
    <w:rsid w:val="3DB88094"/>
    <w:rsid w:val="3DDB75B6"/>
    <w:rsid w:val="3DFDB674"/>
    <w:rsid w:val="3E4DC997"/>
    <w:rsid w:val="3E6FE2DE"/>
    <w:rsid w:val="3EB63280"/>
    <w:rsid w:val="3EBCF394"/>
    <w:rsid w:val="3EF7E129"/>
    <w:rsid w:val="3F5F73E4"/>
    <w:rsid w:val="3FEA3450"/>
    <w:rsid w:val="3FEBCDAE"/>
    <w:rsid w:val="3FFC0D88"/>
    <w:rsid w:val="3FFE5000"/>
    <w:rsid w:val="3FFF21D8"/>
    <w:rsid w:val="40507671"/>
    <w:rsid w:val="413840B2"/>
    <w:rsid w:val="4205007B"/>
    <w:rsid w:val="43324E9F"/>
    <w:rsid w:val="43797681"/>
    <w:rsid w:val="43CF0D40"/>
    <w:rsid w:val="441E651F"/>
    <w:rsid w:val="44F74837"/>
    <w:rsid w:val="45F76116"/>
    <w:rsid w:val="476580E3"/>
    <w:rsid w:val="47D253E2"/>
    <w:rsid w:val="47DF6D08"/>
    <w:rsid w:val="47E15733"/>
    <w:rsid w:val="49115EF0"/>
    <w:rsid w:val="4A5A9CE3"/>
    <w:rsid w:val="4AFF7D5D"/>
    <w:rsid w:val="4B896C11"/>
    <w:rsid w:val="4BFA8F46"/>
    <w:rsid w:val="4D27359B"/>
    <w:rsid w:val="4D9805D7"/>
    <w:rsid w:val="4E7D345A"/>
    <w:rsid w:val="4F2A4E95"/>
    <w:rsid w:val="4F4F0A0C"/>
    <w:rsid w:val="4F542A54"/>
    <w:rsid w:val="4F5FA6C0"/>
    <w:rsid w:val="4FFFB3EC"/>
    <w:rsid w:val="51FED7AB"/>
    <w:rsid w:val="53C262BA"/>
    <w:rsid w:val="53D837D7"/>
    <w:rsid w:val="55A677AF"/>
    <w:rsid w:val="56B5119C"/>
    <w:rsid w:val="57CE1512"/>
    <w:rsid w:val="58170F85"/>
    <w:rsid w:val="584F3173"/>
    <w:rsid w:val="594E13B8"/>
    <w:rsid w:val="59C64517"/>
    <w:rsid w:val="5AFB55C4"/>
    <w:rsid w:val="5B43CB08"/>
    <w:rsid w:val="5B7C849B"/>
    <w:rsid w:val="5BCF2642"/>
    <w:rsid w:val="5BFB0CE9"/>
    <w:rsid w:val="5BFDAB39"/>
    <w:rsid w:val="5C45B520"/>
    <w:rsid w:val="5C7B053B"/>
    <w:rsid w:val="5CD72E5E"/>
    <w:rsid w:val="5CE5011D"/>
    <w:rsid w:val="5CFB5570"/>
    <w:rsid w:val="5CFBD928"/>
    <w:rsid w:val="5CFF9BAA"/>
    <w:rsid w:val="5D3165EA"/>
    <w:rsid w:val="5E6E1681"/>
    <w:rsid w:val="5EFA7CCD"/>
    <w:rsid w:val="5F2C6066"/>
    <w:rsid w:val="5F3F70D5"/>
    <w:rsid w:val="5F4B86B0"/>
    <w:rsid w:val="5F6E5307"/>
    <w:rsid w:val="5FAE3C55"/>
    <w:rsid w:val="5FDEA4B1"/>
    <w:rsid w:val="5FF30A75"/>
    <w:rsid w:val="5FF5F01E"/>
    <w:rsid w:val="5FFD16D2"/>
    <w:rsid w:val="5FFEE4ED"/>
    <w:rsid w:val="60BD7CE2"/>
    <w:rsid w:val="60F15968"/>
    <w:rsid w:val="61D165F8"/>
    <w:rsid w:val="62DB7F20"/>
    <w:rsid w:val="63116615"/>
    <w:rsid w:val="63803269"/>
    <w:rsid w:val="63CF7CFC"/>
    <w:rsid w:val="64321FFC"/>
    <w:rsid w:val="64653699"/>
    <w:rsid w:val="654900FB"/>
    <w:rsid w:val="66DB1AF4"/>
    <w:rsid w:val="66DD26A3"/>
    <w:rsid w:val="66E7806C"/>
    <w:rsid w:val="677FE8BA"/>
    <w:rsid w:val="67C959E5"/>
    <w:rsid w:val="67CFA1FD"/>
    <w:rsid w:val="69674FF3"/>
    <w:rsid w:val="69C67F6C"/>
    <w:rsid w:val="69FF3DFC"/>
    <w:rsid w:val="6AAA68D6"/>
    <w:rsid w:val="6AFD996C"/>
    <w:rsid w:val="6BBF6CD5"/>
    <w:rsid w:val="6BF6A192"/>
    <w:rsid w:val="6BFC6733"/>
    <w:rsid w:val="6C076A02"/>
    <w:rsid w:val="6CA9EB62"/>
    <w:rsid w:val="6CDBAFD5"/>
    <w:rsid w:val="6CE6C3F7"/>
    <w:rsid w:val="6D5FFE6E"/>
    <w:rsid w:val="6D99C39F"/>
    <w:rsid w:val="6DD77DB4"/>
    <w:rsid w:val="6DDBA545"/>
    <w:rsid w:val="6DFE8688"/>
    <w:rsid w:val="6DFF8322"/>
    <w:rsid w:val="6E35746E"/>
    <w:rsid w:val="6ED66FB8"/>
    <w:rsid w:val="6EF14F2B"/>
    <w:rsid w:val="6EFE0A19"/>
    <w:rsid w:val="6EFE23B2"/>
    <w:rsid w:val="6EFFBD53"/>
    <w:rsid w:val="6F1277AF"/>
    <w:rsid w:val="6F79782E"/>
    <w:rsid w:val="6F7D82F4"/>
    <w:rsid w:val="6F9BA59E"/>
    <w:rsid w:val="6FBC65D3"/>
    <w:rsid w:val="6FC22F83"/>
    <w:rsid w:val="6FDD3179"/>
    <w:rsid w:val="6FF0175D"/>
    <w:rsid w:val="6FFD65BE"/>
    <w:rsid w:val="6FFEDB99"/>
    <w:rsid w:val="6FFF438D"/>
    <w:rsid w:val="6FFFC45D"/>
    <w:rsid w:val="70922587"/>
    <w:rsid w:val="71233EF6"/>
    <w:rsid w:val="717A5C87"/>
    <w:rsid w:val="71FBF9A1"/>
    <w:rsid w:val="731425BA"/>
    <w:rsid w:val="737B83F1"/>
    <w:rsid w:val="73DFF394"/>
    <w:rsid w:val="73EBEB32"/>
    <w:rsid w:val="74AD0E7E"/>
    <w:rsid w:val="753FCD54"/>
    <w:rsid w:val="75BA6222"/>
    <w:rsid w:val="75EA771F"/>
    <w:rsid w:val="761E2B7F"/>
    <w:rsid w:val="76F5EA2F"/>
    <w:rsid w:val="76FEBE0E"/>
    <w:rsid w:val="76FF48D7"/>
    <w:rsid w:val="76FFAC04"/>
    <w:rsid w:val="77339625"/>
    <w:rsid w:val="77523508"/>
    <w:rsid w:val="7757D41C"/>
    <w:rsid w:val="776E2BFD"/>
    <w:rsid w:val="777D786F"/>
    <w:rsid w:val="777F320A"/>
    <w:rsid w:val="779B0C6F"/>
    <w:rsid w:val="77A377A3"/>
    <w:rsid w:val="77EC7B96"/>
    <w:rsid w:val="77F7EFF3"/>
    <w:rsid w:val="77FB3E6F"/>
    <w:rsid w:val="787745CB"/>
    <w:rsid w:val="78BD5141"/>
    <w:rsid w:val="78CD2AC8"/>
    <w:rsid w:val="795F3D2A"/>
    <w:rsid w:val="79FA623D"/>
    <w:rsid w:val="79FDE708"/>
    <w:rsid w:val="79FF26DA"/>
    <w:rsid w:val="7A2DC5C3"/>
    <w:rsid w:val="7A5B6E19"/>
    <w:rsid w:val="7A6D1E97"/>
    <w:rsid w:val="7ACC115A"/>
    <w:rsid w:val="7ADB139D"/>
    <w:rsid w:val="7ADC7BCA"/>
    <w:rsid w:val="7B231E60"/>
    <w:rsid w:val="7B7B2010"/>
    <w:rsid w:val="7B7FEA82"/>
    <w:rsid w:val="7BC438F3"/>
    <w:rsid w:val="7BCFEAD1"/>
    <w:rsid w:val="7BF95996"/>
    <w:rsid w:val="7BF9BD45"/>
    <w:rsid w:val="7BFA607A"/>
    <w:rsid w:val="7BFF6F47"/>
    <w:rsid w:val="7BFFC6A9"/>
    <w:rsid w:val="7CF83BAB"/>
    <w:rsid w:val="7D6D79AA"/>
    <w:rsid w:val="7D7F5C6C"/>
    <w:rsid w:val="7DBC326D"/>
    <w:rsid w:val="7DBF36D1"/>
    <w:rsid w:val="7DD77660"/>
    <w:rsid w:val="7EB504A9"/>
    <w:rsid w:val="7EB5D0FC"/>
    <w:rsid w:val="7EBE3B8D"/>
    <w:rsid w:val="7EBFC450"/>
    <w:rsid w:val="7EDAA230"/>
    <w:rsid w:val="7EDDB14A"/>
    <w:rsid w:val="7EDDE857"/>
    <w:rsid w:val="7EEE1F73"/>
    <w:rsid w:val="7EF39BC7"/>
    <w:rsid w:val="7EFF137C"/>
    <w:rsid w:val="7F2565C7"/>
    <w:rsid w:val="7F580054"/>
    <w:rsid w:val="7F5FB9EE"/>
    <w:rsid w:val="7F76A414"/>
    <w:rsid w:val="7F7D58EC"/>
    <w:rsid w:val="7F86727E"/>
    <w:rsid w:val="7FAF0688"/>
    <w:rsid w:val="7FAF4AEF"/>
    <w:rsid w:val="7FBC7175"/>
    <w:rsid w:val="7FBEA39F"/>
    <w:rsid w:val="7FD37017"/>
    <w:rsid w:val="7FDD6A91"/>
    <w:rsid w:val="7FDF72B8"/>
    <w:rsid w:val="7FDFE456"/>
    <w:rsid w:val="7FDFEBE2"/>
    <w:rsid w:val="7FDFF72B"/>
    <w:rsid w:val="7FE7A291"/>
    <w:rsid w:val="7FEC7045"/>
    <w:rsid w:val="7FEF198B"/>
    <w:rsid w:val="7FEF5842"/>
    <w:rsid w:val="7FEFC1B5"/>
    <w:rsid w:val="7FF74777"/>
    <w:rsid w:val="7FF78938"/>
    <w:rsid w:val="7FFB6946"/>
    <w:rsid w:val="7FFB94B4"/>
    <w:rsid w:val="7FFDEA92"/>
    <w:rsid w:val="7FFEF3DB"/>
    <w:rsid w:val="7FFF7A50"/>
    <w:rsid w:val="7FFF8B82"/>
    <w:rsid w:val="96D9FF72"/>
    <w:rsid w:val="9D4B5CFF"/>
    <w:rsid w:val="9D7A8DFD"/>
    <w:rsid w:val="9DFD6D0B"/>
    <w:rsid w:val="9F36E316"/>
    <w:rsid w:val="9F9F5567"/>
    <w:rsid w:val="A4FF8CCF"/>
    <w:rsid w:val="A5D2D812"/>
    <w:rsid w:val="A5DDEC2F"/>
    <w:rsid w:val="ABBAF70A"/>
    <w:rsid w:val="ABDC60BD"/>
    <w:rsid w:val="ABEF33DC"/>
    <w:rsid w:val="ACF595DE"/>
    <w:rsid w:val="ADBAC78B"/>
    <w:rsid w:val="AE05E106"/>
    <w:rsid w:val="AEE408B9"/>
    <w:rsid w:val="AF6EB606"/>
    <w:rsid w:val="AF9F9521"/>
    <w:rsid w:val="AFCB4859"/>
    <w:rsid w:val="B1472D13"/>
    <w:rsid w:val="B1BE65FF"/>
    <w:rsid w:val="B36FF6D9"/>
    <w:rsid w:val="B4E103E5"/>
    <w:rsid w:val="B775C994"/>
    <w:rsid w:val="BAAF86A1"/>
    <w:rsid w:val="BAFF4E70"/>
    <w:rsid w:val="BB73C608"/>
    <w:rsid w:val="BCBCF862"/>
    <w:rsid w:val="BD7D1FEF"/>
    <w:rsid w:val="BD7FEEA7"/>
    <w:rsid w:val="BDF564E7"/>
    <w:rsid w:val="BE4D78A2"/>
    <w:rsid w:val="BE6B8B5A"/>
    <w:rsid w:val="BECFDE02"/>
    <w:rsid w:val="BF5BC6AC"/>
    <w:rsid w:val="BF5DC9FE"/>
    <w:rsid w:val="BF5F07ED"/>
    <w:rsid w:val="BF795C06"/>
    <w:rsid w:val="BF7D996C"/>
    <w:rsid w:val="BF7FD5F0"/>
    <w:rsid w:val="BFBBAB2C"/>
    <w:rsid w:val="BFBDE9B2"/>
    <w:rsid w:val="BFBE8861"/>
    <w:rsid w:val="BFCEA1D0"/>
    <w:rsid w:val="BFEFE13D"/>
    <w:rsid w:val="BFF7A101"/>
    <w:rsid w:val="BFFD0B47"/>
    <w:rsid w:val="C1FE2B1F"/>
    <w:rsid w:val="C3FC858A"/>
    <w:rsid w:val="CCFAF5C1"/>
    <w:rsid w:val="CEE7B7EE"/>
    <w:rsid w:val="CFB5222B"/>
    <w:rsid w:val="CFDF2475"/>
    <w:rsid w:val="CFFF7263"/>
    <w:rsid w:val="D3DB9C93"/>
    <w:rsid w:val="D41F9B05"/>
    <w:rsid w:val="D53FEF47"/>
    <w:rsid w:val="D72B81BF"/>
    <w:rsid w:val="D75FADAD"/>
    <w:rsid w:val="D7A3A39B"/>
    <w:rsid w:val="D7F9EA25"/>
    <w:rsid w:val="D7FB530A"/>
    <w:rsid w:val="DAFF9E77"/>
    <w:rsid w:val="DB3D7D2F"/>
    <w:rsid w:val="DBD715B9"/>
    <w:rsid w:val="DBFAAFEC"/>
    <w:rsid w:val="DBFAB330"/>
    <w:rsid w:val="DDF7DBAE"/>
    <w:rsid w:val="DF65E710"/>
    <w:rsid w:val="DF7E0401"/>
    <w:rsid w:val="DF9ECC6D"/>
    <w:rsid w:val="DFB37940"/>
    <w:rsid w:val="DFF972D1"/>
    <w:rsid w:val="DFFC5816"/>
    <w:rsid w:val="E3FF72EB"/>
    <w:rsid w:val="E5FBEDE9"/>
    <w:rsid w:val="E6F52A9B"/>
    <w:rsid w:val="E76DD5BC"/>
    <w:rsid w:val="E7DE8825"/>
    <w:rsid w:val="E7E54671"/>
    <w:rsid w:val="E7E9544D"/>
    <w:rsid w:val="E7EE17F7"/>
    <w:rsid w:val="E95AEC3E"/>
    <w:rsid w:val="E9F71EFB"/>
    <w:rsid w:val="E9F8AAB8"/>
    <w:rsid w:val="EA7FE10D"/>
    <w:rsid w:val="EAEF79AB"/>
    <w:rsid w:val="EB9ACE09"/>
    <w:rsid w:val="EBD74508"/>
    <w:rsid w:val="EBEF4AC6"/>
    <w:rsid w:val="EBFE6B43"/>
    <w:rsid w:val="EC72B585"/>
    <w:rsid w:val="EDB7899C"/>
    <w:rsid w:val="EDBF405C"/>
    <w:rsid w:val="EDDB289E"/>
    <w:rsid w:val="EDE6EED6"/>
    <w:rsid w:val="EDF69E28"/>
    <w:rsid w:val="EE7BD475"/>
    <w:rsid w:val="EEF02749"/>
    <w:rsid w:val="EF37D7E5"/>
    <w:rsid w:val="EFBDBFC6"/>
    <w:rsid w:val="EFF79DF6"/>
    <w:rsid w:val="EFF7DC69"/>
    <w:rsid w:val="EFFF8A90"/>
    <w:rsid w:val="F3F4DFF1"/>
    <w:rsid w:val="F3F5802F"/>
    <w:rsid w:val="F4692B5D"/>
    <w:rsid w:val="F4F72F81"/>
    <w:rsid w:val="F6772227"/>
    <w:rsid w:val="F6DEEE12"/>
    <w:rsid w:val="F6FB6AA9"/>
    <w:rsid w:val="F70BE7AB"/>
    <w:rsid w:val="F73E0855"/>
    <w:rsid w:val="F76359BB"/>
    <w:rsid w:val="F7739E63"/>
    <w:rsid w:val="F77F4026"/>
    <w:rsid w:val="F7B97EFA"/>
    <w:rsid w:val="F7F4D78B"/>
    <w:rsid w:val="F7F630EF"/>
    <w:rsid w:val="F7F74AFF"/>
    <w:rsid w:val="F7FF8694"/>
    <w:rsid w:val="F7FF8D5F"/>
    <w:rsid w:val="F7FF9610"/>
    <w:rsid w:val="F8B9FD19"/>
    <w:rsid w:val="F9E6F862"/>
    <w:rsid w:val="F9EF7B80"/>
    <w:rsid w:val="FA7B32CA"/>
    <w:rsid w:val="FAB9996D"/>
    <w:rsid w:val="FABAC67A"/>
    <w:rsid w:val="FAF4E3D4"/>
    <w:rsid w:val="FB6FFC19"/>
    <w:rsid w:val="FB9EBCD1"/>
    <w:rsid w:val="FBB7D960"/>
    <w:rsid w:val="FBBFC4B7"/>
    <w:rsid w:val="FBBFE24B"/>
    <w:rsid w:val="FBEDB829"/>
    <w:rsid w:val="FBF52DEC"/>
    <w:rsid w:val="FBFC3FC4"/>
    <w:rsid w:val="FC7913B0"/>
    <w:rsid w:val="FC997B20"/>
    <w:rsid w:val="FCDE21AE"/>
    <w:rsid w:val="FD9BDDB2"/>
    <w:rsid w:val="FD9EEAB7"/>
    <w:rsid w:val="FDBF6DAA"/>
    <w:rsid w:val="FDDFC456"/>
    <w:rsid w:val="FDF38A27"/>
    <w:rsid w:val="FDFC7E5B"/>
    <w:rsid w:val="FDFD12A6"/>
    <w:rsid w:val="FDFF5B40"/>
    <w:rsid w:val="FDFF7883"/>
    <w:rsid w:val="FDFF9520"/>
    <w:rsid w:val="FE7F9AEA"/>
    <w:rsid w:val="FEBE8803"/>
    <w:rsid w:val="FEBEF072"/>
    <w:rsid w:val="FEBFB231"/>
    <w:rsid w:val="FEDB6F5F"/>
    <w:rsid w:val="FEDF3039"/>
    <w:rsid w:val="FEFA26E3"/>
    <w:rsid w:val="FEFF1543"/>
    <w:rsid w:val="FEFF21DA"/>
    <w:rsid w:val="FF3FD1C4"/>
    <w:rsid w:val="FF7D0189"/>
    <w:rsid w:val="FF7FB730"/>
    <w:rsid w:val="FF8A67E5"/>
    <w:rsid w:val="FF8D6557"/>
    <w:rsid w:val="FF911EFE"/>
    <w:rsid w:val="FF9D91BC"/>
    <w:rsid w:val="FFA35854"/>
    <w:rsid w:val="FFAAA7C6"/>
    <w:rsid w:val="FFBC98C8"/>
    <w:rsid w:val="FFBF5334"/>
    <w:rsid w:val="FFD75BA9"/>
    <w:rsid w:val="FFDB5C3C"/>
    <w:rsid w:val="FFDE53C5"/>
    <w:rsid w:val="FFE772CF"/>
    <w:rsid w:val="FFEF049B"/>
    <w:rsid w:val="FFEFF84A"/>
    <w:rsid w:val="FFF27F28"/>
    <w:rsid w:val="FFF3279C"/>
    <w:rsid w:val="FFFB9266"/>
    <w:rsid w:val="FFFD1B90"/>
    <w:rsid w:val="FFFE6418"/>
    <w:rsid w:val="FFFECED5"/>
    <w:rsid w:val="FFFEEBE8"/>
    <w:rsid w:val="FF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iPriority="99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6"/>
    <w:qFormat/>
    <w:uiPriority w:val="0"/>
    <w:pPr>
      <w:keepNext/>
      <w:keepLines/>
      <w:widowControl/>
      <w:spacing w:before="360" w:after="360"/>
      <w:jc w:val="left"/>
      <w:outlineLvl w:val="0"/>
    </w:pPr>
    <w:rPr>
      <w:rFonts w:ascii="宋体" w:hAnsi="宋体" w:eastAsia="黑体"/>
      <w:bCs/>
      <w:kern w:val="44"/>
      <w:sz w:val="32"/>
      <w:szCs w:val="30"/>
    </w:rPr>
  </w:style>
  <w:style w:type="paragraph" w:styleId="4">
    <w:name w:val="heading 2"/>
    <w:basedOn w:val="1"/>
    <w:next w:val="1"/>
    <w:link w:val="37"/>
    <w:semiHidden/>
    <w:unhideWhenUsed/>
    <w:qFormat/>
    <w:uiPriority w:val="0"/>
    <w:pPr>
      <w:keepNext/>
      <w:keepLines/>
      <w:widowControl/>
      <w:spacing w:before="240" w:after="240"/>
      <w:jc w:val="left"/>
      <w:outlineLvl w:val="1"/>
    </w:pPr>
    <w:rPr>
      <w:rFonts w:ascii="宋体" w:hAnsi="宋体" w:eastAsia="黑体"/>
      <w:bCs/>
      <w:kern w:val="0"/>
      <w:sz w:val="30"/>
      <w:szCs w:val="28"/>
    </w:rPr>
  </w:style>
  <w:style w:type="paragraph" w:styleId="5">
    <w:name w:val="heading 3"/>
    <w:basedOn w:val="1"/>
    <w:next w:val="1"/>
    <w:link w:val="38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39"/>
    <w:semiHidden/>
    <w:unhideWhenUsed/>
    <w:qFormat/>
    <w:uiPriority w:val="0"/>
    <w:pPr>
      <w:keepNext/>
      <w:keepLines/>
      <w:widowControl/>
      <w:spacing w:line="500" w:lineRule="exact"/>
      <w:outlineLvl w:val="3"/>
    </w:pPr>
    <w:rPr>
      <w:rFonts w:ascii="宋体" w:hAnsi="宋体" w:eastAsia="黑体"/>
      <w:bCs/>
      <w:kern w:val="0"/>
      <w:sz w:val="24"/>
      <w:szCs w:val="28"/>
    </w:rPr>
  </w:style>
  <w:style w:type="paragraph" w:styleId="7">
    <w:name w:val="heading 5"/>
    <w:basedOn w:val="1"/>
    <w:next w:val="1"/>
    <w:link w:val="40"/>
    <w:semiHidden/>
    <w:unhideWhenUsed/>
    <w:qFormat/>
    <w:uiPriority w:val="0"/>
    <w:pPr>
      <w:keepNext/>
      <w:keepLines/>
      <w:widowControl/>
      <w:spacing w:line="500" w:lineRule="exact"/>
      <w:jc w:val="left"/>
      <w:outlineLvl w:val="4"/>
    </w:pPr>
    <w:rPr>
      <w:rFonts w:ascii="宋体" w:hAnsi="宋体" w:eastAsia="黑体"/>
      <w:bCs/>
      <w:kern w:val="0"/>
      <w:sz w:val="24"/>
      <w:szCs w:val="28"/>
    </w:rPr>
  </w:style>
  <w:style w:type="character" w:default="1" w:styleId="29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49"/>
    <w:qFormat/>
    <w:uiPriority w:val="0"/>
    <w:pPr>
      <w:widowControl/>
      <w:spacing w:beforeLines="10" w:afterLines="10" w:line="460" w:lineRule="exact"/>
      <w:ind w:firstLine="480"/>
      <w:jc w:val="left"/>
    </w:pPr>
    <w:rPr>
      <w:rFonts w:ascii="宋体" w:hAnsi="宋体"/>
      <w:color w:val="000000"/>
      <w:kern w:val="0"/>
      <w:sz w:val="24"/>
      <w:szCs w:val="24"/>
    </w:rPr>
  </w:style>
  <w:style w:type="paragraph" w:styleId="8">
    <w:name w:val="Normal Indent"/>
    <w:basedOn w:val="1"/>
    <w:link w:val="41"/>
    <w:qFormat/>
    <w:uiPriority w:val="0"/>
    <w:pPr>
      <w:widowControl/>
      <w:adjustRightInd w:val="0"/>
      <w:spacing w:line="312" w:lineRule="atLeast"/>
      <w:ind w:firstLine="420"/>
      <w:jc w:val="left"/>
      <w:textAlignment w:val="baseline"/>
    </w:pPr>
    <w:rPr>
      <w:rFonts w:ascii="宋体" w:hAnsi="宋体"/>
      <w:kern w:val="0"/>
      <w:sz w:val="28"/>
      <w:szCs w:val="20"/>
    </w:rPr>
  </w:style>
  <w:style w:type="paragraph" w:styleId="9">
    <w:name w:val="caption"/>
    <w:basedOn w:val="1"/>
    <w:next w:val="1"/>
    <w:semiHidden/>
    <w:unhideWhenUsed/>
    <w:qFormat/>
    <w:uiPriority w:val="0"/>
    <w:pPr>
      <w:keepNext/>
      <w:jc w:val="center"/>
    </w:pPr>
    <w:rPr>
      <w:rFonts w:ascii="Cambria" w:hAnsi="Cambria"/>
      <w:b/>
      <w:kern w:val="0"/>
      <w:sz w:val="24"/>
      <w:szCs w:val="20"/>
    </w:rPr>
  </w:style>
  <w:style w:type="paragraph" w:styleId="10">
    <w:name w:val="Document Map"/>
    <w:basedOn w:val="1"/>
    <w:link w:val="42"/>
    <w:qFormat/>
    <w:uiPriority w:val="0"/>
    <w:pPr>
      <w:widowControl/>
      <w:shd w:val="clear" w:color="auto" w:fill="000080"/>
      <w:jc w:val="left"/>
    </w:pPr>
    <w:rPr>
      <w:rFonts w:ascii="宋体" w:hAnsi="宋体"/>
      <w:kern w:val="0"/>
      <w:sz w:val="24"/>
      <w:szCs w:val="24"/>
    </w:rPr>
  </w:style>
  <w:style w:type="paragraph" w:styleId="11">
    <w:name w:val="annotation text"/>
    <w:basedOn w:val="1"/>
    <w:link w:val="43"/>
    <w:qFormat/>
    <w:uiPriority w:val="0"/>
    <w:pPr>
      <w:widowControl/>
      <w:jc w:val="left"/>
    </w:pPr>
    <w:rPr>
      <w:rFonts w:ascii="宋体" w:hAnsi="宋体"/>
      <w:kern w:val="0"/>
      <w:sz w:val="24"/>
      <w:szCs w:val="24"/>
    </w:rPr>
  </w:style>
  <w:style w:type="paragraph" w:styleId="12">
    <w:name w:val="Body Text"/>
    <w:basedOn w:val="1"/>
    <w:next w:val="13"/>
    <w:link w:val="44"/>
    <w:qFormat/>
    <w:uiPriority w:val="0"/>
    <w:pPr>
      <w:spacing w:after="120"/>
    </w:pPr>
    <w:rPr>
      <w:rFonts w:ascii="Times New Roman" w:hAnsi="Times New Roman"/>
      <w:kern w:val="0"/>
      <w:sz w:val="28"/>
      <w:szCs w:val="28"/>
    </w:rPr>
  </w:style>
  <w:style w:type="paragraph" w:styleId="13">
    <w:name w:val="Body Text First Indent"/>
    <w:basedOn w:val="12"/>
    <w:link w:val="45"/>
    <w:qFormat/>
    <w:uiPriority w:val="0"/>
    <w:pPr>
      <w:ind w:firstLine="420" w:firstLineChars="100"/>
    </w:pPr>
    <w:rPr>
      <w:kern w:val="2"/>
    </w:rPr>
  </w:style>
  <w:style w:type="paragraph" w:styleId="14">
    <w:name w:val="Body Text Indent"/>
    <w:basedOn w:val="1"/>
    <w:link w:val="46"/>
    <w:qFormat/>
    <w:uiPriority w:val="0"/>
    <w:pPr>
      <w:widowControl/>
      <w:spacing w:beforeLines="10" w:afterLines="10" w:line="460" w:lineRule="exact"/>
      <w:ind w:firstLine="480"/>
      <w:jc w:val="left"/>
    </w:pPr>
    <w:rPr>
      <w:rFonts w:ascii="宋体" w:hAnsi="宋体"/>
      <w:kern w:val="0"/>
      <w:sz w:val="24"/>
      <w:szCs w:val="24"/>
    </w:rPr>
  </w:style>
  <w:style w:type="paragraph" w:styleId="15">
    <w:name w:val="toc 5"/>
    <w:basedOn w:val="1"/>
    <w:next w:val="1"/>
    <w:qFormat/>
    <w:uiPriority w:val="0"/>
    <w:pPr>
      <w:widowControl/>
      <w:ind w:left="1120"/>
      <w:jc w:val="left"/>
    </w:pPr>
    <w:rPr>
      <w:rFonts w:cs="宋体"/>
      <w:kern w:val="0"/>
      <w:sz w:val="18"/>
      <w:szCs w:val="18"/>
    </w:rPr>
  </w:style>
  <w:style w:type="paragraph" w:styleId="16">
    <w:name w:val="Plain Text"/>
    <w:basedOn w:val="1"/>
    <w:link w:val="47"/>
    <w:qFormat/>
    <w:uiPriority w:val="0"/>
    <w:pPr>
      <w:widowControl/>
      <w:jc w:val="left"/>
    </w:pPr>
    <w:rPr>
      <w:rFonts w:ascii="宋体" w:hAnsi="Courier New"/>
      <w:kern w:val="0"/>
      <w:sz w:val="24"/>
      <w:szCs w:val="20"/>
    </w:rPr>
  </w:style>
  <w:style w:type="paragraph" w:styleId="17">
    <w:name w:val="Date"/>
    <w:basedOn w:val="1"/>
    <w:next w:val="1"/>
    <w:link w:val="48"/>
    <w:qFormat/>
    <w:uiPriority w:val="0"/>
    <w:pPr>
      <w:widowControl/>
      <w:ind w:left="100" w:leftChars="2500"/>
      <w:jc w:val="left"/>
    </w:pPr>
    <w:rPr>
      <w:rFonts w:ascii="宋体" w:hAnsi="宋体"/>
      <w:kern w:val="0"/>
      <w:sz w:val="24"/>
      <w:szCs w:val="24"/>
    </w:rPr>
  </w:style>
  <w:style w:type="paragraph" w:styleId="18">
    <w:name w:val="Balloon Text"/>
    <w:basedOn w:val="1"/>
    <w:link w:val="50"/>
    <w:qFormat/>
    <w:uiPriority w:val="0"/>
    <w:rPr>
      <w:rFonts w:ascii="Times New Roman" w:hAnsi="Times New Roman"/>
      <w:kern w:val="0"/>
      <w:sz w:val="18"/>
      <w:szCs w:val="18"/>
    </w:rPr>
  </w:style>
  <w:style w:type="paragraph" w:styleId="19">
    <w:name w:val="footer"/>
    <w:basedOn w:val="1"/>
    <w:next w:val="1"/>
    <w:link w:val="3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20">
    <w:name w:val="header"/>
    <w:basedOn w:val="1"/>
    <w:link w:val="3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21">
    <w:name w:val="toc 1"/>
    <w:basedOn w:val="1"/>
    <w:next w:val="1"/>
    <w:qFormat/>
    <w:uiPriority w:val="0"/>
    <w:pPr>
      <w:widowControl/>
      <w:tabs>
        <w:tab w:val="left" w:pos="480"/>
        <w:tab w:val="right" w:leader="dot" w:pos="8493"/>
      </w:tabs>
      <w:jc w:val="left"/>
    </w:pPr>
    <w:rPr>
      <w:rFonts w:ascii="宋体" w:hAnsi="宋体" w:cs="宋体"/>
      <w:b/>
      <w:bCs/>
      <w:color w:val="000000"/>
      <w:kern w:val="0"/>
      <w:sz w:val="24"/>
      <w:szCs w:val="28"/>
    </w:rPr>
  </w:style>
  <w:style w:type="paragraph" w:styleId="22">
    <w:name w:val="Body Text Indent 3"/>
    <w:basedOn w:val="1"/>
    <w:link w:val="53"/>
    <w:qFormat/>
    <w:uiPriority w:val="0"/>
    <w:pPr>
      <w:widowControl/>
      <w:spacing w:after="120"/>
      <w:ind w:left="420" w:leftChars="200"/>
      <w:jc w:val="left"/>
    </w:pPr>
    <w:rPr>
      <w:rFonts w:ascii="宋体" w:hAnsi="宋体"/>
      <w:kern w:val="0"/>
      <w:sz w:val="16"/>
      <w:szCs w:val="16"/>
    </w:rPr>
  </w:style>
  <w:style w:type="paragraph" w:styleId="23">
    <w:name w:val="toc 2"/>
    <w:basedOn w:val="1"/>
    <w:next w:val="1"/>
    <w:qFormat/>
    <w:uiPriority w:val="0"/>
    <w:pPr>
      <w:widowControl/>
      <w:ind w:left="480" w:leftChars="200"/>
      <w:jc w:val="left"/>
    </w:pPr>
    <w:rPr>
      <w:rFonts w:ascii="宋体" w:hAnsi="宋体" w:cs="宋体"/>
      <w:kern w:val="0"/>
      <w:sz w:val="24"/>
      <w:szCs w:val="24"/>
    </w:rPr>
  </w:style>
  <w:style w:type="paragraph" w:styleId="2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5">
    <w:name w:val="Title"/>
    <w:basedOn w:val="1"/>
    <w:next w:val="1"/>
    <w:link w:val="54"/>
    <w:qFormat/>
    <w:uiPriority w:val="0"/>
    <w:pPr>
      <w:widowControl/>
      <w:spacing w:beforeLines="10" w:afterLines="10" w:line="400" w:lineRule="exact"/>
      <w:jc w:val="center"/>
    </w:pPr>
    <w:rPr>
      <w:rFonts w:ascii="宋体" w:hAnsi="宋体" w:eastAsia="黑体"/>
      <w:bCs/>
      <w:kern w:val="0"/>
      <w:sz w:val="24"/>
      <w:szCs w:val="32"/>
    </w:rPr>
  </w:style>
  <w:style w:type="paragraph" w:styleId="26">
    <w:name w:val="annotation subject"/>
    <w:basedOn w:val="11"/>
    <w:next w:val="11"/>
    <w:link w:val="55"/>
    <w:qFormat/>
    <w:uiPriority w:val="0"/>
    <w:rPr>
      <w:b/>
      <w:bCs/>
    </w:rPr>
  </w:style>
  <w:style w:type="paragraph" w:styleId="27">
    <w:name w:val="Body Text First Indent 2"/>
    <w:basedOn w:val="14"/>
    <w:link w:val="56"/>
    <w:qFormat/>
    <w:uiPriority w:val="0"/>
    <w:pPr>
      <w:spacing w:beforeLines="0" w:after="120" w:afterLines="0" w:line="500" w:lineRule="exact"/>
      <w:ind w:left="420" w:leftChars="200" w:firstLine="420" w:firstLineChars="200"/>
    </w:pPr>
    <w:rPr>
      <w:kern w:val="2"/>
    </w:rPr>
  </w:style>
  <w:style w:type="character" w:styleId="30">
    <w:name w:val="page number"/>
    <w:qFormat/>
    <w:uiPriority w:val="0"/>
  </w:style>
  <w:style w:type="character" w:styleId="31">
    <w:name w:val="FollowedHyperlink"/>
    <w:qFormat/>
    <w:uiPriority w:val="0"/>
    <w:rPr>
      <w:color w:val="800080"/>
      <w:u w:val="single"/>
    </w:rPr>
  </w:style>
  <w:style w:type="character" w:styleId="32">
    <w:name w:val="Emphasis"/>
    <w:qFormat/>
    <w:uiPriority w:val="0"/>
    <w:rPr>
      <w:i/>
      <w:iCs/>
    </w:rPr>
  </w:style>
  <w:style w:type="character" w:styleId="33">
    <w:name w:val="Hyperlink"/>
    <w:qFormat/>
    <w:uiPriority w:val="0"/>
    <w:rPr>
      <w:color w:val="0000FF"/>
      <w:u w:val="single"/>
    </w:rPr>
  </w:style>
  <w:style w:type="character" w:styleId="34">
    <w:name w:val="annotation reference"/>
    <w:qFormat/>
    <w:uiPriority w:val="0"/>
    <w:rPr>
      <w:sz w:val="21"/>
      <w:szCs w:val="21"/>
    </w:rPr>
  </w:style>
  <w:style w:type="paragraph" w:customStyle="1" w:styleId="35">
    <w:name w:val="K正文"/>
    <w:basedOn w:val="1"/>
    <w:next w:val="1"/>
    <w:qFormat/>
    <w:uiPriority w:val="0"/>
    <w:pPr>
      <w:ind w:firstLine="200"/>
    </w:pPr>
    <w:rPr>
      <w:rFonts w:ascii="仿宋" w:eastAsia="仿宋"/>
      <w:szCs w:val="21"/>
    </w:rPr>
  </w:style>
  <w:style w:type="character" w:customStyle="1" w:styleId="36">
    <w:name w:val="标题 1 字符"/>
    <w:link w:val="3"/>
    <w:qFormat/>
    <w:uiPriority w:val="0"/>
    <w:rPr>
      <w:rFonts w:ascii="宋体" w:hAnsi="宋体" w:eastAsia="黑体" w:cs="宋体"/>
      <w:bCs/>
      <w:kern w:val="44"/>
      <w:sz w:val="32"/>
      <w:szCs w:val="30"/>
    </w:rPr>
  </w:style>
  <w:style w:type="character" w:customStyle="1" w:styleId="37">
    <w:name w:val="标题 2 字符"/>
    <w:link w:val="4"/>
    <w:qFormat/>
    <w:uiPriority w:val="0"/>
    <w:rPr>
      <w:rFonts w:ascii="宋体" w:hAnsi="宋体" w:eastAsia="黑体" w:cs="宋体"/>
      <w:bCs/>
      <w:sz w:val="30"/>
      <w:szCs w:val="28"/>
    </w:rPr>
  </w:style>
  <w:style w:type="character" w:customStyle="1" w:styleId="38">
    <w:name w:val="标题 3 字符"/>
    <w:link w:val="5"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39">
    <w:name w:val="标题 4 字符"/>
    <w:link w:val="6"/>
    <w:qFormat/>
    <w:uiPriority w:val="0"/>
    <w:rPr>
      <w:rFonts w:ascii="宋体" w:hAnsi="宋体" w:eastAsia="黑体" w:cs="宋体"/>
      <w:bCs/>
      <w:sz w:val="24"/>
      <w:szCs w:val="28"/>
    </w:rPr>
  </w:style>
  <w:style w:type="character" w:customStyle="1" w:styleId="40">
    <w:name w:val="标题 5 字符"/>
    <w:link w:val="7"/>
    <w:qFormat/>
    <w:uiPriority w:val="0"/>
    <w:rPr>
      <w:rFonts w:ascii="宋体" w:hAnsi="宋体" w:eastAsia="黑体" w:cs="宋体"/>
      <w:bCs/>
      <w:sz w:val="24"/>
      <w:szCs w:val="28"/>
    </w:rPr>
  </w:style>
  <w:style w:type="character" w:customStyle="1" w:styleId="41">
    <w:name w:val="正文缩进 字符"/>
    <w:link w:val="8"/>
    <w:qFormat/>
    <w:locked/>
    <w:uiPriority w:val="0"/>
    <w:rPr>
      <w:rFonts w:ascii="宋体" w:hAnsi="宋体" w:cs="宋体"/>
      <w:sz w:val="28"/>
    </w:rPr>
  </w:style>
  <w:style w:type="character" w:customStyle="1" w:styleId="42">
    <w:name w:val="文档结构图 字符"/>
    <w:link w:val="10"/>
    <w:semiHidden/>
    <w:qFormat/>
    <w:uiPriority w:val="0"/>
    <w:rPr>
      <w:rFonts w:ascii="宋体" w:hAnsi="宋体" w:cs="宋体"/>
      <w:sz w:val="24"/>
      <w:szCs w:val="24"/>
      <w:shd w:val="clear" w:color="auto" w:fill="000080"/>
    </w:rPr>
  </w:style>
  <w:style w:type="character" w:customStyle="1" w:styleId="43">
    <w:name w:val="批注文字 字符"/>
    <w:link w:val="11"/>
    <w:qFormat/>
    <w:uiPriority w:val="0"/>
    <w:rPr>
      <w:rFonts w:ascii="宋体" w:hAnsi="宋体" w:cs="宋体"/>
      <w:sz w:val="24"/>
      <w:szCs w:val="24"/>
    </w:rPr>
  </w:style>
  <w:style w:type="character" w:customStyle="1" w:styleId="44">
    <w:name w:val="正文文本 字符"/>
    <w:link w:val="12"/>
    <w:qFormat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45">
    <w:name w:val="正文文本首行缩进 字符"/>
    <w:link w:val="13"/>
    <w:qFormat/>
    <w:uiPriority w:val="0"/>
    <w:rPr>
      <w:kern w:val="2"/>
      <w:sz w:val="28"/>
      <w:szCs w:val="28"/>
    </w:rPr>
  </w:style>
  <w:style w:type="character" w:customStyle="1" w:styleId="46">
    <w:name w:val="正文文本缩进 字符"/>
    <w:link w:val="14"/>
    <w:qFormat/>
    <w:uiPriority w:val="0"/>
    <w:rPr>
      <w:rFonts w:ascii="宋体" w:hAnsi="宋体" w:cs="宋体"/>
      <w:sz w:val="24"/>
      <w:szCs w:val="24"/>
    </w:rPr>
  </w:style>
  <w:style w:type="character" w:customStyle="1" w:styleId="47">
    <w:name w:val="纯文本 字符"/>
    <w:link w:val="16"/>
    <w:qFormat/>
    <w:uiPriority w:val="0"/>
    <w:rPr>
      <w:rFonts w:ascii="宋体" w:hAnsi="Courier New" w:cs="宋体"/>
      <w:sz w:val="24"/>
    </w:rPr>
  </w:style>
  <w:style w:type="character" w:customStyle="1" w:styleId="48">
    <w:name w:val="日期 字符"/>
    <w:link w:val="17"/>
    <w:qFormat/>
    <w:uiPriority w:val="0"/>
    <w:rPr>
      <w:rFonts w:ascii="宋体" w:hAnsi="宋体" w:cs="宋体"/>
      <w:sz w:val="24"/>
      <w:szCs w:val="24"/>
    </w:rPr>
  </w:style>
  <w:style w:type="character" w:customStyle="1" w:styleId="49">
    <w:name w:val="正文文本缩进 2 字符"/>
    <w:link w:val="2"/>
    <w:qFormat/>
    <w:uiPriority w:val="0"/>
    <w:rPr>
      <w:rFonts w:ascii="宋体" w:hAnsi="宋体" w:cs="宋体"/>
      <w:color w:val="000000"/>
      <w:sz w:val="24"/>
      <w:szCs w:val="24"/>
    </w:rPr>
  </w:style>
  <w:style w:type="character" w:customStyle="1" w:styleId="50">
    <w:name w:val="批注框文本 字符"/>
    <w:link w:val="18"/>
    <w:semiHidden/>
    <w:qFormat/>
    <w:uiPriority w:val="0"/>
    <w:rPr>
      <w:sz w:val="18"/>
      <w:szCs w:val="18"/>
    </w:rPr>
  </w:style>
  <w:style w:type="character" w:customStyle="1" w:styleId="51">
    <w:name w:val="页脚 字符"/>
    <w:link w:val="19"/>
    <w:qFormat/>
    <w:uiPriority w:val="99"/>
    <w:rPr>
      <w:sz w:val="18"/>
      <w:szCs w:val="18"/>
    </w:rPr>
  </w:style>
  <w:style w:type="character" w:customStyle="1" w:styleId="52">
    <w:name w:val="页眉 字符"/>
    <w:link w:val="20"/>
    <w:qFormat/>
    <w:uiPriority w:val="99"/>
    <w:rPr>
      <w:sz w:val="18"/>
      <w:szCs w:val="18"/>
    </w:rPr>
  </w:style>
  <w:style w:type="character" w:customStyle="1" w:styleId="53">
    <w:name w:val="正文文本缩进 3 字符"/>
    <w:link w:val="22"/>
    <w:qFormat/>
    <w:uiPriority w:val="0"/>
    <w:rPr>
      <w:rFonts w:ascii="宋体" w:hAnsi="宋体" w:cs="宋体"/>
      <w:sz w:val="16"/>
      <w:szCs w:val="16"/>
    </w:rPr>
  </w:style>
  <w:style w:type="character" w:customStyle="1" w:styleId="54">
    <w:name w:val="标题 字符"/>
    <w:link w:val="25"/>
    <w:qFormat/>
    <w:uiPriority w:val="0"/>
    <w:rPr>
      <w:rFonts w:ascii="宋体" w:hAnsi="宋体" w:eastAsia="黑体" w:cs="宋体"/>
      <w:bCs/>
      <w:sz w:val="24"/>
      <w:szCs w:val="32"/>
    </w:rPr>
  </w:style>
  <w:style w:type="character" w:customStyle="1" w:styleId="55">
    <w:name w:val="批注主题 字符"/>
    <w:link w:val="26"/>
    <w:qFormat/>
    <w:uiPriority w:val="0"/>
    <w:rPr>
      <w:rFonts w:ascii="宋体" w:hAnsi="宋体" w:cs="宋体"/>
      <w:b/>
      <w:bCs/>
      <w:sz w:val="24"/>
      <w:szCs w:val="24"/>
    </w:rPr>
  </w:style>
  <w:style w:type="character" w:customStyle="1" w:styleId="56">
    <w:name w:val="正文文本首行缩进 2 字符"/>
    <w:link w:val="27"/>
    <w:semiHidden/>
    <w:qFormat/>
    <w:uiPriority w:val="0"/>
    <w:rPr>
      <w:rFonts w:ascii="宋体" w:hAnsi="宋体" w:cs="宋体"/>
      <w:kern w:val="2"/>
      <w:sz w:val="24"/>
      <w:szCs w:val="24"/>
    </w:rPr>
  </w:style>
  <w:style w:type="paragraph" w:customStyle="1" w:styleId="57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方正仿宋_GBK" w:hAnsi="Times New Roman" w:eastAsia="方正仿宋_GBK" w:cs="方正仿宋_GBK"/>
      <w:color w:val="000000"/>
      <w:sz w:val="24"/>
      <w:szCs w:val="24"/>
      <w:lang w:val="en-US" w:eastAsia="zh-CN" w:bidi="ar-SA"/>
    </w:rPr>
  </w:style>
  <w:style w:type="character" w:customStyle="1" w:styleId="58">
    <w:name w:val="Q表格标题 Char"/>
    <w:link w:val="59"/>
    <w:qFormat/>
    <w:uiPriority w:val="0"/>
    <w:rPr>
      <w:rFonts w:eastAsia="黑体" w:cs="宋体"/>
      <w:bCs/>
      <w:color w:val="000000"/>
      <w:sz w:val="24"/>
      <w:szCs w:val="24"/>
    </w:rPr>
  </w:style>
  <w:style w:type="paragraph" w:customStyle="1" w:styleId="59">
    <w:name w:val="Q表格标题"/>
    <w:basedOn w:val="1"/>
    <w:link w:val="58"/>
    <w:qFormat/>
    <w:uiPriority w:val="0"/>
    <w:pPr>
      <w:widowControl/>
      <w:adjustRightInd w:val="0"/>
      <w:snapToGrid w:val="0"/>
      <w:jc w:val="center"/>
    </w:pPr>
    <w:rPr>
      <w:rFonts w:ascii="Times New Roman" w:hAnsi="Times New Roman" w:eastAsia="黑体"/>
      <w:bCs/>
      <w:color w:val="000000"/>
      <w:kern w:val="0"/>
      <w:sz w:val="24"/>
      <w:szCs w:val="24"/>
    </w:rPr>
  </w:style>
  <w:style w:type="character" w:customStyle="1" w:styleId="60">
    <w:name w:val="正文文本 (2)_"/>
    <w:link w:val="61"/>
    <w:qFormat/>
    <w:locked/>
    <w:uiPriority w:val="99"/>
    <w:rPr>
      <w:rFonts w:ascii="微软雅黑" w:hAnsi="微软雅黑" w:eastAsia="微软雅黑" w:cs="微软雅黑"/>
      <w:spacing w:val="20"/>
      <w:sz w:val="13"/>
      <w:szCs w:val="13"/>
      <w:shd w:val="clear" w:color="auto" w:fill="FFFFFF"/>
    </w:rPr>
  </w:style>
  <w:style w:type="paragraph" w:customStyle="1" w:styleId="61">
    <w:name w:val="正文文本 (2)"/>
    <w:basedOn w:val="1"/>
    <w:link w:val="60"/>
    <w:qFormat/>
    <w:uiPriority w:val="99"/>
    <w:pPr>
      <w:shd w:val="clear" w:color="auto" w:fill="FFFFFF"/>
      <w:spacing w:line="261" w:lineRule="exact"/>
      <w:ind w:firstLine="340"/>
      <w:jc w:val="distribute"/>
    </w:pPr>
    <w:rPr>
      <w:rFonts w:ascii="微软雅黑" w:hAnsi="微软雅黑" w:eastAsia="微软雅黑"/>
      <w:spacing w:val="20"/>
      <w:kern w:val="0"/>
      <w:sz w:val="13"/>
      <w:szCs w:val="13"/>
    </w:rPr>
  </w:style>
  <w:style w:type="paragraph" w:customStyle="1" w:styleId="62">
    <w:name w:val="TY-表格"/>
    <w:basedOn w:val="1"/>
    <w:qFormat/>
    <w:uiPriority w:val="0"/>
    <w:pPr>
      <w:spacing w:line="240" w:lineRule="auto"/>
      <w:jc w:val="center"/>
      <w:textAlignment w:val="center"/>
    </w:pPr>
    <w:rPr>
      <w:rFonts w:hint="eastAsia" w:ascii="Times New Roman" w:hAnsi="Times New Roman"/>
      <w:color w:val="000000"/>
      <w:kern w:val="0"/>
      <w:szCs w:val="21"/>
    </w:rPr>
  </w:style>
  <w:style w:type="paragraph" w:customStyle="1" w:styleId="63">
    <w:name w:val="标准正文格式"/>
    <w:basedOn w:val="1"/>
    <w:link w:val="64"/>
    <w:qFormat/>
    <w:uiPriority w:val="0"/>
    <w:pPr>
      <w:spacing w:line="520" w:lineRule="exact"/>
      <w:ind w:firstLine="480" w:firstLineChars="200"/>
    </w:pPr>
    <w:rPr>
      <w:rFonts w:ascii="宋体" w:hAnsi="宋体"/>
      <w:color w:val="FF0000"/>
      <w:sz w:val="24"/>
      <w:szCs w:val="24"/>
    </w:rPr>
  </w:style>
  <w:style w:type="character" w:customStyle="1" w:styleId="64">
    <w:name w:val="标准正文格式 Char Char1"/>
    <w:link w:val="63"/>
    <w:qFormat/>
    <w:uiPriority w:val="0"/>
    <w:rPr>
      <w:rFonts w:ascii="宋体" w:hAnsi="宋体"/>
      <w:color w:val="FF0000"/>
      <w:kern w:val="2"/>
      <w:sz w:val="24"/>
      <w:szCs w:val="24"/>
    </w:rPr>
  </w:style>
  <w:style w:type="paragraph" w:customStyle="1" w:styleId="65">
    <w:name w:val="_Style 1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66">
    <w:name w:val="表内容"/>
    <w:qFormat/>
    <w:uiPriority w:val="0"/>
    <w:pPr>
      <w:widowControl w:val="0"/>
      <w:adjustRightInd w:val="0"/>
      <w:snapToGrid w:val="0"/>
      <w:spacing w:after="160" w:line="278" w:lineRule="auto"/>
      <w:jc w:val="center"/>
      <w:textAlignment w:val="baseline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67">
    <w:name w:val="TY-正文"/>
    <w:basedOn w:val="1"/>
    <w:qFormat/>
    <w:uiPriority w:val="0"/>
    <w:pPr>
      <w:spacing w:line="520" w:lineRule="exact"/>
      <w:ind w:firstLine="643" w:firstLineChars="200"/>
      <w:jc w:val="left"/>
    </w:pPr>
    <w:rPr>
      <w:rFonts w:ascii="Times New Roman" w:hAnsi="Times New Roman"/>
      <w:color w:val="000000"/>
    </w:rPr>
  </w:style>
  <w:style w:type="paragraph" w:customStyle="1" w:styleId="68">
    <w:name w:val="p0"/>
    <w:basedOn w:val="1"/>
    <w:qFormat/>
    <w:uiPriority w:val="0"/>
    <w:pPr>
      <w:widowControl/>
      <w:spacing w:line="360" w:lineRule="auto"/>
      <w:ind w:firstLine="420"/>
    </w:pPr>
    <w:rPr>
      <w:rFonts w:ascii="宋体" w:hAnsi="宋体" w:cs="宋体"/>
      <w:kern w:val="0"/>
      <w:sz w:val="24"/>
      <w:szCs w:val="24"/>
    </w:rPr>
  </w:style>
  <w:style w:type="paragraph" w:styleId="69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70">
    <w:name w:val="正文 首行缩进:  2 字符"/>
    <w:basedOn w:val="1"/>
    <w:qFormat/>
    <w:uiPriority w:val="0"/>
    <w:pPr>
      <w:spacing w:line="500" w:lineRule="exact"/>
      <w:ind w:firstLine="560" w:firstLineChars="200"/>
      <w:jc w:val="left"/>
    </w:pPr>
    <w:rPr>
      <w:rFonts w:cs="宋体"/>
      <w:sz w:val="28"/>
      <w:szCs w:val="28"/>
    </w:rPr>
  </w:style>
  <w:style w:type="table" w:customStyle="1" w:styleId="7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2">
    <w:name w:val="_Style 71"/>
    <w:unhideWhenUsed/>
    <w:qFormat/>
    <w:uiPriority w:val="99"/>
    <w:pPr>
      <w:spacing w:after="160" w:line="278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3">
    <w:name w:val="表格文本"/>
    <w:basedOn w:val="1"/>
    <w:next w:val="1"/>
    <w:link w:val="74"/>
    <w:qFormat/>
    <w:uiPriority w:val="0"/>
    <w:pPr>
      <w:widowControl/>
      <w:adjustRightInd w:val="0"/>
      <w:snapToGrid w:val="0"/>
      <w:jc w:val="center"/>
    </w:pPr>
    <w:rPr>
      <w:rFonts w:ascii="宋体" w:hAnsi="宋体"/>
      <w:color w:val="000000"/>
      <w:kern w:val="0"/>
      <w:szCs w:val="21"/>
    </w:rPr>
  </w:style>
  <w:style w:type="character" w:customStyle="1" w:styleId="74">
    <w:name w:val="表格文本 Char"/>
    <w:link w:val="73"/>
    <w:qFormat/>
    <w:uiPriority w:val="0"/>
    <w:rPr>
      <w:rFonts w:ascii="宋体" w:hAnsi="宋体" w:cs="宋体"/>
      <w:color w:val="000000"/>
      <w:sz w:val="21"/>
      <w:szCs w:val="21"/>
    </w:rPr>
  </w:style>
  <w:style w:type="paragraph" w:customStyle="1" w:styleId="75">
    <w:name w:val="正文+首行缩进2字符"/>
    <w:basedOn w:val="1"/>
    <w:qFormat/>
    <w:uiPriority w:val="0"/>
    <w:pPr>
      <w:adjustRightInd w:val="0"/>
      <w:spacing w:line="500" w:lineRule="exact"/>
      <w:ind w:firstLine="480" w:firstLineChars="200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76">
    <w:name w:val="图表名"/>
    <w:basedOn w:val="9"/>
    <w:link w:val="77"/>
    <w:qFormat/>
    <w:uiPriority w:val="0"/>
    <w:pPr>
      <w:keepNext w:val="0"/>
      <w:widowControl/>
      <w:spacing w:before="120" w:beforeLines="50"/>
    </w:pPr>
    <w:rPr>
      <w:rFonts w:ascii="宋体" w:hAnsi="宋体" w:eastAsia="黑体"/>
      <w:b w:val="0"/>
    </w:rPr>
  </w:style>
  <w:style w:type="character" w:customStyle="1" w:styleId="77">
    <w:name w:val="图表名 字符"/>
    <w:link w:val="76"/>
    <w:qFormat/>
    <w:uiPriority w:val="0"/>
    <w:rPr>
      <w:rFonts w:ascii="宋体" w:hAnsi="宋体" w:eastAsia="黑体" w:cs="宋体"/>
      <w:sz w:val="24"/>
    </w:rPr>
  </w:style>
  <w:style w:type="paragraph" w:customStyle="1" w:styleId="78">
    <w:name w:val="正文缩进（自定义）"/>
    <w:basedOn w:val="1"/>
    <w:qFormat/>
    <w:uiPriority w:val="0"/>
    <w:pPr>
      <w:widowControl/>
      <w:spacing w:before="120" w:after="120" w:line="360" w:lineRule="auto"/>
      <w:ind w:firstLine="480" w:firstLineChars="200"/>
      <w:jc w:val="left"/>
    </w:pPr>
    <w:rPr>
      <w:rFonts w:ascii="Century Gothic" w:hAnsi="Century Gothic" w:cs="宋体"/>
      <w:kern w:val="0"/>
      <w:sz w:val="24"/>
      <w:szCs w:val="24"/>
    </w:rPr>
  </w:style>
  <w:style w:type="paragraph" w:customStyle="1" w:styleId="79">
    <w:name w:val="样式36"/>
    <w:basedOn w:val="1"/>
    <w:qFormat/>
    <w:uiPriority w:val="0"/>
    <w:pPr>
      <w:widowControl/>
      <w:ind w:firstLine="480" w:firstLineChars="200"/>
      <w:jc w:val="left"/>
    </w:pPr>
    <w:rPr>
      <w:rFonts w:ascii="宋体" w:hAnsi="宋体" w:eastAsia="华文中宋" w:cs="宋体"/>
      <w:kern w:val="0"/>
      <w:sz w:val="24"/>
      <w:szCs w:val="24"/>
    </w:rPr>
  </w:style>
  <w:style w:type="paragraph" w:customStyle="1" w:styleId="80">
    <w:name w:val="表文"/>
    <w:basedOn w:val="1"/>
    <w:link w:val="81"/>
    <w:qFormat/>
    <w:uiPriority w:val="0"/>
    <w:pPr>
      <w:widowControl/>
      <w:spacing w:line="360" w:lineRule="exact"/>
      <w:jc w:val="center"/>
    </w:pPr>
    <w:rPr>
      <w:rFonts w:ascii="宋体" w:hAnsi="宋体"/>
      <w:kern w:val="0"/>
      <w:sz w:val="24"/>
      <w:szCs w:val="20"/>
    </w:rPr>
  </w:style>
  <w:style w:type="character" w:customStyle="1" w:styleId="81">
    <w:name w:val="表文 Char2"/>
    <w:link w:val="80"/>
    <w:qFormat/>
    <w:uiPriority w:val="0"/>
    <w:rPr>
      <w:rFonts w:ascii="宋体" w:hAnsi="宋体" w:cs="宋体"/>
      <w:sz w:val="24"/>
    </w:rPr>
  </w:style>
  <w:style w:type="paragraph" w:customStyle="1" w:styleId="82">
    <w:name w:val="样式11"/>
    <w:basedOn w:val="17"/>
    <w:qFormat/>
    <w:uiPriority w:val="0"/>
    <w:pPr>
      <w:ind w:left="0" w:leftChars="0" w:firstLine="472" w:firstLineChars="200"/>
      <w:outlineLvl w:val="0"/>
    </w:pPr>
    <w:rPr>
      <w:rFonts w:eastAsia="华文中宋"/>
      <w:bCs/>
      <w:szCs w:val="28"/>
    </w:rPr>
  </w:style>
  <w:style w:type="paragraph" w:customStyle="1" w:styleId="83">
    <w:name w:val="Char4 Char Char Char Char Char Char1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4">
    <w:name w:val="样式26"/>
    <w:basedOn w:val="1"/>
    <w:qFormat/>
    <w:uiPriority w:val="0"/>
    <w:pPr>
      <w:widowControl/>
      <w:ind w:firstLine="489" w:firstLineChars="200"/>
      <w:jc w:val="left"/>
    </w:pPr>
    <w:rPr>
      <w:rFonts w:ascii="宋体" w:hAnsi="宋体" w:eastAsia="华文中宋" w:cs="宋体"/>
      <w:color w:val="000000"/>
      <w:kern w:val="0"/>
      <w:sz w:val="24"/>
      <w:szCs w:val="24"/>
    </w:rPr>
  </w:style>
  <w:style w:type="paragraph" w:customStyle="1" w:styleId="85">
    <w:name w:val="CM17"/>
    <w:basedOn w:val="1"/>
    <w:next w:val="1"/>
    <w:qFormat/>
    <w:uiPriority w:val="0"/>
    <w:pPr>
      <w:widowControl/>
      <w:autoSpaceDE w:val="0"/>
      <w:autoSpaceDN w:val="0"/>
      <w:adjustRightInd w:val="0"/>
      <w:spacing w:after="112"/>
      <w:jc w:val="left"/>
    </w:pPr>
    <w:rPr>
      <w:rFonts w:ascii="ST Song" w:hAnsi="宋体" w:eastAsia="ST Song" w:cs="宋体"/>
      <w:kern w:val="0"/>
      <w:sz w:val="24"/>
      <w:szCs w:val="24"/>
    </w:rPr>
  </w:style>
  <w:style w:type="paragraph" w:customStyle="1" w:styleId="86">
    <w:name w:val="标题4"/>
    <w:basedOn w:val="1"/>
    <w:qFormat/>
    <w:uiPriority w:val="0"/>
    <w:pPr>
      <w:widowControl/>
      <w:wordWrap w:val="0"/>
      <w:spacing w:beforeLines="50" w:line="360" w:lineRule="auto"/>
      <w:ind w:firstLine="100" w:firstLineChars="100"/>
      <w:jc w:val="left"/>
    </w:pPr>
    <w:rPr>
      <w:rFonts w:ascii="宋体" w:hAnsi="宋体" w:cs="宋体"/>
      <w:kern w:val="0"/>
      <w:sz w:val="28"/>
      <w:szCs w:val="24"/>
    </w:rPr>
  </w:style>
  <w:style w:type="paragraph" w:customStyle="1" w:styleId="87">
    <w:name w:val="标题1"/>
    <w:basedOn w:val="21"/>
    <w:qFormat/>
    <w:uiPriority w:val="0"/>
    <w:pPr>
      <w:tabs>
        <w:tab w:val="right" w:leader="dot" w:pos="9016"/>
      </w:tabs>
      <w:overflowPunct w:val="0"/>
      <w:topLinePunct/>
      <w:spacing w:line="324" w:lineRule="auto"/>
      <w:jc w:val="center"/>
      <w:outlineLvl w:val="0"/>
    </w:pPr>
    <w:rPr>
      <w:rFonts w:eastAsia="华文中宋"/>
      <w:b w:val="0"/>
      <w:bCs w:val="0"/>
      <w:color w:val="auto"/>
      <w:sz w:val="36"/>
      <w:szCs w:val="32"/>
    </w:rPr>
  </w:style>
  <w:style w:type="paragraph" w:customStyle="1" w:styleId="88">
    <w:name w:val="Char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仿宋_GB2312" w:cs="宋体"/>
      <w:kern w:val="0"/>
      <w:sz w:val="30"/>
      <w:szCs w:val="30"/>
      <w:lang w:eastAsia="en-US"/>
    </w:rPr>
  </w:style>
  <w:style w:type="character" w:customStyle="1" w:styleId="89">
    <w:name w:val="font_21"/>
    <w:qFormat/>
    <w:uiPriority w:val="0"/>
    <w:rPr>
      <w:b/>
      <w:bCs/>
      <w:sz w:val="21"/>
      <w:szCs w:val="21"/>
    </w:rPr>
  </w:style>
  <w:style w:type="character" w:customStyle="1" w:styleId="90">
    <w:name w:val="12-5/6-1文"/>
    <w:qFormat/>
    <w:uiPriority w:val="0"/>
    <w:rPr>
      <w:rFonts w:cs="Times New Roman"/>
      <w:kern w:val="28"/>
      <w:position w:val="-2"/>
      <w:sz w:val="15"/>
    </w:rPr>
  </w:style>
  <w:style w:type="character" w:customStyle="1" w:styleId="91">
    <w:name w:val="14-6/6-2题"/>
    <w:qFormat/>
    <w:uiPriority w:val="0"/>
    <w:rPr>
      <w:rFonts w:cs="Times New Roman"/>
      <w:spacing w:val="0"/>
      <w:kern w:val="28"/>
      <w:position w:val="-4"/>
      <w:sz w:val="15"/>
    </w:rPr>
  </w:style>
  <w:style w:type="paragraph" w:customStyle="1" w:styleId="92">
    <w:name w:val="缩四"/>
    <w:basedOn w:val="1"/>
    <w:link w:val="93"/>
    <w:qFormat/>
    <w:uiPriority w:val="0"/>
    <w:pPr>
      <w:widowControl/>
      <w:tabs>
        <w:tab w:val="right" w:pos="8222"/>
      </w:tabs>
      <w:spacing w:line="360" w:lineRule="auto"/>
      <w:ind w:firstLine="567"/>
      <w:jc w:val="left"/>
    </w:pPr>
    <w:rPr>
      <w:rFonts w:ascii="宋体" w:hAnsi="宋体"/>
      <w:kern w:val="4"/>
      <w:sz w:val="24"/>
      <w:szCs w:val="28"/>
    </w:rPr>
  </w:style>
  <w:style w:type="character" w:customStyle="1" w:styleId="93">
    <w:name w:val="缩四 Char"/>
    <w:link w:val="92"/>
    <w:qFormat/>
    <w:uiPriority w:val="0"/>
    <w:rPr>
      <w:rFonts w:ascii="宋体" w:hAnsi="宋体" w:cs="宋体"/>
      <w:kern w:val="4"/>
      <w:sz w:val="24"/>
      <w:szCs w:val="28"/>
    </w:rPr>
  </w:style>
  <w:style w:type="paragraph" w:customStyle="1" w:styleId="94">
    <w:name w:val="默认段落字体 Para Char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5">
    <w:name w:val="样式 宋体 小四"/>
    <w:qFormat/>
    <w:uiPriority w:val="0"/>
    <w:rPr>
      <w:rFonts w:ascii="Times New Roman" w:hAnsi="Times New Roman" w:eastAsia="宋体"/>
      <w:sz w:val="24"/>
    </w:rPr>
  </w:style>
  <w:style w:type="paragraph" w:customStyle="1" w:styleId="96">
    <w:name w:val="样式1"/>
    <w:basedOn w:val="20"/>
    <w:link w:val="97"/>
    <w:qFormat/>
    <w:uiPriority w:val="0"/>
    <w:pPr>
      <w:widowControl/>
      <w:spacing w:beforeLines="10" w:afterLines="10" w:line="480" w:lineRule="exact"/>
      <w:ind w:firstLine="360" w:firstLineChars="200"/>
    </w:pPr>
    <w:rPr>
      <w:rFonts w:ascii="宋体" w:hAnsi="宋体"/>
    </w:rPr>
  </w:style>
  <w:style w:type="character" w:customStyle="1" w:styleId="97">
    <w:name w:val="样式1 Char"/>
    <w:link w:val="96"/>
    <w:qFormat/>
    <w:uiPriority w:val="0"/>
    <w:rPr>
      <w:rFonts w:ascii="宋体" w:hAnsi="宋体" w:cs="宋体"/>
      <w:sz w:val="18"/>
      <w:szCs w:val="18"/>
    </w:rPr>
  </w:style>
  <w:style w:type="paragraph" w:customStyle="1" w:styleId="98">
    <w:name w:val="无间隔1"/>
    <w:qFormat/>
    <w:uiPriority w:val="1"/>
    <w:pPr>
      <w:keepNext/>
      <w:widowControl w:val="0"/>
      <w:spacing w:after="160" w:line="278" w:lineRule="auto"/>
      <w:ind w:firstLine="200" w:firstLineChars="200"/>
      <w:jc w:val="both"/>
    </w:pPr>
    <w:rPr>
      <w:rFonts w:ascii="Times New Roman" w:hAnsi="Times New Roman" w:eastAsia="黑体" w:cs="Times New Roman"/>
      <w:kern w:val="2"/>
      <w:sz w:val="24"/>
      <w:szCs w:val="22"/>
      <w:lang w:val="en-US" w:eastAsia="zh-CN" w:bidi="ar-SA"/>
    </w:rPr>
  </w:style>
  <w:style w:type="paragraph" w:customStyle="1" w:styleId="9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0">
    <w:name w:val="正文1"/>
    <w:basedOn w:val="1"/>
    <w:link w:val="101"/>
    <w:qFormat/>
    <w:uiPriority w:val="0"/>
    <w:pPr>
      <w:widowControl/>
      <w:spacing w:line="480" w:lineRule="exact"/>
      <w:ind w:firstLine="200" w:firstLineChars="200"/>
      <w:jc w:val="left"/>
    </w:pPr>
    <w:rPr>
      <w:rFonts w:ascii="宋体" w:hAnsi="宋体" w:eastAsia="华文中宋"/>
      <w:kern w:val="0"/>
      <w:sz w:val="24"/>
      <w:szCs w:val="24"/>
    </w:rPr>
  </w:style>
  <w:style w:type="character" w:customStyle="1" w:styleId="101">
    <w:name w:val="正文1 Char"/>
    <w:link w:val="100"/>
    <w:qFormat/>
    <w:uiPriority w:val="0"/>
    <w:rPr>
      <w:rFonts w:ascii="宋体" w:hAnsi="宋体" w:eastAsia="华文中宋" w:cs="宋体"/>
      <w:sz w:val="24"/>
      <w:szCs w:val="24"/>
    </w:rPr>
  </w:style>
  <w:style w:type="paragraph" w:customStyle="1" w:styleId="102">
    <w:name w:val="表格抬头"/>
    <w:basedOn w:val="1"/>
    <w:qFormat/>
    <w:uiPriority w:val="0"/>
    <w:pPr>
      <w:widowControl/>
      <w:jc w:val="center"/>
    </w:pPr>
    <w:rPr>
      <w:rFonts w:ascii="宋体" w:hAnsi="宋体" w:eastAsia="黑体" w:cs="宋体"/>
      <w:kern w:val="0"/>
      <w:sz w:val="28"/>
      <w:szCs w:val="24"/>
    </w:rPr>
  </w:style>
  <w:style w:type="paragraph" w:customStyle="1" w:styleId="103">
    <w:name w:val="表格编号"/>
    <w:basedOn w:val="1"/>
    <w:qFormat/>
    <w:uiPriority w:val="0"/>
    <w:pPr>
      <w:widowControl/>
      <w:ind w:firstLine="480" w:firstLineChars="200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104">
    <w:name w:val="样式17"/>
    <w:basedOn w:val="1"/>
    <w:qFormat/>
    <w:uiPriority w:val="0"/>
    <w:pPr>
      <w:widowControl/>
      <w:spacing w:line="300" w:lineRule="exact"/>
      <w:jc w:val="center"/>
    </w:pPr>
    <w:rPr>
      <w:rFonts w:ascii="宋体" w:hAnsi="宋体" w:eastAsia="华文中宋" w:cs="宋体"/>
      <w:kern w:val="0"/>
      <w:sz w:val="24"/>
      <w:szCs w:val="24"/>
    </w:rPr>
  </w:style>
  <w:style w:type="paragraph" w:customStyle="1" w:styleId="105">
    <w:name w:val="样式7"/>
    <w:basedOn w:val="1"/>
    <w:qFormat/>
    <w:uiPriority w:val="0"/>
    <w:pPr>
      <w:widowControl/>
      <w:jc w:val="left"/>
    </w:pPr>
    <w:rPr>
      <w:rFonts w:ascii="宋体" w:hAnsi="宋体" w:eastAsia="华文中宋" w:cs="宋体"/>
      <w:kern w:val="0"/>
      <w:sz w:val="24"/>
      <w:szCs w:val="21"/>
    </w:rPr>
  </w:style>
  <w:style w:type="paragraph" w:customStyle="1" w:styleId="106">
    <w:name w:val="表题"/>
    <w:basedOn w:val="1"/>
    <w:qFormat/>
    <w:uiPriority w:val="0"/>
    <w:pPr>
      <w:widowControl/>
      <w:snapToGrid w:val="0"/>
      <w:spacing w:line="460" w:lineRule="exact"/>
      <w:ind w:right="480"/>
      <w:jc w:val="center"/>
    </w:pPr>
    <w:rPr>
      <w:rFonts w:ascii="宋体" w:hAnsi="宋体" w:cs="宋体"/>
      <w:b/>
      <w:snapToGrid w:val="0"/>
      <w:kern w:val="0"/>
      <w:sz w:val="28"/>
      <w:szCs w:val="28"/>
    </w:rPr>
  </w:style>
  <w:style w:type="paragraph" w:customStyle="1" w:styleId="107">
    <w:name w:val="样式8"/>
    <w:basedOn w:val="1"/>
    <w:qFormat/>
    <w:uiPriority w:val="0"/>
    <w:pPr>
      <w:widowControl/>
      <w:jc w:val="center"/>
    </w:pPr>
    <w:rPr>
      <w:rFonts w:ascii="黑体" w:hAnsi="Courier New" w:eastAsia="黑体" w:cs="宋体"/>
      <w:color w:val="000000"/>
      <w:kern w:val="0"/>
      <w:sz w:val="24"/>
      <w:szCs w:val="20"/>
    </w:rPr>
  </w:style>
  <w:style w:type="paragraph" w:customStyle="1" w:styleId="108">
    <w:name w:val="样式12"/>
    <w:basedOn w:val="1"/>
    <w:qFormat/>
    <w:uiPriority w:val="0"/>
    <w:pPr>
      <w:widowControl/>
      <w:spacing w:beforeLines="50" w:afterLines="50"/>
      <w:ind w:firstLine="475" w:firstLineChars="200"/>
      <w:jc w:val="left"/>
    </w:pPr>
    <w:rPr>
      <w:rFonts w:ascii="宋体" w:hAnsi="宋体" w:eastAsia="华文中宋" w:cs="宋体"/>
      <w:color w:val="000000"/>
      <w:kern w:val="0"/>
      <w:sz w:val="24"/>
      <w:szCs w:val="24"/>
    </w:rPr>
  </w:style>
  <w:style w:type="paragraph" w:customStyle="1" w:styleId="109">
    <w:name w:val="xl24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200" w:firstLineChars="200"/>
      <w:jc w:val="center"/>
    </w:pPr>
    <w:rPr>
      <w:rFonts w:ascii="宋体" w:hAnsi="宋体" w:cs="宋体"/>
      <w:kern w:val="0"/>
      <w:sz w:val="24"/>
      <w:szCs w:val="21"/>
    </w:rPr>
  </w:style>
  <w:style w:type="character" w:customStyle="1" w:styleId="110">
    <w:name w:val="apple-converted-space"/>
    <w:qFormat/>
    <w:uiPriority w:val="0"/>
  </w:style>
  <w:style w:type="paragraph" w:customStyle="1" w:styleId="111">
    <w:name w:val="图片、公式"/>
    <w:basedOn w:val="75"/>
    <w:qFormat/>
    <w:uiPriority w:val="0"/>
    <w:pPr>
      <w:spacing w:line="240" w:lineRule="auto"/>
      <w:ind w:firstLine="0" w:firstLineChars="0"/>
      <w:jc w:val="center"/>
    </w:pPr>
    <w:rPr>
      <w:rFonts w:ascii="Cambria Math" w:hAnsi="Cambria Math"/>
      <w:snapToGrid w:val="0"/>
      <w:w w:val="0"/>
      <w:shd w:val="clear" w:color="000000" w:fill="000000"/>
      <w:lang w:val="zh-CN"/>
    </w:rPr>
  </w:style>
  <w:style w:type="paragraph" w:customStyle="1" w:styleId="112">
    <w:name w:val="表格"/>
    <w:basedOn w:val="76"/>
    <w:qFormat/>
    <w:uiPriority w:val="0"/>
    <w:pPr>
      <w:ind w:firstLine="420" w:firstLineChars="200"/>
      <w:jc w:val="both"/>
    </w:pPr>
    <w:rPr>
      <w:rFonts w:eastAsia="宋体"/>
      <w:sz w:val="21"/>
    </w:rPr>
  </w:style>
  <w:style w:type="paragraph" w:customStyle="1" w:styleId="113">
    <w:name w:val="Char Char3"/>
    <w:basedOn w:val="1"/>
    <w:qFormat/>
    <w:uiPriority w:val="0"/>
    <w:pPr>
      <w:widowControl/>
      <w:spacing w:beforeLines="50" w:line="360" w:lineRule="auto"/>
      <w:ind w:firstLine="200" w:firstLineChars="200"/>
      <w:jc w:val="left"/>
    </w:pPr>
    <w:rPr>
      <w:rFonts w:ascii="宋体" w:hAnsi="宋体" w:cs="宋体"/>
      <w:kern w:val="0"/>
      <w:sz w:val="28"/>
      <w:szCs w:val="24"/>
    </w:rPr>
  </w:style>
  <w:style w:type="paragraph" w:customStyle="1" w:styleId="114">
    <w:name w:val="样式4"/>
    <w:basedOn w:val="1"/>
    <w:qFormat/>
    <w:uiPriority w:val="0"/>
    <w:pPr>
      <w:widowControl/>
      <w:ind w:firstLine="480" w:firstLineChars="200"/>
      <w:jc w:val="left"/>
    </w:pPr>
    <w:rPr>
      <w:rFonts w:ascii="宋体" w:hAnsi="宋体" w:eastAsia="华文中宋" w:cs="宋体"/>
      <w:color w:val="000000"/>
      <w:kern w:val="0"/>
      <w:sz w:val="24"/>
      <w:szCs w:val="24"/>
    </w:rPr>
  </w:style>
  <w:style w:type="paragraph" w:customStyle="1" w:styleId="115">
    <w:name w:val="表格文字"/>
    <w:basedOn w:val="1"/>
    <w:qFormat/>
    <w:uiPriority w:val="0"/>
    <w:pPr>
      <w:widowControl/>
      <w:wordWrap w:val="0"/>
      <w:spacing w:before="10" w:after="10" w:line="0" w:lineRule="atLeast"/>
      <w:jc w:val="center"/>
    </w:pPr>
    <w:rPr>
      <w:rFonts w:ascii="宋体" w:hAnsi="宋体" w:cs="宋体"/>
      <w:kern w:val="0"/>
      <w:sz w:val="28"/>
      <w:szCs w:val="24"/>
    </w:rPr>
  </w:style>
  <w:style w:type="paragraph" w:customStyle="1" w:styleId="116">
    <w:name w:val="样式 样式 正文文本缩进 + 行距: 1.5 倍行距 + 首行缩进:  2 字符 Char Char"/>
    <w:basedOn w:val="1"/>
    <w:qFormat/>
    <w:uiPriority w:val="0"/>
    <w:pPr>
      <w:widowControl/>
      <w:adjustRightInd w:val="0"/>
      <w:snapToGrid w:val="0"/>
      <w:spacing w:line="360" w:lineRule="auto"/>
      <w:ind w:firstLine="480" w:firstLineChars="200"/>
      <w:jc w:val="left"/>
    </w:pPr>
    <w:rPr>
      <w:rFonts w:ascii="宋体" w:hAnsi="宋体" w:cs="宋体"/>
      <w:kern w:val="0"/>
      <w:sz w:val="24"/>
      <w:szCs w:val="20"/>
    </w:rPr>
  </w:style>
  <w:style w:type="paragraph" w:customStyle="1" w:styleId="117">
    <w:name w:val="表格注释"/>
    <w:basedOn w:val="116"/>
    <w:qFormat/>
    <w:uiPriority w:val="0"/>
    <w:pPr>
      <w:spacing w:line="240" w:lineRule="atLeast"/>
      <w:ind w:firstLine="200"/>
    </w:pPr>
    <w:rPr>
      <w:rFonts w:ascii="Times New Roman" w:hAnsi="Times New Roman"/>
      <w:b/>
      <w:sz w:val="21"/>
      <w:szCs w:val="21"/>
    </w:rPr>
  </w:style>
  <w:style w:type="paragraph" w:customStyle="1" w:styleId="118">
    <w:name w:val="样式 样式 首行缩进:  2 字符2 + Times New Roman 首行缩进:  2 字符"/>
    <w:basedOn w:val="1"/>
    <w:qFormat/>
    <w:uiPriority w:val="0"/>
    <w:pPr>
      <w:widowControl/>
      <w:spacing w:line="560" w:lineRule="exact"/>
      <w:ind w:firstLine="200" w:firstLineChars="200"/>
      <w:jc w:val="left"/>
    </w:pPr>
    <w:rPr>
      <w:rFonts w:ascii="宋体" w:hAnsi="宋体" w:eastAsia="仿宋_GB2312" w:cs="宋体"/>
      <w:kern w:val="0"/>
      <w:sz w:val="28"/>
      <w:szCs w:val="20"/>
    </w:rPr>
  </w:style>
  <w:style w:type="paragraph" w:customStyle="1" w:styleId="119">
    <w:name w:val="CM37"/>
    <w:basedOn w:val="1"/>
    <w:next w:val="1"/>
    <w:qFormat/>
    <w:uiPriority w:val="0"/>
    <w:pPr>
      <w:widowControl/>
      <w:autoSpaceDE w:val="0"/>
      <w:autoSpaceDN w:val="0"/>
      <w:adjustRightInd w:val="0"/>
      <w:jc w:val="left"/>
    </w:pPr>
    <w:rPr>
      <w:rFonts w:ascii="黑体" w:hAnsi="宋体" w:eastAsia="黑体" w:cs="宋体"/>
      <w:kern w:val="0"/>
      <w:sz w:val="24"/>
      <w:szCs w:val="24"/>
    </w:rPr>
  </w:style>
  <w:style w:type="character" w:customStyle="1" w:styleId="120">
    <w:name w:val="报告正文 Char1"/>
    <w:qFormat/>
    <w:uiPriority w:val="0"/>
    <w:rPr>
      <w:rFonts w:ascii="宋体" w:hAnsi="Courier New"/>
      <w:color w:val="000000"/>
      <w:kern w:val="2"/>
      <w:sz w:val="24"/>
      <w:szCs w:val="24"/>
      <w:lang w:bidi="ar-SA"/>
    </w:rPr>
  </w:style>
  <w:style w:type="paragraph" w:customStyle="1" w:styleId="121">
    <w:name w:val="样式 样式 样式 行距: 固定值 22 磅 + 首行缩进:  2 字符 + 首行缩进:  2 字符"/>
    <w:basedOn w:val="1"/>
    <w:qFormat/>
    <w:uiPriority w:val="0"/>
    <w:pPr>
      <w:widowControl/>
      <w:ind w:firstLine="200" w:firstLineChars="200"/>
      <w:jc w:val="left"/>
    </w:pPr>
    <w:rPr>
      <w:rFonts w:ascii="宋体" w:hAnsi="宋体" w:eastAsia="华文中宋" w:cs="宋体"/>
      <w:kern w:val="0"/>
      <w:sz w:val="24"/>
      <w:szCs w:val="20"/>
    </w:rPr>
  </w:style>
  <w:style w:type="paragraph" w:customStyle="1" w:styleId="122">
    <w:name w:val="图表注明"/>
    <w:basedOn w:val="75"/>
    <w:qFormat/>
    <w:uiPriority w:val="0"/>
    <w:pPr>
      <w:spacing w:line="240" w:lineRule="auto"/>
      <w:ind w:firstLine="0" w:firstLineChars="0"/>
    </w:pPr>
    <w:rPr>
      <w:b/>
      <w:sz w:val="21"/>
    </w:rPr>
  </w:style>
  <w:style w:type="paragraph" w:customStyle="1" w:styleId="123">
    <w:name w:val="1.1.1"/>
    <w:basedOn w:val="1"/>
    <w:link w:val="124"/>
    <w:qFormat/>
    <w:uiPriority w:val="0"/>
    <w:pPr>
      <w:widowControl/>
      <w:spacing w:line="360" w:lineRule="auto"/>
      <w:ind w:left="1797" w:leftChars="313" w:hanging="1140" w:hangingChars="475"/>
      <w:jc w:val="left"/>
    </w:pPr>
    <w:rPr>
      <w:rFonts w:ascii="宋体" w:hAnsi="宋体"/>
      <w:bCs/>
      <w:kern w:val="0"/>
      <w:sz w:val="24"/>
      <w:szCs w:val="24"/>
    </w:rPr>
  </w:style>
  <w:style w:type="character" w:customStyle="1" w:styleId="124">
    <w:name w:val="1.1.1 Char"/>
    <w:link w:val="123"/>
    <w:qFormat/>
    <w:uiPriority w:val="0"/>
    <w:rPr>
      <w:rFonts w:ascii="宋体" w:hAnsi="宋体" w:cs="宋体"/>
      <w:bCs/>
      <w:sz w:val="24"/>
      <w:szCs w:val="24"/>
    </w:rPr>
  </w:style>
  <w:style w:type="character" w:customStyle="1" w:styleId="125">
    <w:name w:val="样式 小四"/>
    <w:qFormat/>
    <w:uiPriority w:val="0"/>
    <w:rPr>
      <w:sz w:val="28"/>
    </w:rPr>
  </w:style>
  <w:style w:type="paragraph" w:customStyle="1" w:styleId="126">
    <w:name w:val="Char1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7">
    <w:name w:val="F防洪评价"/>
    <w:basedOn w:val="1"/>
    <w:next w:val="1"/>
    <w:link w:val="128"/>
    <w:qFormat/>
    <w:uiPriority w:val="0"/>
    <w:pPr>
      <w:widowControl/>
      <w:tabs>
        <w:tab w:val="right" w:pos="8298"/>
      </w:tabs>
      <w:overflowPunct w:val="0"/>
      <w:autoSpaceDE w:val="0"/>
      <w:autoSpaceDN w:val="0"/>
      <w:adjustRightInd w:val="0"/>
      <w:snapToGrid w:val="0"/>
      <w:spacing w:line="360" w:lineRule="auto"/>
      <w:ind w:firstLine="482"/>
      <w:jc w:val="left"/>
      <w:textAlignment w:val="baseline"/>
    </w:pPr>
    <w:rPr>
      <w:rFonts w:ascii="宋体" w:hAnsi="宋体"/>
      <w:kern w:val="0"/>
      <w:sz w:val="24"/>
      <w:szCs w:val="24"/>
      <w:lang w:val="zh-CN"/>
    </w:rPr>
  </w:style>
  <w:style w:type="character" w:customStyle="1" w:styleId="128">
    <w:name w:val="F防洪评价 Char"/>
    <w:link w:val="127"/>
    <w:qFormat/>
    <w:uiPriority w:val="0"/>
    <w:rPr>
      <w:rFonts w:ascii="宋体" w:hAnsi="宋体" w:cs="宋体"/>
      <w:sz w:val="24"/>
      <w:szCs w:val="24"/>
      <w:lang w:val="zh-CN"/>
    </w:rPr>
  </w:style>
  <w:style w:type="paragraph" w:customStyle="1" w:styleId="129">
    <w:name w:val="样式 (符号) 宋体 黑色 左 首行缩进:  2 字符 行距: 1.5 倍行距1"/>
    <w:basedOn w:val="1"/>
    <w:qFormat/>
    <w:uiPriority w:val="0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宋体" w:hAnsi="宋体" w:cs="宋体"/>
      <w:snapToGrid w:val="0"/>
      <w:color w:val="000000"/>
      <w:kern w:val="24"/>
      <w:sz w:val="24"/>
      <w:szCs w:val="20"/>
    </w:rPr>
  </w:style>
  <w:style w:type="paragraph" w:customStyle="1" w:styleId="130">
    <w:name w:val="样式 样式 000正文 + 首行缩进:  2 字符 + 首行缩进:  2 字符"/>
    <w:basedOn w:val="1"/>
    <w:qFormat/>
    <w:uiPriority w:val="0"/>
    <w:pPr>
      <w:widowControl/>
      <w:spacing w:line="560" w:lineRule="exact"/>
      <w:ind w:firstLine="200" w:firstLineChars="200"/>
      <w:jc w:val="left"/>
    </w:pPr>
    <w:rPr>
      <w:rFonts w:ascii="仿宋_GB2312" w:hAnsi="宋体" w:eastAsia="仿宋_GB2312" w:cs="宋体"/>
      <w:kern w:val="0"/>
      <w:sz w:val="28"/>
      <w:szCs w:val="20"/>
    </w:rPr>
  </w:style>
  <w:style w:type="paragraph" w:customStyle="1" w:styleId="131">
    <w:name w:val="样式 样式 00 楷体 + 首行缩进:  2 字符 + 首行缩进:  2 字符"/>
    <w:basedOn w:val="1"/>
    <w:qFormat/>
    <w:uiPriority w:val="0"/>
    <w:pPr>
      <w:widowControl/>
      <w:spacing w:line="560" w:lineRule="exact"/>
      <w:ind w:firstLine="200" w:firstLineChars="200"/>
      <w:jc w:val="left"/>
      <w:outlineLvl w:val="5"/>
    </w:pPr>
    <w:rPr>
      <w:rFonts w:ascii="楷体_GB2312" w:hAnsi="宋体" w:eastAsia="楷体_GB2312" w:cs="宋体"/>
      <w:kern w:val="0"/>
      <w:sz w:val="28"/>
      <w:szCs w:val="20"/>
    </w:rPr>
  </w:style>
  <w:style w:type="paragraph" w:customStyle="1" w:styleId="132">
    <w:name w:val="样式 样式 样式 00 楷体 + 首行缩进:  2 字符 + 首行缩进:  2 字符 + 首行缩进:  2 字符"/>
    <w:basedOn w:val="131"/>
    <w:qFormat/>
    <w:uiPriority w:val="0"/>
    <w:pPr>
      <w:ind w:firstLine="560"/>
    </w:pPr>
  </w:style>
  <w:style w:type="paragraph" w:customStyle="1" w:styleId="133">
    <w:name w:val="大君 表内"/>
    <w:basedOn w:val="1"/>
    <w:qFormat/>
    <w:uiPriority w:val="0"/>
    <w:pPr>
      <w:widowControl/>
      <w:spacing w:line="0" w:lineRule="atLeast"/>
      <w:jc w:val="center"/>
    </w:pPr>
    <w:rPr>
      <w:rFonts w:ascii="楷体_GB2312" w:hAnsi="宋体" w:eastAsia="楷体_GB2312" w:cs="宋体"/>
      <w:kern w:val="0"/>
      <w:szCs w:val="28"/>
    </w:rPr>
  </w:style>
  <w:style w:type="paragraph" w:customStyle="1" w:styleId="134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left"/>
    </w:pPr>
    <w:rPr>
      <w:rFonts w:ascii="Verdana" w:hAnsi="Verdana" w:cs="宋体"/>
      <w:kern w:val="0"/>
      <w:sz w:val="20"/>
      <w:szCs w:val="24"/>
      <w:lang w:eastAsia="en-US"/>
    </w:rPr>
  </w:style>
  <w:style w:type="paragraph" w:customStyle="1" w:styleId="135">
    <w:name w:val="正文正文正文"/>
    <w:basedOn w:val="1"/>
    <w:qFormat/>
    <w:uiPriority w:val="0"/>
    <w:pPr>
      <w:widowControl/>
      <w:spacing w:line="360" w:lineRule="auto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6">
    <w:name w:val="样式 大君 楷体 + 首行缩进:  2 字符"/>
    <w:basedOn w:val="1"/>
    <w:qFormat/>
    <w:uiPriority w:val="0"/>
    <w:pPr>
      <w:widowControl/>
      <w:spacing w:line="560" w:lineRule="exact"/>
      <w:ind w:firstLine="200" w:firstLineChars="200"/>
      <w:jc w:val="left"/>
      <w:outlineLvl w:val="5"/>
    </w:pPr>
    <w:rPr>
      <w:rFonts w:ascii="楷体_GB2312" w:hAnsi="宋体" w:eastAsia="楷体_GB2312" w:cs="宋体"/>
      <w:kern w:val="0"/>
      <w:sz w:val="28"/>
      <w:szCs w:val="20"/>
    </w:rPr>
  </w:style>
  <w:style w:type="paragraph" w:customStyle="1" w:styleId="137">
    <w:name w:val="样式 样式 样式 00 表名 + 首行缩进:  1 字符 + 首行缩进:  1 字符 + 首行缩进:  1 字符"/>
    <w:basedOn w:val="1"/>
    <w:qFormat/>
    <w:uiPriority w:val="0"/>
    <w:pPr>
      <w:widowControl/>
      <w:spacing w:after="60" w:line="560" w:lineRule="exact"/>
      <w:ind w:firstLine="100" w:firstLineChars="100"/>
      <w:jc w:val="left"/>
      <w:outlineLvl w:val="6"/>
    </w:pPr>
    <w:rPr>
      <w:rFonts w:ascii="黑体" w:hAnsi="宋体" w:eastAsia="黑体" w:cs="宋体"/>
      <w:kern w:val="0"/>
      <w:sz w:val="24"/>
      <w:szCs w:val="20"/>
    </w:rPr>
  </w:style>
  <w:style w:type="paragraph" w:customStyle="1" w:styleId="138">
    <w:name w:val="大君 表名"/>
    <w:basedOn w:val="1"/>
    <w:qFormat/>
    <w:uiPriority w:val="0"/>
    <w:pPr>
      <w:widowControl/>
      <w:spacing w:after="60" w:line="560" w:lineRule="exact"/>
      <w:ind w:firstLine="100" w:firstLineChars="100"/>
      <w:jc w:val="left"/>
      <w:outlineLvl w:val="6"/>
    </w:pPr>
    <w:rPr>
      <w:rFonts w:ascii="黑体" w:hAnsi="宋体" w:eastAsia="黑体" w:cs="宋体"/>
      <w:bCs/>
      <w:kern w:val="0"/>
      <w:sz w:val="24"/>
      <w:szCs w:val="28"/>
    </w:rPr>
  </w:style>
  <w:style w:type="paragraph" w:customStyle="1" w:styleId="139">
    <w:name w:val="样式 样式 样式 样式 000正文 + 首行缩进:  2 字符 + 首行缩进:  2 字符 + 首行缩进:  2 字符 + 首行..."/>
    <w:basedOn w:val="1"/>
    <w:qFormat/>
    <w:uiPriority w:val="0"/>
    <w:pPr>
      <w:widowControl/>
      <w:spacing w:line="560" w:lineRule="exact"/>
      <w:ind w:firstLine="560" w:firstLineChars="200"/>
      <w:jc w:val="left"/>
    </w:pPr>
    <w:rPr>
      <w:rFonts w:ascii="仿宋_GB2312" w:hAnsi="宋体" w:eastAsia="仿宋_GB2312" w:cs="宋体"/>
      <w:kern w:val="0"/>
      <w:sz w:val="28"/>
      <w:szCs w:val="20"/>
    </w:rPr>
  </w:style>
  <w:style w:type="paragraph" w:customStyle="1" w:styleId="140">
    <w:name w:val="样式 大君 正文 + 首行缩进:  2 字符"/>
    <w:basedOn w:val="1"/>
    <w:qFormat/>
    <w:uiPriority w:val="0"/>
    <w:pPr>
      <w:widowControl/>
      <w:spacing w:line="560" w:lineRule="exact"/>
      <w:ind w:firstLine="200" w:firstLineChars="200"/>
      <w:jc w:val="left"/>
    </w:pPr>
    <w:rPr>
      <w:rFonts w:ascii="仿宋_GB2312" w:hAnsi="宋体" w:eastAsia="仿宋_GB2312" w:cs="宋体"/>
      <w:kern w:val="0"/>
      <w:sz w:val="28"/>
      <w:szCs w:val="20"/>
    </w:rPr>
  </w:style>
  <w:style w:type="paragraph" w:customStyle="1" w:styleId="141">
    <w:name w:val="样式 样式 样式 000正文 + 首行缩进:  2 字符 + 首行缩进:  2 字符 + 首行缩进:  2 字符"/>
    <w:basedOn w:val="130"/>
    <w:qFormat/>
    <w:uiPriority w:val="0"/>
  </w:style>
  <w:style w:type="paragraph" w:customStyle="1" w:styleId="142">
    <w:name w:val="样式 样式 样式 样式 00 楷体 + 首行缩进:  2 字符 + 首行缩进:  2 字符 + 首行缩进:  2 字符1 + 首..."/>
    <w:basedOn w:val="1"/>
    <w:qFormat/>
    <w:uiPriority w:val="0"/>
    <w:pPr>
      <w:widowControl/>
      <w:spacing w:line="560" w:lineRule="exact"/>
      <w:ind w:firstLine="200" w:firstLineChars="200"/>
      <w:jc w:val="left"/>
      <w:outlineLvl w:val="5"/>
    </w:pPr>
    <w:rPr>
      <w:rFonts w:ascii="楷体_GB2312" w:hAnsi="宋体" w:eastAsia="楷体_GB2312" w:cs="宋体"/>
      <w:kern w:val="0"/>
      <w:sz w:val="28"/>
      <w:szCs w:val="20"/>
    </w:rPr>
  </w:style>
  <w:style w:type="paragraph" w:customStyle="1" w:styleId="143">
    <w:name w:val="Char Char31"/>
    <w:basedOn w:val="1"/>
    <w:qFormat/>
    <w:uiPriority w:val="0"/>
    <w:pPr>
      <w:widowControl/>
      <w:spacing w:beforeLines="50" w:line="360" w:lineRule="auto"/>
      <w:ind w:firstLine="200" w:firstLineChars="200"/>
      <w:jc w:val="left"/>
    </w:pPr>
    <w:rPr>
      <w:rFonts w:ascii="宋体" w:hAnsi="宋体" w:cs="宋体"/>
      <w:kern w:val="0"/>
      <w:sz w:val="28"/>
      <w:szCs w:val="24"/>
    </w:rPr>
  </w:style>
  <w:style w:type="paragraph" w:customStyle="1" w:styleId="144">
    <w:name w:val="大君 正文"/>
    <w:basedOn w:val="1"/>
    <w:qFormat/>
    <w:uiPriority w:val="0"/>
    <w:pPr>
      <w:widowControl/>
      <w:spacing w:line="560" w:lineRule="exact"/>
      <w:ind w:firstLine="200" w:firstLineChars="200"/>
      <w:jc w:val="left"/>
    </w:pPr>
    <w:rPr>
      <w:rFonts w:ascii="仿宋_GB2312" w:hAnsi="宋体" w:eastAsia="仿宋_GB2312" w:cs="宋体"/>
      <w:kern w:val="0"/>
      <w:sz w:val="28"/>
      <w:szCs w:val="20"/>
    </w:rPr>
  </w:style>
  <w:style w:type="paragraph" w:customStyle="1" w:styleId="145">
    <w:name w:val="大君正文"/>
    <w:basedOn w:val="1"/>
    <w:qFormat/>
    <w:uiPriority w:val="0"/>
    <w:pPr>
      <w:widowControl/>
      <w:spacing w:line="560" w:lineRule="exact"/>
      <w:ind w:firstLine="200" w:firstLineChars="200"/>
      <w:jc w:val="left"/>
    </w:pPr>
    <w:rPr>
      <w:rFonts w:ascii="仿宋_GB2312" w:hAnsi="宋体" w:eastAsia="仿宋_GB2312" w:cs="宋体"/>
      <w:kern w:val="0"/>
      <w:sz w:val="28"/>
      <w:szCs w:val="20"/>
    </w:rPr>
  </w:style>
  <w:style w:type="paragraph" w:customStyle="1" w:styleId="146">
    <w:name w:val="样式 楷体 + 首行缩进:  2 字符"/>
    <w:basedOn w:val="1"/>
    <w:qFormat/>
    <w:uiPriority w:val="0"/>
    <w:pPr>
      <w:widowControl/>
      <w:spacing w:line="560" w:lineRule="exact"/>
      <w:ind w:firstLine="200" w:firstLineChars="200"/>
      <w:jc w:val="left"/>
      <w:outlineLvl w:val="5"/>
    </w:pPr>
    <w:rPr>
      <w:rFonts w:ascii="楷体_GB2312" w:hAnsi="宋体" w:eastAsia="楷体_GB2312" w:cs="宋体"/>
      <w:kern w:val="0"/>
      <w:sz w:val="28"/>
      <w:szCs w:val="20"/>
    </w:rPr>
  </w:style>
  <w:style w:type="paragraph" w:customStyle="1" w:styleId="147">
    <w:name w:val="表格格"/>
    <w:basedOn w:val="1"/>
    <w:link w:val="148"/>
    <w:qFormat/>
    <w:uiPriority w:val="0"/>
    <w:pPr>
      <w:widowControl/>
      <w:adjustRightInd w:val="0"/>
      <w:snapToGrid w:val="0"/>
      <w:spacing w:line="0" w:lineRule="atLeast"/>
      <w:jc w:val="center"/>
    </w:pPr>
    <w:rPr>
      <w:rFonts w:ascii="楷体_GB2312" w:hAnsi="宋体" w:eastAsia="楷体_GB2312"/>
      <w:kern w:val="0"/>
      <w:szCs w:val="21"/>
    </w:rPr>
  </w:style>
  <w:style w:type="character" w:customStyle="1" w:styleId="148">
    <w:name w:val="表格格 Char"/>
    <w:link w:val="147"/>
    <w:qFormat/>
    <w:uiPriority w:val="0"/>
    <w:rPr>
      <w:rFonts w:ascii="楷体_GB2312" w:hAnsi="宋体" w:eastAsia="楷体_GB2312" w:cs="宋体"/>
      <w:sz w:val="21"/>
      <w:szCs w:val="21"/>
    </w:rPr>
  </w:style>
  <w:style w:type="paragraph" w:customStyle="1" w:styleId="149">
    <w:name w:val="01正文"/>
    <w:basedOn w:val="1"/>
    <w:link w:val="150"/>
    <w:qFormat/>
    <w:uiPriority w:val="0"/>
    <w:pPr>
      <w:widowControl/>
      <w:adjustRightInd w:val="0"/>
      <w:snapToGrid w:val="0"/>
      <w:spacing w:line="360" w:lineRule="auto"/>
      <w:ind w:firstLine="368" w:firstLineChars="200"/>
      <w:jc w:val="left"/>
    </w:pPr>
    <w:rPr>
      <w:rFonts w:ascii="宋体" w:hAnsi="宋体"/>
      <w:color w:val="000000"/>
      <w:spacing w:val="2"/>
      <w:kern w:val="0"/>
      <w:sz w:val="18"/>
      <w:szCs w:val="18"/>
      <w:lang w:val="zh-CN"/>
    </w:rPr>
  </w:style>
  <w:style w:type="character" w:customStyle="1" w:styleId="150">
    <w:name w:val="01正文 Char"/>
    <w:link w:val="149"/>
    <w:qFormat/>
    <w:uiPriority w:val="0"/>
    <w:rPr>
      <w:rFonts w:ascii="宋体" w:hAnsi="宋体" w:cs="宋体"/>
      <w:color w:val="000000"/>
      <w:spacing w:val="2"/>
      <w:sz w:val="18"/>
      <w:szCs w:val="18"/>
      <w:lang w:val="zh-CN"/>
    </w:rPr>
  </w:style>
  <w:style w:type="paragraph" w:customStyle="1" w:styleId="15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15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154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155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156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157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158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159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160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161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character" w:customStyle="1" w:styleId="162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163">
    <w:name w:val="font21"/>
    <w:qFormat/>
    <w:uiPriority w:val="0"/>
    <w:rPr>
      <w:rFonts w:hint="eastAsia" w:ascii="宋体" w:hAnsi="宋体" w:eastAsia="宋体" w:cs="宋体"/>
      <w:i/>
      <w:color w:val="000000"/>
      <w:sz w:val="20"/>
      <w:szCs w:val="20"/>
      <w:u w:val="none"/>
    </w:rPr>
  </w:style>
  <w:style w:type="paragraph" w:customStyle="1" w:styleId="164">
    <w:name w:val="图片公式"/>
    <w:basedOn w:val="1"/>
    <w:qFormat/>
    <w:uiPriority w:val="0"/>
    <w:pPr>
      <w:widowControl/>
      <w:jc w:val="center"/>
    </w:pPr>
    <w:rPr>
      <w:rFonts w:ascii="Cambria Math" w:hAnsi="Cambria Math" w:cs="宋体"/>
      <w:i/>
      <w:kern w:val="0"/>
      <w:sz w:val="24"/>
      <w:szCs w:val="24"/>
    </w:rPr>
  </w:style>
  <w:style w:type="character" w:customStyle="1" w:styleId="165">
    <w:name w:val="无间隔 字符"/>
    <w:link w:val="166"/>
    <w:qFormat/>
    <w:uiPriority w:val="0"/>
    <w:rPr>
      <w:rFonts w:eastAsia="仿宋_GB2312"/>
      <w:b/>
      <w:kern w:val="2"/>
      <w:sz w:val="21"/>
      <w:szCs w:val="21"/>
      <w:lang w:val="en-US" w:eastAsia="zh-CN" w:bidi="ar-SA"/>
    </w:rPr>
  </w:style>
  <w:style w:type="paragraph" w:styleId="166">
    <w:name w:val="No Spacing"/>
    <w:next w:val="1"/>
    <w:link w:val="165"/>
    <w:semiHidden/>
    <w:unhideWhenUsed/>
    <w:qFormat/>
    <w:uiPriority w:val="99"/>
    <w:pPr>
      <w:spacing w:after="160" w:line="480" w:lineRule="exact"/>
      <w:jc w:val="center"/>
    </w:pPr>
    <w:rPr>
      <w:rFonts w:ascii="Times New Roman" w:hAnsi="Times New Roman" w:eastAsia="仿宋_GB2312" w:cs="Times New Roman"/>
      <w:b/>
      <w:kern w:val="2"/>
      <w:sz w:val="21"/>
      <w:szCs w:val="21"/>
      <w:lang w:val="en-US" w:eastAsia="zh-CN" w:bidi="ar-SA"/>
    </w:rPr>
  </w:style>
  <w:style w:type="paragraph" w:customStyle="1" w:styleId="167">
    <w:name w:val="样式 正文+首行缩进2字符 + 首行缩进:  2 字符1"/>
    <w:basedOn w:val="75"/>
    <w:qFormat/>
    <w:uiPriority w:val="0"/>
    <w:pPr>
      <w:spacing w:line="360" w:lineRule="auto"/>
      <w:ind w:firstLine="420"/>
    </w:pPr>
    <w:rPr>
      <w:szCs w:val="20"/>
    </w:rPr>
  </w:style>
  <w:style w:type="character" w:customStyle="1" w:styleId="168">
    <w:name w:val="font0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6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2">
    <w:name w:val="xl7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74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7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76">
    <w:name w:val="xl7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77">
    <w:name w:val="xl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78">
    <w:name w:val="xl7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7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80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81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82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83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84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85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86">
    <w:name w:val="xl87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87">
    <w:name w:val="xl88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88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89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90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表格内容"/>
    <w:basedOn w:val="1"/>
    <w:next w:val="1"/>
    <w:link w:val="192"/>
    <w:qFormat/>
    <w:uiPriority w:val="9"/>
    <w:pPr>
      <w:widowControl/>
      <w:adjustRightInd w:val="0"/>
      <w:snapToGrid w:val="0"/>
      <w:spacing w:line="360" w:lineRule="exact"/>
      <w:jc w:val="center"/>
    </w:pPr>
    <w:rPr>
      <w:rFonts w:ascii="宋体" w:hAnsi="宋体" w:eastAsia="楷体_GB2312"/>
      <w:kern w:val="0"/>
      <w:szCs w:val="21"/>
    </w:rPr>
  </w:style>
  <w:style w:type="character" w:customStyle="1" w:styleId="192">
    <w:name w:val="表格内容 Char"/>
    <w:link w:val="191"/>
    <w:qFormat/>
    <w:uiPriority w:val="9"/>
    <w:rPr>
      <w:rFonts w:ascii="宋体" w:hAnsi="宋体" w:eastAsia="楷体_GB2312" w:cs="Courier New"/>
      <w:sz w:val="21"/>
      <w:szCs w:val="21"/>
    </w:rPr>
  </w:style>
  <w:style w:type="paragraph" w:customStyle="1" w:styleId="193">
    <w:name w:val="图名"/>
    <w:basedOn w:val="1"/>
    <w:next w:val="1"/>
    <w:link w:val="194"/>
    <w:qFormat/>
    <w:uiPriority w:val="9"/>
    <w:pPr>
      <w:widowControl/>
      <w:jc w:val="center"/>
    </w:pPr>
    <w:rPr>
      <w:rFonts w:ascii="宋体" w:hAnsi="宋体" w:eastAsia="黑体"/>
      <w:kern w:val="0"/>
      <w:sz w:val="24"/>
      <w:szCs w:val="21"/>
    </w:rPr>
  </w:style>
  <w:style w:type="character" w:customStyle="1" w:styleId="194">
    <w:name w:val="图名 Char"/>
    <w:link w:val="193"/>
    <w:qFormat/>
    <w:uiPriority w:val="9"/>
    <w:rPr>
      <w:rFonts w:ascii="宋体" w:hAnsi="宋体" w:eastAsia="黑体"/>
      <w:sz w:val="24"/>
      <w:szCs w:val="21"/>
    </w:rPr>
  </w:style>
  <w:style w:type="paragraph" w:customStyle="1" w:styleId="195">
    <w:name w:val="图片"/>
    <w:basedOn w:val="1"/>
    <w:next w:val="1"/>
    <w:link w:val="196"/>
    <w:qFormat/>
    <w:uiPriority w:val="9"/>
    <w:pPr>
      <w:widowControl/>
      <w:jc w:val="center"/>
    </w:pPr>
    <w:rPr>
      <w:rFonts w:ascii="宋体" w:hAnsi="宋体" w:eastAsia="黑体"/>
      <w:kern w:val="0"/>
      <w:sz w:val="24"/>
      <w:szCs w:val="21"/>
    </w:rPr>
  </w:style>
  <w:style w:type="character" w:customStyle="1" w:styleId="196">
    <w:name w:val="图片 Char"/>
    <w:link w:val="195"/>
    <w:qFormat/>
    <w:uiPriority w:val="9"/>
    <w:rPr>
      <w:rFonts w:ascii="宋体" w:hAnsi="宋体" w:eastAsia="黑体"/>
      <w:sz w:val="24"/>
      <w:szCs w:val="21"/>
    </w:rPr>
  </w:style>
  <w:style w:type="paragraph" w:customStyle="1" w:styleId="197">
    <w:name w:val="Char Char Char Char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8">
    <w:name w:val="Char Char Char Char Char Char Char Char 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 w:line="360" w:lineRule="auto"/>
      <w:ind w:hanging="425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199">
    <w:name w:val="表内文字"/>
    <w:basedOn w:val="1"/>
    <w:next w:val="1"/>
    <w:qFormat/>
    <w:uiPriority w:val="0"/>
    <w:pPr>
      <w:widowControl/>
      <w:spacing w:line="360" w:lineRule="auto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200">
    <w:name w:val="表格文本 Char Char"/>
    <w:qFormat/>
    <w:uiPriority w:val="0"/>
    <w:rPr>
      <w:rFonts w:eastAsia="方正仿宋_GBK"/>
      <w:color w:val="000000"/>
      <w:kern w:val="21"/>
      <w:sz w:val="24"/>
      <w:szCs w:val="21"/>
      <w:lang w:val="zh-CN" w:eastAsia="zh-CN"/>
    </w:rPr>
  </w:style>
  <w:style w:type="character" w:customStyle="1" w:styleId="201">
    <w:name w:val="text_jayku"/>
    <w:qFormat/>
    <w:uiPriority w:val="0"/>
  </w:style>
  <w:style w:type="character" w:customStyle="1" w:styleId="202">
    <w:name w:val="supwrap_a9wtz"/>
    <w:qFormat/>
    <w:uiPriority w:val="0"/>
  </w:style>
  <w:style w:type="paragraph" w:customStyle="1" w:styleId="203">
    <w:name w:val="Char Char Char Char111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Char Char Char Char211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5">
    <w:name w:val="图表名称"/>
    <w:basedOn w:val="1"/>
    <w:next w:val="206"/>
    <w:link w:val="207"/>
    <w:qFormat/>
    <w:uiPriority w:val="0"/>
    <w:pPr>
      <w:widowControl/>
      <w:jc w:val="center"/>
    </w:pPr>
    <w:rPr>
      <w:rFonts w:ascii="宋体" w:hAnsi="宋体" w:eastAsia="黑体"/>
      <w:kern w:val="0"/>
      <w:sz w:val="24"/>
      <w:szCs w:val="24"/>
    </w:rPr>
  </w:style>
  <w:style w:type="paragraph" w:customStyle="1" w:styleId="206">
    <w:name w:val="表头编号"/>
    <w:basedOn w:val="205"/>
    <w:next w:val="73"/>
    <w:link w:val="208"/>
    <w:qFormat/>
    <w:uiPriority w:val="0"/>
    <w:pPr>
      <w:adjustRightInd w:val="0"/>
      <w:snapToGrid w:val="0"/>
      <w:jc w:val="left"/>
    </w:pPr>
  </w:style>
  <w:style w:type="character" w:customStyle="1" w:styleId="207">
    <w:name w:val="图表名称 Char"/>
    <w:link w:val="205"/>
    <w:qFormat/>
    <w:uiPriority w:val="0"/>
    <w:rPr>
      <w:rFonts w:ascii="宋体" w:hAnsi="宋体" w:eastAsia="黑体" w:cs="宋体"/>
      <w:sz w:val="24"/>
      <w:szCs w:val="24"/>
    </w:rPr>
  </w:style>
  <w:style w:type="character" w:customStyle="1" w:styleId="208">
    <w:name w:val="表头编号 Char"/>
    <w:link w:val="206"/>
    <w:qFormat/>
    <w:uiPriority w:val="0"/>
    <w:rPr>
      <w:rFonts w:ascii="宋体" w:hAnsi="宋体" w:eastAsia="黑体" w:cs="宋体"/>
      <w:sz w:val="24"/>
      <w:szCs w:val="24"/>
    </w:rPr>
  </w:style>
  <w:style w:type="character" w:customStyle="1" w:styleId="209">
    <w:name w:val="纯文本 字符3"/>
    <w:qFormat/>
    <w:uiPriority w:val="99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10">
    <w:name w:val="图表编号 字符"/>
    <w:link w:val="211"/>
    <w:qFormat/>
    <w:uiPriority w:val="0"/>
    <w:rPr>
      <w:rFonts w:eastAsia="黑体"/>
      <w:kern w:val="2"/>
      <w:sz w:val="24"/>
      <w:szCs w:val="24"/>
    </w:rPr>
  </w:style>
  <w:style w:type="paragraph" w:customStyle="1" w:styleId="211">
    <w:name w:val="图表编号"/>
    <w:basedOn w:val="1"/>
    <w:link w:val="210"/>
    <w:qFormat/>
    <w:uiPriority w:val="0"/>
    <w:pPr>
      <w:widowControl/>
      <w:jc w:val="left"/>
    </w:pPr>
    <w:rPr>
      <w:rFonts w:ascii="Times New Roman" w:hAnsi="Times New Roman" w:eastAsia="黑体"/>
      <w:sz w:val="24"/>
      <w:szCs w:val="24"/>
    </w:rPr>
  </w:style>
  <w:style w:type="character" w:customStyle="1" w:styleId="212">
    <w:name w:val="表格标题_"/>
    <w:link w:val="213"/>
    <w:qFormat/>
    <w:locked/>
    <w:uiPriority w:val="0"/>
    <w:rPr>
      <w:rFonts w:eastAsia="黑体"/>
      <w:bCs/>
      <w:sz w:val="24"/>
      <w:szCs w:val="28"/>
    </w:rPr>
  </w:style>
  <w:style w:type="paragraph" w:customStyle="1" w:styleId="213">
    <w:name w:val="表格标题"/>
    <w:basedOn w:val="1"/>
    <w:link w:val="212"/>
    <w:qFormat/>
    <w:uiPriority w:val="0"/>
    <w:pPr>
      <w:widowControl/>
      <w:tabs>
        <w:tab w:val="left" w:pos="540"/>
        <w:tab w:val="left" w:pos="2700"/>
      </w:tabs>
      <w:adjustRightInd w:val="0"/>
      <w:snapToGrid w:val="0"/>
      <w:spacing w:before="50" w:beforeLines="50"/>
      <w:jc w:val="center"/>
      <w:textAlignment w:val="center"/>
    </w:pPr>
    <w:rPr>
      <w:rFonts w:ascii="Times New Roman" w:hAnsi="Times New Roman" w:eastAsia="黑体"/>
      <w:bCs/>
      <w:kern w:val="0"/>
      <w:sz w:val="24"/>
      <w:szCs w:val="28"/>
    </w:rPr>
  </w:style>
  <w:style w:type="character" w:customStyle="1" w:styleId="214">
    <w:name w:val="标题 字符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215">
    <w:name w:val="xl6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1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character" w:customStyle="1" w:styleId="217">
    <w:name w:val="02表文 Char"/>
    <w:link w:val="218"/>
    <w:qFormat/>
    <w:uiPriority w:val="0"/>
    <w:rPr>
      <w:kern w:val="2"/>
      <w:sz w:val="21"/>
    </w:rPr>
  </w:style>
  <w:style w:type="paragraph" w:customStyle="1" w:styleId="218">
    <w:name w:val="02表文"/>
    <w:basedOn w:val="1"/>
    <w:link w:val="217"/>
    <w:qFormat/>
    <w:uiPriority w:val="0"/>
    <w:pPr>
      <w:widowControl/>
      <w:snapToGrid w:val="0"/>
      <w:jc w:val="center"/>
    </w:pPr>
    <w:rPr>
      <w:rFonts w:ascii="Times New Roman" w:hAnsi="Times New Roman"/>
      <w:szCs w:val="20"/>
    </w:rPr>
  </w:style>
  <w:style w:type="paragraph" w:customStyle="1" w:styleId="219">
    <w:name w:val="001表名"/>
    <w:basedOn w:val="1"/>
    <w:next w:val="1"/>
    <w:qFormat/>
    <w:uiPriority w:val="0"/>
    <w:pPr>
      <w:widowControl/>
      <w:snapToGrid w:val="0"/>
      <w:spacing w:line="360" w:lineRule="auto"/>
      <w:jc w:val="center"/>
    </w:pPr>
    <w:rPr>
      <w:rFonts w:ascii="宋体" w:hAnsi="宋体" w:eastAsia="黑体" w:cs="宋体"/>
      <w:color w:val="000000"/>
      <w:kern w:val="0"/>
      <w:sz w:val="24"/>
      <w:szCs w:val="44"/>
    </w:rPr>
  </w:style>
  <w:style w:type="paragraph" w:customStyle="1" w:styleId="220">
    <w:name w:val="xl50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8"/>
    </w:rPr>
  </w:style>
  <w:style w:type="paragraph" w:customStyle="1" w:styleId="221">
    <w:name w:val="报告正文"/>
    <w:basedOn w:val="1"/>
    <w:qFormat/>
    <w:uiPriority w:val="0"/>
    <w:pPr>
      <w:widowControl/>
      <w:spacing w:line="46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图表头"/>
    <w:basedOn w:val="1"/>
    <w:link w:val="223"/>
    <w:qFormat/>
    <w:uiPriority w:val="0"/>
    <w:pPr>
      <w:widowControl/>
      <w:spacing w:before="120"/>
      <w:jc w:val="center"/>
    </w:pPr>
    <w:rPr>
      <w:rFonts w:ascii="宋体" w:hAnsi="宋体" w:eastAsia="黑体"/>
      <w:kern w:val="0"/>
      <w:sz w:val="24"/>
      <w:szCs w:val="24"/>
    </w:rPr>
  </w:style>
  <w:style w:type="character" w:customStyle="1" w:styleId="223">
    <w:name w:val="图表头 字符"/>
    <w:link w:val="222"/>
    <w:qFormat/>
    <w:uiPriority w:val="0"/>
    <w:rPr>
      <w:rFonts w:ascii="宋体" w:hAnsi="宋体" w:eastAsia="黑体" w:cs="宋体"/>
      <w:sz w:val="24"/>
      <w:szCs w:val="24"/>
    </w:rPr>
  </w:style>
  <w:style w:type="paragraph" w:customStyle="1" w:styleId="224">
    <w:name w:val="01图表名"/>
    <w:basedOn w:val="1"/>
    <w:next w:val="1"/>
    <w:qFormat/>
    <w:uiPriority w:val="0"/>
    <w:pPr>
      <w:widowControl/>
      <w:snapToGrid w:val="0"/>
      <w:spacing w:line="360" w:lineRule="auto"/>
      <w:jc w:val="center"/>
    </w:pPr>
    <w:rPr>
      <w:rFonts w:ascii="宋体" w:hAnsi="宋体" w:eastAsia="黑体" w:cs="宋体"/>
      <w:kern w:val="0"/>
      <w:sz w:val="24"/>
      <w:szCs w:val="24"/>
    </w:rPr>
  </w:style>
  <w:style w:type="paragraph" w:customStyle="1" w:styleId="225">
    <w:name w:val="001标题3"/>
    <w:basedOn w:val="5"/>
    <w:next w:val="1"/>
    <w:qFormat/>
    <w:uiPriority w:val="0"/>
    <w:pPr>
      <w:snapToGrid w:val="0"/>
      <w:spacing w:before="0" w:after="0" w:line="360" w:lineRule="auto"/>
    </w:pPr>
    <w:rPr>
      <w:rFonts w:ascii="宋体" w:hAnsi="宋体" w:eastAsia="黑体" w:cs="宋体"/>
      <w:b w:val="0"/>
      <w:kern w:val="0"/>
      <w:sz w:val="28"/>
    </w:rPr>
  </w:style>
  <w:style w:type="character" w:customStyle="1" w:styleId="226">
    <w:name w:val="font31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227">
    <w:name w:val="font4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8">
    <w:name w:val="font5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color w:val="000000"/>
      <w:kern w:val="0"/>
      <w:sz w:val="22"/>
    </w:rPr>
  </w:style>
  <w:style w:type="paragraph" w:customStyle="1" w:styleId="230">
    <w:name w:val="xl9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1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2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33">
    <w:name w:val="xl95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4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5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236">
    <w:name w:val="xl9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7">
    <w:name w:val="xl9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38">
    <w:name w:val="xl10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Cs w:val="21"/>
    </w:rPr>
  </w:style>
  <w:style w:type="paragraph" w:customStyle="1" w:styleId="239">
    <w:name w:val="xl10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40">
    <w:name w:val="xl10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41">
    <w:name w:val="xl10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Cs w:val="21"/>
    </w:rPr>
  </w:style>
  <w:style w:type="paragraph" w:customStyle="1" w:styleId="242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43">
    <w:name w:val="xl10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44">
    <w:name w:val="xl10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45">
    <w:name w:val="xl10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6">
    <w:name w:val="xl10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Cs w:val="21"/>
    </w:rPr>
  </w:style>
  <w:style w:type="character" w:customStyle="1" w:styleId="247">
    <w:name w:val="001正文 Char"/>
    <w:link w:val="248"/>
    <w:qFormat/>
    <w:uiPriority w:val="0"/>
    <w:rPr>
      <w:bCs/>
      <w:color w:val="000000"/>
      <w:kern w:val="2"/>
      <w:sz w:val="24"/>
    </w:rPr>
  </w:style>
  <w:style w:type="paragraph" w:customStyle="1" w:styleId="248">
    <w:name w:val="001正文"/>
    <w:basedOn w:val="1"/>
    <w:link w:val="247"/>
    <w:qFormat/>
    <w:uiPriority w:val="0"/>
    <w:pPr>
      <w:widowControl/>
      <w:wordWrap w:val="0"/>
      <w:snapToGrid w:val="0"/>
      <w:spacing w:line="360" w:lineRule="auto"/>
      <w:ind w:firstLine="480" w:firstLineChars="200"/>
      <w:jc w:val="left"/>
    </w:pPr>
    <w:rPr>
      <w:rFonts w:ascii="Times New Roman" w:hAnsi="Times New Roman"/>
      <w:bCs/>
      <w:color w:val="000000"/>
      <w:sz w:val="24"/>
      <w:szCs w:val="20"/>
    </w:rPr>
  </w:style>
  <w:style w:type="paragraph" w:customStyle="1" w:styleId="249">
    <w:name w:val="Char Char Char Char1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50">
    <w:name w:val="Char Char Char Char2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51">
    <w:name w:val="font6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2">
    <w:name w:val="2.正文2222 Char"/>
    <w:qFormat/>
    <w:uiPriority w:val="0"/>
    <w:rPr>
      <w:rFonts w:ascii="宋体" w:hAnsi="宋体" w:cs="宋体"/>
      <w:sz w:val="24"/>
      <w:lang w:val="en-US" w:eastAsia="zh-CN" w:bidi="ar-SA"/>
    </w:rPr>
  </w:style>
  <w:style w:type="paragraph" w:customStyle="1" w:styleId="253">
    <w:name w:val="xl10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54">
    <w:name w:val="xl10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55">
    <w:name w:val="xl1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56">
    <w:name w:val="xl111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57">
    <w:name w:val="xl1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58">
    <w:name w:val="xl113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Cs w:val="21"/>
    </w:rPr>
  </w:style>
  <w:style w:type="paragraph" w:customStyle="1" w:styleId="259">
    <w:name w:val="xl1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60">
    <w:name w:val="xl115"/>
    <w:basedOn w:val="1"/>
    <w:qFormat/>
    <w:uiPriority w:val="0"/>
    <w:pPr>
      <w:widowControl/>
      <w:pBdr>
        <w:top w:val="single" w:color="000000" w:sz="4" w:space="0"/>
        <w:lef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61">
    <w:name w:val="xl116"/>
    <w:basedOn w:val="1"/>
    <w:qFormat/>
    <w:uiPriority w:val="0"/>
    <w:pPr>
      <w:widowControl/>
      <w:pBdr>
        <w:top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Cs w:val="21"/>
    </w:rPr>
  </w:style>
  <w:style w:type="paragraph" w:customStyle="1" w:styleId="262">
    <w:name w:val="xl117"/>
    <w:basedOn w:val="1"/>
    <w:qFormat/>
    <w:uiPriority w:val="0"/>
    <w:pPr>
      <w:widowControl/>
      <w:pBdr>
        <w:top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Cs w:val="21"/>
    </w:rPr>
  </w:style>
  <w:style w:type="paragraph" w:customStyle="1" w:styleId="263">
    <w:name w:val="xl118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Cs w:val="21"/>
    </w:rPr>
  </w:style>
  <w:style w:type="paragraph" w:customStyle="1" w:styleId="264">
    <w:name w:val="xl1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65">
    <w:name w:val="xl1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Cs w:val="21"/>
    </w:rPr>
  </w:style>
  <w:style w:type="paragraph" w:customStyle="1" w:styleId="266">
    <w:name w:val="xl121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Cs w:val="21"/>
    </w:rPr>
  </w:style>
  <w:style w:type="paragraph" w:customStyle="1" w:styleId="267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68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69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70">
    <w:name w:val="xl1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71">
    <w:name w:val="xl127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2">
    <w:name w:val="xl128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3">
    <w:name w:val="xl12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4">
    <w:name w:val="xl13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6">
    <w:name w:val="xl13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7">
    <w:name w:val="xl13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8">
    <w:name w:val="xl13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9">
    <w:name w:val="xl13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80">
    <w:name w:val="xl13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81">
    <w:name w:val="xl13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82">
    <w:name w:val="xl13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83">
    <w:name w:val="xl13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84">
    <w:name w:val="xl14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85">
    <w:name w:val="xl14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86">
    <w:name w:val="xl14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87">
    <w:name w:val="xl14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88">
    <w:name w:val="xl14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89">
    <w:name w:val="xl14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Cs w:val="21"/>
    </w:rPr>
  </w:style>
  <w:style w:type="paragraph" w:customStyle="1" w:styleId="290">
    <w:name w:val="xl14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91">
    <w:name w:val="xl14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Cs w:val="21"/>
    </w:rPr>
  </w:style>
  <w:style w:type="paragraph" w:customStyle="1" w:styleId="292">
    <w:name w:val="xl14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93">
    <w:name w:val="xl14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94">
    <w:name w:val="标准"/>
    <w:qFormat/>
    <w:uiPriority w:val="0"/>
    <w:pPr>
      <w:widowControl w:val="0"/>
      <w:spacing w:after="160" w:line="278" w:lineRule="auto"/>
      <w:ind w:firstLine="200" w:firstLineChars="200"/>
      <w:jc w:val="both"/>
    </w:pPr>
    <w:rPr>
      <w:rFonts w:ascii="仿宋_GB2312" w:hAnsi="宋体" w:eastAsia="仿宋_GB2312" w:cs="Times New Roman"/>
      <w:kern w:val="2"/>
      <w:sz w:val="28"/>
      <w:szCs w:val="28"/>
      <w:lang w:val="en-US" w:eastAsia="zh-CN" w:bidi="ar-SA"/>
    </w:rPr>
  </w:style>
  <w:style w:type="paragraph" w:customStyle="1" w:styleId="295">
    <w:name w:val="Char Char Char Char11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6">
    <w:name w:val="Char Char Char Char21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7">
    <w:name w:val="表格1"/>
    <w:basedOn w:val="16"/>
    <w:qFormat/>
    <w:uiPriority w:val="0"/>
    <w:pPr>
      <w:jc w:val="center"/>
    </w:pPr>
    <w:rPr>
      <w:rFonts w:ascii="Times New Roman" w:hAnsi="Times New Roman"/>
      <w:sz w:val="21"/>
      <w:szCs w:val="21"/>
    </w:rPr>
  </w:style>
  <w:style w:type="paragraph" w:customStyle="1" w:styleId="298">
    <w:name w:val="小五号表格"/>
    <w:basedOn w:val="1"/>
    <w:qFormat/>
    <w:uiPriority w:val="0"/>
    <w:pPr>
      <w:widowControl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299">
    <w:name w:val="font1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character" w:customStyle="1" w:styleId="300">
    <w:name w:val="font71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301">
    <w:name w:val="font81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paragraph" w:customStyle="1" w:styleId="302">
    <w:name w:val="报告文本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cs="宋体"/>
      <w:kern w:val="24"/>
      <w:sz w:val="24"/>
      <w:szCs w:val="20"/>
    </w:rPr>
  </w:style>
  <w:style w:type="paragraph" w:customStyle="1" w:styleId="303">
    <w:name w:val="正文样式"/>
    <w:basedOn w:val="1"/>
    <w:link w:val="304"/>
    <w:qFormat/>
    <w:uiPriority w:val="99"/>
    <w:pPr>
      <w:widowControl/>
      <w:spacing w:line="360" w:lineRule="auto"/>
      <w:ind w:firstLine="560" w:firstLineChars="200"/>
      <w:jc w:val="left"/>
    </w:pPr>
    <w:rPr>
      <w:kern w:val="0"/>
      <w:sz w:val="24"/>
    </w:rPr>
  </w:style>
  <w:style w:type="character" w:customStyle="1" w:styleId="304">
    <w:name w:val="正文样式 Char"/>
    <w:link w:val="303"/>
    <w:qFormat/>
    <w:uiPriority w:val="99"/>
    <w:rPr>
      <w:rFonts w:ascii="Calibri" w:hAnsi="Calibri" w:cs="宋体"/>
      <w:sz w:val="24"/>
      <w:szCs w:val="22"/>
    </w:rPr>
  </w:style>
  <w:style w:type="character" w:customStyle="1" w:styleId="305">
    <w:name w:val="正文（江源） 字符"/>
    <w:link w:val="306"/>
    <w:qFormat/>
    <w:uiPriority w:val="0"/>
    <w:rPr>
      <w:sz w:val="24"/>
      <w:lang w:val="en-US" w:eastAsia="zh-CN" w:bidi="ar-SA"/>
    </w:rPr>
  </w:style>
  <w:style w:type="paragraph" w:customStyle="1" w:styleId="306">
    <w:name w:val="正文（江源）"/>
    <w:link w:val="305"/>
    <w:qFormat/>
    <w:uiPriority w:val="0"/>
    <w:pPr>
      <w:spacing w:after="160" w:line="360" w:lineRule="auto"/>
      <w:ind w:firstLine="200" w:firstLineChars="200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307">
    <w:name w:val="001图片居中"/>
    <w:basedOn w:val="1"/>
    <w:next w:val="1"/>
    <w:qFormat/>
    <w:uiPriority w:val="0"/>
    <w:pPr>
      <w:widowControl/>
      <w:topLinePunct/>
      <w:spacing w:line="240" w:lineRule="atLeast"/>
      <w:contextualSpacing/>
      <w:jc w:val="center"/>
    </w:pPr>
    <w:rPr>
      <w:color w:val="000000"/>
      <w:sz w:val="24"/>
      <w:szCs w:val="18"/>
      <w:lang w:val="zh-CN"/>
    </w:rPr>
  </w:style>
  <w:style w:type="paragraph" w:customStyle="1" w:styleId="308">
    <w:name w:val="7.表字"/>
    <w:basedOn w:val="16"/>
    <w:link w:val="309"/>
    <w:qFormat/>
    <w:uiPriority w:val="0"/>
    <w:pPr>
      <w:spacing w:line="320" w:lineRule="exact"/>
      <w:jc w:val="center"/>
    </w:pPr>
    <w:rPr>
      <w:rFonts w:ascii="Times New Roman" w:hAnsi="Times New Roman" w:eastAsia="Times New Roman"/>
      <w:sz w:val="21"/>
      <w:lang w:val="zh-CN"/>
    </w:rPr>
  </w:style>
  <w:style w:type="character" w:customStyle="1" w:styleId="309">
    <w:name w:val="7.表字 Char"/>
    <w:link w:val="308"/>
    <w:qFormat/>
    <w:uiPriority w:val="0"/>
    <w:rPr>
      <w:rFonts w:eastAsia="Times New Roman"/>
      <w:sz w:val="21"/>
      <w:lang w:val="zh-CN"/>
    </w:rPr>
  </w:style>
  <w:style w:type="paragraph" w:customStyle="1" w:styleId="310">
    <w:name w:val="样式 行距: 固定值 25 磅 首行缩进:  2 字符"/>
    <w:basedOn w:val="1"/>
    <w:qFormat/>
    <w:uiPriority w:val="0"/>
    <w:pPr>
      <w:spacing w:line="500" w:lineRule="exact"/>
      <w:ind w:firstLine="480"/>
    </w:pPr>
    <w:rPr>
      <w:rFonts w:ascii="Times New Roman" w:hAnsi="Times New Roman" w:cs="宋体"/>
      <w:kern w:val="0"/>
      <w:sz w:val="24"/>
      <w:szCs w:val="20"/>
    </w:rPr>
  </w:style>
  <w:style w:type="paragraph" w:customStyle="1" w:styleId="311">
    <w:name w:val="修订2"/>
    <w:unhideWhenUsed/>
    <w:qFormat/>
    <w:uiPriority w:val="99"/>
    <w:pPr>
      <w:spacing w:after="160" w:line="278" w:lineRule="auto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12">
    <w:name w:val="正文 缩进2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1"/>
    </w:rPr>
  </w:style>
  <w:style w:type="paragraph" w:customStyle="1" w:styleId="313">
    <w:name w:val="修订21"/>
    <w:unhideWhenUsed/>
    <w:qFormat/>
    <w:uiPriority w:val="99"/>
    <w:pPr>
      <w:spacing w:after="160" w:line="278" w:lineRule="auto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314">
    <w:name w:val="font91"/>
    <w:qFormat/>
    <w:uiPriority w:val="0"/>
    <w:rPr>
      <w:rFonts w:hint="default" w:ascii="Times New Roman" w:hAnsi="Times New Roman" w:cs="Times New Roman"/>
      <w:color w:val="auto"/>
      <w:sz w:val="21"/>
      <w:szCs w:val="21"/>
      <w:u w:val="none"/>
    </w:rPr>
  </w:style>
  <w:style w:type="character" w:customStyle="1" w:styleId="315">
    <w:name w:val="font101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paragraph" w:customStyle="1" w:styleId="316">
    <w:name w:val="AAA图表内容"/>
    <w:qFormat/>
    <w:uiPriority w:val="0"/>
    <w:pPr>
      <w:widowControl w:val="0"/>
      <w:spacing w:after="160" w:line="240" w:lineRule="atLeast"/>
      <w:jc w:val="center"/>
    </w:pPr>
    <w:rPr>
      <w:rFonts w:ascii="宋体" w:hAnsi="宋体" w:eastAsiaTheme="minorEastAsia" w:cstheme="minorBidi"/>
      <w:kern w:val="2"/>
      <w:sz w:val="21"/>
      <w:szCs w:val="28"/>
      <w:lang w:val="en-US" w:eastAsia="zh-CN" w:bidi="ar-SA"/>
    </w:rPr>
  </w:style>
  <w:style w:type="character" w:customStyle="1" w:styleId="317">
    <w:name w:val="页脚 Char"/>
    <w:link w:val="1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18">
    <w:name w:val="页眉 Char"/>
    <w:link w:val="2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24</Pages>
  <Words>484</Words>
  <Characters>2762</Characters>
  <Lines>23</Lines>
  <Paragraphs>6</Paragraphs>
  <TotalTime>0</TotalTime>
  <ScaleCrop>false</ScaleCrop>
  <LinksUpToDate>false</LinksUpToDate>
  <CharactersWithSpaces>3240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2025-12-17T18:29:00Z</dcterms:created>
  <dc:creator>李松</dc:creator>
  <cp:lastModifiedBy>Administrator</cp:lastModifiedBy>
  <cp:lastPrinted>2025-08-18T06:51:00Z</cp:lastPrinted>
  <dcterms:modified xsi:type="dcterms:W3CDTF">2026-03-04T10:01:31Z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F1DA559697FDAC999E488D69BD80F47B_43</vt:lpwstr>
  </property>
</Properties>
</file>