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重庆市水利局</w:t>
      </w:r>
    </w:p>
    <w:p>
      <w:pPr>
        <w:keepNext w:val="0"/>
        <w:keepLines w:val="0"/>
        <w:pageBreakBefore w:val="0"/>
        <w:kinsoku/>
        <w:overflowPunct/>
        <w:topLinePunct w:val="0"/>
        <w:bidi w:val="0"/>
        <w:snapToGrid w:val="0"/>
        <w:spacing w:after="0" w:line="594" w:lineRule="exact"/>
        <w:jc w:val="center"/>
        <w:rPr>
          <w:rFonts w:hint="eastAsia"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关于西永线三合阀室—外环双福阀室天然气</w:t>
      </w:r>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spacing w:val="-6"/>
          <w:kern w:val="0"/>
          <w:sz w:val="44"/>
          <w:szCs w:val="44"/>
        </w:rPr>
      </w:pPr>
      <w:r>
        <w:rPr>
          <w:rFonts w:hint="eastAsia" w:ascii="Times New Roman" w:hAnsi="Times New Roman" w:eastAsia="方正小标宋_GBK"/>
          <w:color w:val="000000"/>
          <w:spacing w:val="-6"/>
          <w:kern w:val="0"/>
          <w:sz w:val="44"/>
          <w:szCs w:val="44"/>
        </w:rPr>
        <w:t>输气管道工程洪水影响评价准予行政许可的决定</w:t>
      </w:r>
    </w:p>
    <w:p>
      <w:pPr>
        <w:keepNext w:val="0"/>
        <w:keepLines w:val="0"/>
        <w:pageBreakBefore w:val="0"/>
        <w:kinsoku/>
        <w:overflowPunct/>
        <w:topLinePunct w:val="0"/>
        <w:bidi w:val="0"/>
        <w:snapToGrid w:val="0"/>
        <w:spacing w:after="0" w:line="594" w:lineRule="exact"/>
        <w:jc w:val="left"/>
        <w:rPr>
          <w:rFonts w:ascii="Times New Roman" w:hAnsi="Times New Roman"/>
          <w:color w:val="000000"/>
          <w:kern w:val="0"/>
          <w:sz w:val="24"/>
          <w:lang w:bidi="ar"/>
        </w:rPr>
      </w:pPr>
    </w:p>
    <w:p>
      <w:pPr>
        <w:keepNext w:val="0"/>
        <w:keepLines w:val="0"/>
        <w:pageBreakBefore w:val="0"/>
        <w:kinsoku/>
        <w:overflowPunct/>
        <w:topLinePunct w:val="0"/>
        <w:bidi w:val="0"/>
        <w:snapToGrid w:val="0"/>
        <w:spacing w:after="0" w:line="594" w:lineRule="exact"/>
        <w:rPr>
          <w:rFonts w:ascii="Times New Roman" w:hAnsi="Times New Roman" w:eastAsia="方正仿宋_GBK"/>
          <w:color w:val="000000"/>
          <w:kern w:val="0"/>
          <w:sz w:val="32"/>
          <w:szCs w:val="32"/>
        </w:rPr>
      </w:pPr>
      <w:r>
        <w:rPr>
          <w:rFonts w:hint="default" w:ascii="Times New Roman" w:hAnsi="Times New Roman" w:eastAsia="方正仿宋_GBK" w:cs="Times New Roman"/>
          <w:snapToGrid/>
          <w:color w:val="auto"/>
          <w:kern w:val="0"/>
          <w:sz w:val="32"/>
          <w:szCs w:val="32"/>
          <w:lang w:eastAsia="zh-CN"/>
        </w:rPr>
        <w:t>重庆燃气集团股份有限公司</w:t>
      </w:r>
      <w:r>
        <w:rPr>
          <w:rFonts w:hint="eastAsia" w:ascii="Times New Roman" w:hAnsi="Times New Roman" w:eastAsia="方正仿宋_GBK"/>
          <w:color w:val="000000"/>
          <w:kern w:val="0"/>
          <w:sz w:val="32"/>
          <w:szCs w:val="32"/>
        </w:rPr>
        <w:t>：</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根据关于</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洪水影响评价的行政许可申请</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项目</w:t>
      </w:r>
      <w:r>
        <w:rPr>
          <w:rFonts w:ascii="Times New Roman" w:hAnsi="Times New Roman" w:eastAsia="方正仿宋_GBK"/>
          <w:color w:val="000000"/>
          <w:kern w:val="0"/>
          <w:sz w:val="32"/>
          <w:szCs w:val="32"/>
        </w:rPr>
        <w:t>编码：</w:t>
      </w:r>
      <w:r>
        <w:rPr>
          <w:rFonts w:hint="eastAsia" w:ascii="Times New Roman" w:hAnsi="Times New Roman" w:eastAsia="方正仿宋_GBK"/>
          <w:color w:val="000000"/>
          <w:kern w:val="0"/>
          <w:sz w:val="32"/>
          <w:szCs w:val="32"/>
        </w:rPr>
        <w:t>2210</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500000</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04</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01</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153008</w:t>
      </w:r>
      <w:r>
        <w:rPr>
          <w:rFonts w:ascii="Times New Roman" w:hAnsi="Times New Roman" w:eastAsia="方正仿宋_GBK"/>
          <w:color w:val="000000"/>
          <w:kern w:val="0"/>
          <w:sz w:val="32"/>
          <w:szCs w:val="32"/>
        </w:rPr>
        <w:t>），我局组织专家对《</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洪水影响评价报告》进行了审查。根据《中华人民共和国防洪法》《中华人民共和国河道管理条例》《中华人民共和国行政许可法》第三十八条第一款、《水行政许可实施办法》第三十二条第一项</w:t>
      </w:r>
      <w:r>
        <w:rPr>
          <w:rFonts w:hint="eastAsia" w:ascii="Times New Roman" w:hAnsi="Times New Roman" w:eastAsia="方正仿宋_GBK"/>
          <w:color w:val="000000"/>
          <w:kern w:val="0"/>
          <w:sz w:val="32"/>
          <w:szCs w:val="32"/>
          <w:lang w:eastAsia="zh-CN"/>
        </w:rPr>
        <w:t>的</w:t>
      </w:r>
      <w:r>
        <w:rPr>
          <w:rFonts w:hint="eastAsia" w:ascii="Times New Roman" w:hAnsi="Times New Roman" w:eastAsia="方正仿宋_GBK"/>
          <w:color w:val="000000"/>
          <w:kern w:val="0"/>
          <w:sz w:val="32"/>
          <w:szCs w:val="32"/>
        </w:rPr>
        <w:t>规定和专家评审意见，现就该工程洪水影响评价作出准予行政许可的决定。</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一、项目涉河段位于璧山区、江津区和九龙坡区。同意璧南河、杨家桥河穿越工程河道防洪评价标准为10年一遇，桥溪河、蓝家沟穿越工程河道防洪评价标准为50年一遇，大溪河穿越工程河道防洪评价标准为100年一遇。璧南河、杨家桥河、桥溪河、蓝家沟穿越工程设计洪水标准为50年一遇，大溪河穿越工程设计洪水标准为100年一遇。</w:t>
      </w:r>
    </w:p>
    <w:p>
      <w:pPr>
        <w:keepNext w:val="0"/>
        <w:keepLines w:val="0"/>
        <w:pageBreakBefore w:val="0"/>
        <w:kinsoku/>
        <w:overflowPunct/>
        <w:topLinePunct w:val="0"/>
        <w:bidi w:val="0"/>
        <w:adjustRightInd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二、原则同意采取工程补救措施后，工程建设对河道行洪及河势稳定基本无影响的结论。</w:t>
      </w:r>
    </w:p>
    <w:p>
      <w:pPr>
        <w:pStyle w:val="57"/>
        <w:keepNext w:val="0"/>
        <w:keepLines w:val="0"/>
        <w:pageBreakBefore w:val="0"/>
        <w:kinsoku/>
        <w:overflowPunct/>
        <w:topLinePunct w:val="0"/>
        <w:bidi w:val="0"/>
        <w:spacing w:after="0" w:line="594" w:lineRule="exact"/>
        <w:ind w:firstLine="640" w:firstLineChars="200"/>
        <w:jc w:val="both"/>
        <w:rPr>
          <w:rFonts w:ascii="Times New Roman" w:cs="Times New Roman"/>
          <w:color w:val="auto"/>
          <w:sz w:val="32"/>
          <w:szCs w:val="32"/>
        </w:rPr>
      </w:pPr>
      <w:r>
        <w:rPr>
          <w:rFonts w:hint="eastAsia" w:ascii="Times New Roman" w:cs="Times New Roman"/>
          <w:color w:val="auto"/>
          <w:sz w:val="32"/>
          <w:szCs w:val="32"/>
          <w:lang w:bidi="ar"/>
        </w:rPr>
        <w:t>工程涉及璧南河、杨家桥河、桥溪河、蓝家沟、大溪河5条河共7处穿越工程，除杨家桥河受周边条件限制需采取3次穿越外，其余河流均为1次穿越，涉河建筑物为天然气输气管道。涉河管道穿越杨家桥河、桥溪河、蓝家沟共5处，采用开挖埋地敷设；穿越璧南河、大溪河共2处，采用定向钻方式。</w:t>
      </w:r>
    </w:p>
    <w:p>
      <w:pPr>
        <w:keepNext w:val="0"/>
        <w:keepLines w:val="0"/>
        <w:pageBreakBefore w:val="0"/>
        <w:widowControl/>
        <w:kinsoku/>
        <w:overflowPunct/>
        <w:topLinePunct w:val="0"/>
        <w:bidi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lang w:bidi="ar"/>
        </w:rPr>
        <w:t>对于开挖穿越河段，施工完成后均采用护岸工程进行恢复，新建护岸工程不占河道行洪断面，且满足冲刷要求，防治补救措施方案基本可行。</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三、基本同意对第三人合法水事权益的影响分析及结论。</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四、有关要求</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（一）项目法人应妥善处理好占地补偿等第三人合法水事权益，落实权属单位及管理部门要求。</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（二）工程补救措施应与主体工程同步设计、同步实施、同步验收。</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（三）工程开工前，项目法人要将施工方案报送当地水行政主管部门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由当地水行政主管部门对施工期进行施工管理</w:t>
      </w:r>
      <w:r>
        <w:rPr>
          <w:rFonts w:hint="eastAsia" w:ascii="Times New Roman" w:hAnsi="Times New Roman" w:eastAsia="方正仿宋_GBK"/>
          <w:kern w:val="0"/>
          <w:sz w:val="32"/>
          <w:szCs w:val="32"/>
          <w:lang w:eastAsia="zh-CN"/>
        </w:rPr>
        <w:t>。工程应避免汛期施工，</w:t>
      </w:r>
      <w:r>
        <w:rPr>
          <w:rFonts w:hint="eastAsia" w:ascii="Times New Roman" w:hAnsi="Times New Roman" w:eastAsia="方正仿宋_GBK"/>
          <w:kern w:val="0"/>
          <w:sz w:val="32"/>
          <w:szCs w:val="32"/>
        </w:rPr>
        <w:t>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（四）工程开工后，项目法人要及时将施工放样资料报送市河道事务中心，市河道事务中心将对工程控制坐标在内的涉河事项进行核查。</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（五）工程竣工后，项目法人应报告市河道事务中心，市河道事务中心将对工程控制坐标在内的涉河事项进行全面复核；市水利局根据复核报告，参加工程项目的综合验收。工程经验收合格后方可启用。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（六）若工程自本行政许可决定签发之日起</w:t>
      </w:r>
      <w:r>
        <w:rPr>
          <w:rFonts w:ascii="Times New Roman" w:hAnsi="Times New Roman" w:eastAsia="方正仿宋_GBK"/>
          <w:kern w:val="0"/>
          <w:sz w:val="32"/>
          <w:szCs w:val="32"/>
        </w:rPr>
        <w:t>3年</w:t>
      </w:r>
      <w:r>
        <w:rPr>
          <w:rFonts w:hint="eastAsia" w:ascii="Times New Roman" w:hAnsi="Times New Roman" w:eastAsia="方正仿宋_GBK"/>
          <w:kern w:val="0"/>
          <w:sz w:val="32"/>
          <w:szCs w:val="32"/>
        </w:rPr>
        <w:t>内未开工建设，本行政许可决定自行失效。工程建设过程中涉河建设方案有较大变更的，应按规定重新办理许可手续。</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（七）项目法人应严格按照批复的内容和要求实施。</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仿宋_GBK"/>
          <w:color w:val="000000"/>
          <w:kern w:val="0"/>
          <w:sz w:val="32"/>
          <w:szCs w:val="32"/>
        </w:rPr>
      </w:pPr>
    </w:p>
    <w:p>
      <w:pPr>
        <w:keepNext w:val="0"/>
        <w:keepLines w:val="0"/>
        <w:pageBreakBefore w:val="0"/>
        <w:kinsoku/>
        <w:overflowPunct/>
        <w:topLinePunct w:val="0"/>
        <w:bidi w:val="0"/>
        <w:snapToGrid w:val="0"/>
        <w:spacing w:after="0" w:line="594" w:lineRule="exact"/>
        <w:ind w:left="1598" w:leftChars="304" w:hanging="960" w:hangingChars="3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洪水影响评价报告专家评审意见</w:t>
      </w:r>
    </w:p>
    <w:p>
      <w:pPr>
        <w:keepNext w:val="0"/>
        <w:keepLines w:val="0"/>
        <w:pageBreakBefore w:val="0"/>
        <w:kinsoku/>
        <w:overflowPunct/>
        <w:topLinePunct w:val="0"/>
        <w:bidi w:val="0"/>
        <w:snapToGrid w:val="0"/>
        <w:spacing w:after="0" w:line="594" w:lineRule="exact"/>
        <w:rPr>
          <w:rFonts w:ascii="Times New Roman" w:hAnsi="Times New Roman" w:eastAsia="方正仿宋_GBK"/>
          <w:color w:val="000000"/>
          <w:kern w:val="0"/>
          <w:sz w:val="32"/>
          <w:szCs w:val="32"/>
        </w:rPr>
      </w:pPr>
    </w:p>
    <w:p>
      <w:pPr>
        <w:pStyle w:val="57"/>
        <w:keepNext w:val="0"/>
        <w:keepLines w:val="0"/>
        <w:pageBreakBefore w:val="0"/>
        <w:kinsoku/>
        <w:overflowPunct/>
        <w:topLinePunct w:val="0"/>
        <w:bidi w:val="0"/>
        <w:spacing w:after="0" w:line="594" w:lineRule="exact"/>
      </w:pPr>
    </w:p>
    <w:p>
      <w:pPr>
        <w:keepNext w:val="0"/>
        <w:keepLines w:val="0"/>
        <w:pageBreakBefore w:val="0"/>
        <w:kinsoku/>
        <w:overflowPunct/>
        <w:topLinePunct w:val="0"/>
        <w:bidi w:val="0"/>
        <w:snapToGrid w:val="0"/>
        <w:spacing w:after="0" w:line="594" w:lineRule="exact"/>
        <w:ind w:firstLine="5632" w:firstLineChars="176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重庆市水利局</w:t>
      </w:r>
    </w:p>
    <w:p>
      <w:pPr>
        <w:keepNext w:val="0"/>
        <w:keepLines w:val="0"/>
        <w:pageBreakBefore w:val="0"/>
        <w:kinsoku/>
        <w:overflowPunct/>
        <w:topLinePunct w:val="0"/>
        <w:bidi w:val="0"/>
        <w:snapToGrid w:val="0"/>
        <w:spacing w:after="0" w:line="594" w:lineRule="exact"/>
        <w:ind w:firstLine="5280" w:firstLineChars="165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lang w:val="en-US" w:eastAsia="zh-CN"/>
        </w:rPr>
        <w:t>6</w:t>
      </w:r>
      <w:r>
        <w:rPr>
          <w:rFonts w:ascii="Times New Roman" w:hAnsi="Times New Roman" w:eastAsia="方正仿宋_GBK"/>
          <w:color w:val="000000"/>
          <w:kern w:val="0"/>
          <w:sz w:val="32"/>
          <w:szCs w:val="32"/>
        </w:rPr>
        <w:t>年</w:t>
      </w:r>
      <w:r>
        <w:rPr>
          <w:rFonts w:hint="eastAsia" w:ascii="Times New Roman" w:hAnsi="Times New Roman" w:eastAsia="方正仿宋_GBK"/>
          <w:color w:val="000000"/>
          <w:kern w:val="0"/>
          <w:sz w:val="32"/>
          <w:szCs w:val="32"/>
        </w:rPr>
        <w:t>2</w:t>
      </w:r>
      <w:r>
        <w:rPr>
          <w:rFonts w:ascii="Times New Roman" w:hAnsi="Times New Roman" w:eastAsia="方正仿宋_GBK"/>
          <w:color w:val="000000"/>
          <w:kern w:val="0"/>
          <w:sz w:val="32"/>
          <w:szCs w:val="32"/>
        </w:rPr>
        <w:t>月</w:t>
      </w:r>
      <w:r>
        <w:rPr>
          <w:rFonts w:hint="eastAsia" w:ascii="Times New Roman" w:hAnsi="Times New Roman" w:eastAsia="方正仿宋_GBK"/>
          <w:color w:val="000000"/>
          <w:kern w:val="0"/>
          <w:sz w:val="32"/>
          <w:szCs w:val="32"/>
          <w:lang w:val="en-US" w:eastAsia="zh-CN"/>
        </w:rPr>
        <w:t>24</w:t>
      </w:r>
      <w:r>
        <w:rPr>
          <w:rFonts w:ascii="Times New Roman" w:hAnsi="Times New Roman" w:eastAsia="方正仿宋_GBK"/>
          <w:color w:val="000000"/>
          <w:kern w:val="0"/>
          <w:sz w:val="32"/>
          <w:szCs w:val="32"/>
        </w:rPr>
        <w:t>日</w:t>
      </w:r>
    </w:p>
    <w:p>
      <w:pPr>
        <w:keepNext w:val="0"/>
        <w:keepLines w:val="0"/>
        <w:pageBreakBefore w:val="0"/>
        <w:kinsoku/>
        <w:overflowPunct/>
        <w:topLinePunct w:val="0"/>
        <w:bidi w:val="0"/>
        <w:snapToGrid w:val="0"/>
        <w:spacing w:after="0" w:line="594" w:lineRule="exact"/>
        <w:ind w:firstLine="640" w:firstLineChars="200"/>
        <w:jc w:val="lef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（此</w:t>
      </w:r>
      <w:r>
        <w:rPr>
          <w:rFonts w:ascii="Times New Roman" w:hAnsi="Times New Roman" w:eastAsia="方正仿宋_GBK"/>
          <w:color w:val="000000"/>
          <w:kern w:val="0"/>
          <w:sz w:val="32"/>
          <w:szCs w:val="32"/>
        </w:rPr>
        <w:t>件</w:t>
      </w:r>
      <w:r>
        <w:rPr>
          <w:rFonts w:hint="eastAsia" w:ascii="Times New Roman" w:hAnsi="Times New Roman" w:eastAsia="方正仿宋_GBK"/>
          <w:color w:val="000000"/>
          <w:kern w:val="0"/>
          <w:sz w:val="32"/>
          <w:szCs w:val="32"/>
          <w:lang w:eastAsia="zh-CN"/>
        </w:rPr>
        <w:t>主动</w:t>
      </w:r>
      <w:r>
        <w:rPr>
          <w:rFonts w:ascii="Times New Roman" w:hAnsi="Times New Roman" w:eastAsia="方正仿宋_GBK"/>
          <w:color w:val="000000"/>
          <w:kern w:val="0"/>
          <w:sz w:val="32"/>
          <w:szCs w:val="32"/>
        </w:rPr>
        <w:t>公开发布</w:t>
      </w:r>
      <w:r>
        <w:rPr>
          <w:rFonts w:hint="eastAsia" w:ascii="Times New Roman" w:hAnsi="Times New Roman" w:eastAsia="方正仿宋_GBK"/>
          <w:color w:val="000000"/>
          <w:kern w:val="0"/>
          <w:sz w:val="32"/>
          <w:szCs w:val="32"/>
        </w:rPr>
        <w:t>）</w:t>
      </w:r>
    </w:p>
    <w:p>
      <w:pPr>
        <w:keepNext w:val="0"/>
        <w:keepLines w:val="0"/>
        <w:pageBreakBefore w:val="0"/>
        <w:kinsoku/>
        <w:overflowPunct/>
        <w:topLinePunct w:val="0"/>
        <w:bidi w:val="0"/>
        <w:snapToGrid w:val="0"/>
        <w:spacing w:after="0" w:line="594"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color w:val="000000"/>
          <w:kern w:val="0"/>
          <w:sz w:val="32"/>
          <w:szCs w:val="32"/>
        </w:rPr>
        <w:t>（联系人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
        </w:rPr>
        <w:t>张翔宇</w:t>
      </w:r>
      <w:r>
        <w:rPr>
          <w:rFonts w:hint="eastAsia" w:ascii="Times New Roman" w:hAnsi="Times New Roman" w:eastAsia="方正仿宋_GBK"/>
          <w:color w:val="000000"/>
          <w:kern w:val="0"/>
          <w:sz w:val="32"/>
          <w:szCs w:val="32"/>
        </w:rPr>
        <w:t>；联系电话</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023—88707092）</w:t>
      </w:r>
      <w:r>
        <w:rPr>
          <w:rFonts w:ascii="Times New Roman" w:hAnsi="Times New Roman" w:eastAsia="方正仿宋_GBK"/>
          <w:sz w:val="32"/>
          <w:szCs w:val="32"/>
        </w:rPr>
        <w:br w:type="page"/>
      </w:r>
    </w:p>
    <w:p>
      <w:pPr>
        <w:keepNext w:val="0"/>
        <w:keepLines w:val="0"/>
        <w:pageBreakBefore w:val="0"/>
        <w:widowControl w:val="0"/>
        <w:kinsoku/>
        <w:wordWrap/>
        <w:overflowPunct/>
        <w:topLinePunct w:val="0"/>
        <w:autoSpaceDE/>
        <w:autoSpaceDN/>
        <w:bidi w:val="0"/>
        <w:adjustRightInd/>
        <w:snapToGrid w:val="0"/>
        <w:spacing w:after="0" w:line="594" w:lineRule="exact"/>
        <w:jc w:val="both"/>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附件</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西永线三合阀室—外环双福阀室天然气输气</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管道工程洪水影响评价报告专家评审意见</w:t>
      </w:r>
    </w:p>
    <w:p>
      <w:pPr>
        <w:keepNext w:val="0"/>
        <w:keepLines w:val="0"/>
        <w:pageBreakBefore w:val="0"/>
        <w:widowControl w:val="0"/>
        <w:kinsoku/>
        <w:wordWrap/>
        <w:overflowPunct/>
        <w:topLinePunct w:val="0"/>
        <w:bidi w:val="0"/>
        <w:spacing w:after="0" w:line="594" w:lineRule="exact"/>
        <w:ind w:firstLine="640" w:firstLineChars="200"/>
        <w:jc w:val="both"/>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widowControl w:val="0"/>
        <w:kinsoku/>
        <w:wordWrap/>
        <w:overflowPunct/>
        <w:topLinePunct w:val="0"/>
        <w:bidi w:val="0"/>
        <w:snapToGrid w:val="0"/>
        <w:spacing w:after="0" w:line="594" w:lineRule="exact"/>
        <w:ind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12</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29</w:t>
      </w:r>
      <w:r>
        <w:rPr>
          <w:rFonts w:hint="default" w:ascii="Times New Roman" w:hAnsi="Times New Roman" w:eastAsia="方正仿宋_GBK" w:cs="Times New Roman"/>
          <w:color w:val="auto"/>
          <w:kern w:val="0"/>
          <w:sz w:val="32"/>
          <w:szCs w:val="32"/>
          <w:lang w:bidi="ar"/>
        </w:rPr>
        <w:t>日，市水利局组织召开了《</w:t>
      </w:r>
      <w:r>
        <w:rPr>
          <w:rFonts w:hint="eastAsia" w:ascii="Times New Roman" w:hAnsi="Times New Roman" w:eastAsia="方正仿宋_GBK" w:cs="Times New Roman"/>
          <w:color w:val="auto"/>
          <w:kern w:val="0"/>
          <w:sz w:val="32"/>
          <w:szCs w:val="32"/>
          <w:lang w:eastAsia="zh-CN" w:bidi="ar"/>
        </w:rPr>
        <w:t>西永线三合阀室—外环双福阀室天然气输气管道工程洪水影响评价报告（送审稿）</w:t>
      </w:r>
      <w:bookmarkStart w:id="1" w:name="_GoBack"/>
      <w:bookmarkEnd w:id="1"/>
      <w:r>
        <w:rPr>
          <w:rFonts w:hint="eastAsia" w:ascii="Times New Roman" w:hAnsi="Times New Roman" w:eastAsia="方正仿宋_GBK" w:cs="Times New Roman"/>
          <w:color w:val="auto"/>
          <w:kern w:val="0"/>
          <w:sz w:val="32"/>
          <w:szCs w:val="32"/>
          <w:lang w:eastAsia="zh-CN" w:bidi="ar"/>
        </w:rPr>
        <w:t>》</w:t>
      </w:r>
      <w:r>
        <w:rPr>
          <w:rFonts w:ascii="Times New Roman" w:hAnsi="Times New Roman" w:eastAsia="方正仿宋_GBK" w:cs="Times New Roman"/>
          <w:color w:val="auto"/>
          <w:kern w:val="0"/>
          <w:sz w:val="32"/>
          <w:szCs w:val="32"/>
          <w:lang w:bidi="ar"/>
        </w:rPr>
        <w:t>专家</w:t>
      </w:r>
      <w:r>
        <w:rPr>
          <w:rFonts w:hint="eastAsia" w:ascii="Times New Roman" w:hAnsi="Times New Roman" w:eastAsia="方正仿宋_GBK" w:cs="Times New Roman"/>
          <w:color w:val="auto"/>
          <w:kern w:val="0"/>
          <w:sz w:val="32"/>
          <w:szCs w:val="32"/>
          <w:lang w:eastAsia="zh-CN" w:bidi="ar"/>
        </w:rPr>
        <w:t>评审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，璧山</w:t>
      </w:r>
      <w:r>
        <w:rPr>
          <w:rFonts w:hint="eastAsia" w:eastAsia="方正仿宋_GBK" w:cs="Times New Roman"/>
          <w:color w:val="auto"/>
          <w:kern w:val="0"/>
          <w:sz w:val="32"/>
          <w:szCs w:val="32"/>
          <w:lang w:bidi="ar"/>
        </w:rPr>
        <w:t>区水利局、</w:t>
      </w:r>
      <w:r>
        <w:rPr>
          <w:rFonts w:hint="eastAsia" w:eastAsia="方正仿宋_GBK" w:cs="Times New Roman"/>
          <w:color w:val="auto"/>
          <w:kern w:val="0"/>
          <w:sz w:val="32"/>
          <w:szCs w:val="32"/>
          <w:lang w:eastAsia="zh-CN" w:bidi="ar"/>
        </w:rPr>
        <w:t>江津</w:t>
      </w:r>
      <w:r>
        <w:rPr>
          <w:rFonts w:hint="eastAsia" w:eastAsia="方正仿宋_GBK" w:cs="Times New Roman"/>
          <w:color w:val="auto"/>
          <w:kern w:val="0"/>
          <w:sz w:val="32"/>
          <w:szCs w:val="32"/>
          <w:lang w:bidi="ar"/>
        </w:rPr>
        <w:t>区水利局、</w:t>
      </w:r>
      <w:r>
        <w:rPr>
          <w:rFonts w:hint="eastAsia" w:eastAsia="方正仿宋_GBK" w:cs="Times New Roman"/>
          <w:color w:val="auto"/>
          <w:kern w:val="0"/>
          <w:sz w:val="32"/>
          <w:szCs w:val="32"/>
          <w:lang w:eastAsia="zh-CN" w:bidi="ar"/>
        </w:rPr>
        <w:t>九龙坡区农业农村委员会，</w:t>
      </w:r>
      <w:r>
        <w:rPr>
          <w:rFonts w:hint="eastAsia" w:eastAsia="方正仿宋_GBK" w:cs="Times New Roman"/>
          <w:color w:val="auto"/>
          <w:kern w:val="0"/>
          <w:sz w:val="32"/>
          <w:szCs w:val="32"/>
          <w:lang w:val="en-US" w:eastAsia="zh-CN" w:bidi="ar"/>
        </w:rPr>
        <w:t>重庆燃气集团股份有限公司（</w:t>
      </w:r>
      <w:r>
        <w:rPr>
          <w:rFonts w:hint="eastAsia" w:ascii="Times New Roman" w:hAnsi="Times New Roman" w:eastAsia="方正仿宋_GBK" w:cs="Times New Roman"/>
          <w:color w:val="auto"/>
          <w:kern w:val="0"/>
          <w:sz w:val="32"/>
          <w:szCs w:val="32"/>
          <w:lang w:bidi="ar"/>
        </w:rPr>
        <w:t>以下简称</w:t>
      </w:r>
      <w:r>
        <w:rPr>
          <w:rFonts w:hint="eastAsia" w:eastAsia="方正仿宋_GBK" w:cs="Times New Roman"/>
          <w:color w:val="auto"/>
          <w:kern w:val="0"/>
          <w:sz w:val="32"/>
          <w:szCs w:val="32"/>
          <w:lang w:val="en-US" w:eastAsia="zh-CN" w:bidi="ar"/>
        </w:rPr>
        <w:t>项目法人），重庆燃气设计研究院有限责任公司（主体设计单位），重庆润源鑫水土保持科技开发有限公司（以下简称</w:t>
      </w:r>
      <w:r>
        <w:rPr>
          <w:rFonts w:hint="eastAsia" w:ascii="Times New Roman" w:hAnsi="Times New Roman" w:eastAsia="方正仿宋_GBK" w:cs="Times New Roman"/>
          <w:color w:val="auto"/>
          <w:kern w:val="0"/>
          <w:sz w:val="32"/>
          <w:szCs w:val="32"/>
          <w:lang w:bidi="ar"/>
        </w:rPr>
        <w:t>报告</w:t>
      </w:r>
      <w:r>
        <w:rPr>
          <w:rFonts w:hint="eastAsia" w:eastAsia="方正仿宋_GBK" w:cs="Times New Roman"/>
          <w:color w:val="auto"/>
          <w:kern w:val="0"/>
          <w:sz w:val="32"/>
          <w:szCs w:val="32"/>
          <w:lang w:val="en-US" w:eastAsia="zh-CN" w:bidi="ar"/>
        </w:rPr>
        <w:t>编制单位）</w:t>
      </w:r>
      <w:r>
        <w:rPr>
          <w:rFonts w:hint="eastAsia" w:eastAsia="方正仿宋_GBK" w:cs="Times New Roman"/>
          <w:color w:val="auto"/>
          <w:kern w:val="0"/>
          <w:sz w:val="32"/>
          <w:szCs w:val="32"/>
          <w:lang w:bidi="ar"/>
        </w:rPr>
        <w:t>的代表及评审专家</w:t>
      </w:r>
      <w:r>
        <w:rPr>
          <w:rFonts w:hint="default" w:eastAsia="方正仿宋_GBK" w:cs="Times New Roman"/>
          <w:color w:val="auto"/>
          <w:kern w:val="0"/>
          <w:sz w:val="32"/>
          <w:szCs w:val="32"/>
          <w:lang w:eastAsia="zh-CN" w:bidi="ar"/>
        </w:rPr>
        <w:t>参加了会议</w:t>
      </w:r>
      <w:r>
        <w:rPr>
          <w:rFonts w:hint="eastAsia" w:eastAsia="方正仿宋_GBK" w:cs="Times New Roman"/>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w:t>
      </w:r>
      <w:r>
        <w:rPr>
          <w:rFonts w:hint="default" w:ascii="Times New Roman" w:hAnsi="Times New Roman" w:eastAsia="方正仿宋_GBK" w:cs="Times New Roman"/>
          <w:color w:val="auto"/>
          <w:kern w:val="0"/>
          <w:sz w:val="32"/>
          <w:szCs w:val="32"/>
          <w:lang w:bidi="ar"/>
        </w:rPr>
        <w:t>补充，</w:t>
      </w:r>
      <w:r>
        <w:rPr>
          <w:rFonts w:hint="default" w:ascii="Times New Roman" w:hAnsi="Times New Roman" w:eastAsia="方正仿宋_GBK" w:cs="Times New Roman"/>
          <w:color w:val="auto"/>
          <w:kern w:val="0"/>
          <w:sz w:val="32"/>
          <w:szCs w:val="32"/>
          <w:lang w:eastAsia="zh-CN" w:bidi="ar"/>
        </w:rPr>
        <w:t>于</w:t>
      </w:r>
      <w:r>
        <w:rPr>
          <w:rFonts w:hint="default" w:ascii="Times New Roman" w:hAnsi="Times New Roman" w:eastAsia="方正仿宋_GBK" w:cs="Times New Roman"/>
          <w:color w:val="auto"/>
          <w:kern w:val="0"/>
          <w:sz w:val="32"/>
          <w:szCs w:val="32"/>
          <w:lang w:val="en-US" w:eastAsia="zh-CN" w:bidi="ar"/>
        </w:rPr>
        <w:t>2026年2月6日</w:t>
      </w:r>
      <w:r>
        <w:rPr>
          <w:rFonts w:hint="default" w:ascii="Times New Roman" w:hAnsi="Times New Roman" w:eastAsia="方正仿宋_GBK" w:cs="Times New Roman"/>
          <w:color w:val="auto"/>
          <w:kern w:val="0"/>
          <w:sz w:val="32"/>
          <w:szCs w:val="32"/>
          <w:lang w:bidi="ar"/>
        </w:rPr>
        <w:t>提交了《</w:t>
      </w:r>
      <w:r>
        <w:rPr>
          <w:rFonts w:hint="default" w:ascii="Times New Roman" w:hAnsi="Times New Roman" w:eastAsia="方正仿宋_GBK" w:cs="Times New Roman"/>
          <w:color w:val="auto"/>
          <w:kern w:val="0"/>
          <w:sz w:val="32"/>
          <w:szCs w:val="32"/>
          <w:lang w:eastAsia="zh-CN" w:bidi="ar"/>
        </w:rPr>
        <w:t>西永线三合阀室—外环双福阀</w:t>
      </w:r>
      <w:r>
        <w:rPr>
          <w:rFonts w:hint="eastAsia" w:ascii="Times New Roman" w:hAnsi="Times New Roman" w:eastAsia="方正仿宋_GBK" w:cs="Times New Roman"/>
          <w:color w:val="auto"/>
          <w:kern w:val="0"/>
          <w:sz w:val="32"/>
          <w:szCs w:val="32"/>
          <w:lang w:eastAsia="zh-CN" w:bidi="ar"/>
        </w:rPr>
        <w:t>室天然气输气管道工程洪水影响评价报告</w:t>
      </w:r>
      <w:r>
        <w:rPr>
          <w:rFonts w:hint="eastAsia" w:eastAsia="方正仿宋_GBK" w:cs="Times New Roman"/>
          <w:color w:val="auto"/>
          <w:kern w:val="0"/>
          <w:sz w:val="32"/>
          <w:szCs w:val="32"/>
          <w:lang w:bidi="ar"/>
        </w:rPr>
        <w:t>》（报批稿）（以下简称《报告》）。经专家组复核，形成评审意见如下：</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w:t>
      </w:r>
    </w:p>
    <w:p>
      <w:pPr>
        <w:keepNext w:val="0"/>
        <w:keepLines w:val="0"/>
        <w:pageBreakBefore w:val="0"/>
        <w:widowControl w:val="0"/>
        <w:kinsoku/>
        <w:wordWrap/>
        <w:overflowPunct/>
        <w:topLinePunct w:val="0"/>
        <w:autoSpaceDE w:val="0"/>
        <w:autoSpaceDN w:val="0"/>
        <w:bidi w:val="0"/>
        <w:adjustRightInd w:val="0"/>
        <w:snapToGrid w:val="0"/>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《报告》采用的法律、法规和规程、规范基本合理。</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w:t>
      </w:r>
      <w:r>
        <w:rPr>
          <w:rFonts w:hint="eastAsia" w:ascii="方正黑体_GBK" w:hAnsi="方正黑体_GBK" w:eastAsia="方正黑体_GBK" w:cs="方正黑体_GBK"/>
          <w:b w:val="0"/>
          <w:bCs w:val="0"/>
          <w:color w:val="auto"/>
          <w:kern w:val="0"/>
          <w:sz w:val="32"/>
          <w:szCs w:val="32"/>
          <w:lang w:eastAsia="zh-CN"/>
        </w:rPr>
        <w:t>评价标准</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《报告》确定的评价范围和评价标准、涉河工程防洪标准基本合适。</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b w:val="0"/>
          <w:bCs w:val="0"/>
          <w:color w:val="auto"/>
          <w:kern w:val="0"/>
          <w:sz w:val="32"/>
          <w:szCs w:val="32"/>
          <w:lang w:val="en-US" w:eastAsia="zh-CN" w:bidi="ar-SA"/>
        </w:rPr>
        <w:t>工程</w:t>
      </w:r>
      <w:r>
        <w:rPr>
          <w:rFonts w:hint="default" w:ascii="Times New Roman" w:hAnsi="Times New Roman" w:eastAsia="方正仿宋_GBK" w:cs="Times New Roman"/>
          <w:b w:val="0"/>
          <w:bCs w:val="0"/>
          <w:color w:val="auto"/>
          <w:kern w:val="0"/>
          <w:sz w:val="32"/>
          <w:szCs w:val="32"/>
          <w:lang w:val="en-US" w:eastAsia="zh-CN" w:bidi="ar-SA"/>
        </w:rPr>
        <w:t>涉及璧山区、江津区和九龙坡区，璧南河、杨家桥河</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桥溪河、蓝家沟</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50年一遇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大溪河</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100年一遇</w:t>
      </w:r>
      <w:r>
        <w:rPr>
          <w:rFonts w:hint="default" w:ascii="Times New Roman" w:hAnsi="Times New Roman" w:eastAsia="方正仿宋_GBK" w:cs="Times New Roman"/>
          <w:color w:val="auto"/>
          <w:sz w:val="32"/>
          <w:szCs w:val="32"/>
          <w:lang w:val="en-US" w:eastAsia="zh-CN" w:bidi="ar"/>
        </w:rPr>
        <w:t>。</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璧南河、杨家桥河、桥溪河、蓝家沟穿越工程设计洪水标准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50年一遇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大溪河穿越工程设计洪水标准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100年一遇。</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w:t>
      </w:r>
      <w:bookmarkStart w:id="0" w:name="OLE_LINK7"/>
      <w:r>
        <w:rPr>
          <w:rFonts w:hint="eastAsia" w:ascii="方正黑体_GBK" w:hAnsi="方正黑体_GBK" w:eastAsia="方正黑体_GBK" w:cs="方正黑体_GBK"/>
          <w:b w:val="0"/>
          <w:bCs w:val="0"/>
          <w:color w:val="auto"/>
          <w:kern w:val="0"/>
          <w:sz w:val="32"/>
          <w:szCs w:val="32"/>
        </w:rPr>
        <w:t>涉河建设方案</w:t>
      </w:r>
    </w:p>
    <w:bookmarkEnd w:id="0"/>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工程</w:t>
      </w:r>
      <w:r>
        <w:rPr>
          <w:rFonts w:hint="default" w:ascii="Times New Roman" w:hAnsi="Times New Roman" w:eastAsia="方正仿宋_GBK" w:cs="Times New Roman"/>
          <w:color w:val="auto"/>
          <w:sz w:val="32"/>
          <w:szCs w:val="32"/>
          <w:lang w:val="en-US" w:eastAsia="zh-CN" w:bidi="ar"/>
        </w:rPr>
        <w:t>涉及</w:t>
      </w:r>
      <w:r>
        <w:rPr>
          <w:rFonts w:hint="default" w:ascii="Times New Roman" w:hAnsi="Times New Roman" w:eastAsia="方正仿宋_GBK" w:cs="Times New Roman"/>
          <w:b w:val="0"/>
          <w:bCs w:val="0"/>
          <w:color w:val="auto"/>
          <w:kern w:val="0"/>
          <w:sz w:val="32"/>
          <w:szCs w:val="32"/>
          <w:lang w:val="en-US" w:eastAsia="zh-CN" w:bidi="ar-SA"/>
        </w:rPr>
        <w:t>璧南河、杨家桥河、桥溪河、蓝家沟、大溪河5条河</w:t>
      </w:r>
      <w:r>
        <w:rPr>
          <w:rFonts w:hint="default" w:ascii="Times New Roman" w:hAnsi="Times New Roman" w:eastAsia="方正仿宋_GBK" w:cs="Times New Roman"/>
          <w:color w:val="auto"/>
          <w:sz w:val="32"/>
          <w:szCs w:val="32"/>
          <w:lang w:val="en-US" w:eastAsia="zh-CN" w:bidi="ar"/>
        </w:rPr>
        <w:t>共7处穿越工程，除</w:t>
      </w:r>
      <w:r>
        <w:rPr>
          <w:rFonts w:hint="default" w:ascii="Times New Roman" w:hAnsi="Times New Roman" w:eastAsia="方正仿宋_GBK" w:cs="Times New Roman"/>
          <w:b w:val="0"/>
          <w:bCs w:val="0"/>
          <w:color w:val="auto"/>
          <w:kern w:val="0"/>
          <w:sz w:val="32"/>
          <w:szCs w:val="32"/>
          <w:lang w:val="en-US" w:eastAsia="zh-CN" w:bidi="ar-SA"/>
        </w:rPr>
        <w:t>杨家桥河</w:t>
      </w:r>
      <w:r>
        <w:rPr>
          <w:rFonts w:hint="default" w:ascii="Times New Roman" w:hAnsi="Times New Roman" w:eastAsia="方正仿宋_GBK" w:cs="Times New Roman"/>
          <w:b w:val="0"/>
          <w:bCs w:val="0"/>
          <w:color w:val="auto"/>
          <w:kern w:val="0"/>
          <w:sz w:val="32"/>
          <w:szCs w:val="32"/>
          <w:highlight w:val="none"/>
          <w:lang w:val="en-US" w:eastAsia="zh-CN" w:bidi="ar-SA"/>
        </w:rPr>
        <w:t>受周边条件限制</w:t>
      </w:r>
      <w:r>
        <w:rPr>
          <w:rFonts w:hint="default" w:ascii="Times New Roman" w:hAnsi="Times New Roman" w:eastAsia="方正仿宋_GBK" w:cs="Times New Roman"/>
          <w:b w:val="0"/>
          <w:bCs w:val="0"/>
          <w:color w:val="auto"/>
          <w:kern w:val="0"/>
          <w:sz w:val="32"/>
          <w:szCs w:val="32"/>
          <w:lang w:val="en-US" w:eastAsia="zh-CN" w:bidi="ar-SA"/>
        </w:rPr>
        <w:t>需采取3次穿越外</w:t>
      </w:r>
      <w:r>
        <w:rPr>
          <w:rFonts w:hint="default" w:ascii="Times New Roman" w:hAnsi="Times New Roman" w:eastAsia="方正仿宋_GBK" w:cs="Times New Roman"/>
          <w:color w:val="auto"/>
          <w:sz w:val="32"/>
          <w:szCs w:val="32"/>
          <w:lang w:val="en-US" w:eastAsia="zh-CN" w:bidi="ar"/>
        </w:rPr>
        <w:t>，其余河流均为1次穿越，涉河建筑物为天然气输气管道。涉河管道穿越</w:t>
      </w:r>
      <w:r>
        <w:rPr>
          <w:rFonts w:hint="default" w:ascii="Times New Roman" w:hAnsi="Times New Roman" w:eastAsia="方正仿宋_GBK" w:cs="Times New Roman"/>
          <w:b w:val="0"/>
          <w:bCs w:val="0"/>
          <w:color w:val="auto"/>
          <w:kern w:val="0"/>
          <w:sz w:val="32"/>
          <w:szCs w:val="32"/>
          <w:lang w:val="en-US" w:eastAsia="zh-CN" w:bidi="ar-SA"/>
        </w:rPr>
        <w:t>杨家桥河、桥溪河、蓝家沟共5处</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color w:val="auto"/>
          <w:sz w:val="32"/>
          <w:szCs w:val="32"/>
          <w:lang w:val="en-US" w:eastAsia="zh-CN" w:bidi="ar"/>
        </w:rPr>
        <w:t>采用开挖埋地敷设</w:t>
      </w:r>
      <w:r>
        <w:rPr>
          <w:rFonts w:hint="eastAsia" w:ascii="Times New Roman" w:hAnsi="Times New Roman" w:eastAsia="方正仿宋_GBK" w:cs="Times New Roman"/>
          <w:color w:val="auto"/>
          <w:sz w:val="32"/>
          <w:szCs w:val="32"/>
          <w:lang w:val="en-US" w:eastAsia="zh-CN" w:bidi="ar"/>
        </w:rPr>
        <w:t>；</w:t>
      </w:r>
      <w:r>
        <w:rPr>
          <w:rFonts w:hint="default" w:ascii="Times New Roman" w:hAnsi="Times New Roman" w:eastAsia="方正仿宋_GBK" w:cs="Times New Roman"/>
          <w:color w:val="auto"/>
          <w:sz w:val="32"/>
          <w:szCs w:val="32"/>
          <w:lang w:val="en-US" w:eastAsia="zh-CN" w:bidi="ar"/>
        </w:rPr>
        <w:t>穿</w:t>
      </w:r>
      <w:r>
        <w:rPr>
          <w:rFonts w:hint="default" w:ascii="Times New Roman" w:hAnsi="Times New Roman" w:eastAsia="方正仿宋_GBK" w:cs="Times New Roman"/>
          <w:color w:val="auto"/>
          <w:sz w:val="32"/>
          <w:szCs w:val="32"/>
          <w:highlight w:val="none"/>
          <w:lang w:val="en-US" w:eastAsia="zh-CN" w:bidi="ar"/>
        </w:rPr>
        <w:t>越</w:t>
      </w:r>
      <w:r>
        <w:rPr>
          <w:rFonts w:hint="default" w:ascii="Times New Roman" w:hAnsi="Times New Roman" w:eastAsia="方正仿宋_GBK" w:cs="Times New Roman"/>
          <w:b w:val="0"/>
          <w:bCs w:val="0"/>
          <w:color w:val="auto"/>
          <w:kern w:val="0"/>
          <w:sz w:val="32"/>
          <w:szCs w:val="32"/>
          <w:highlight w:val="none"/>
          <w:lang w:val="en-US" w:eastAsia="zh-CN" w:bidi="ar-SA"/>
        </w:rPr>
        <w:t>璧南河、大溪河共2处</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采用</w:t>
      </w:r>
      <w:r>
        <w:rPr>
          <w:rFonts w:hint="default" w:ascii="Times New Roman" w:hAnsi="Times New Roman" w:eastAsia="方正仿宋_GBK" w:cs="Times New Roman"/>
          <w:color w:val="auto"/>
          <w:sz w:val="32"/>
          <w:szCs w:val="32"/>
          <w:highlight w:val="none"/>
          <w:lang w:val="en-US" w:eastAsia="zh-CN" w:bidi="ar"/>
        </w:rPr>
        <w:t>定向钻方式</w:t>
      </w:r>
      <w:r>
        <w:rPr>
          <w:rFonts w:hint="eastAsia" w:ascii="Times New Roman" w:hAnsi="Times New Roman" w:eastAsia="方正仿宋_GBK" w:cs="Times New Roman"/>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四、</w:t>
      </w:r>
      <w:r>
        <w:rPr>
          <w:rFonts w:hint="eastAsia" w:ascii="方正黑体_GBK" w:hAnsi="方正黑体_GBK" w:eastAsia="方正黑体_GBK" w:cs="方正黑体_GBK"/>
          <w:color w:val="auto"/>
          <w:kern w:val="0"/>
          <w:sz w:val="32"/>
          <w:szCs w:val="32"/>
          <w:lang w:val="en-US" w:eastAsia="zh-CN" w:bidi="ar"/>
        </w:rPr>
        <w:t>工程</w:t>
      </w:r>
      <w:r>
        <w:rPr>
          <w:rFonts w:hint="default" w:ascii="方正黑体_GBK" w:hAnsi="方正黑体_GBK" w:eastAsia="方正黑体_GBK" w:cs="方正黑体_GBK"/>
          <w:color w:val="auto"/>
          <w:kern w:val="0"/>
          <w:sz w:val="32"/>
          <w:szCs w:val="32"/>
          <w:lang w:eastAsia="zh-CN" w:bidi="ar"/>
        </w:rPr>
        <w:t>补救</w:t>
      </w:r>
      <w:r>
        <w:rPr>
          <w:rFonts w:hint="eastAsia" w:ascii="方正黑体_GBK" w:hAnsi="方正黑体_GBK" w:eastAsia="方正黑体_GBK" w:cs="方正黑体_GBK"/>
          <w:color w:val="auto"/>
          <w:kern w:val="0"/>
          <w:sz w:val="32"/>
          <w:szCs w:val="32"/>
          <w:lang w:val="en-US" w:eastAsia="zh-CN" w:bidi="ar"/>
        </w:rPr>
        <w:t>措施</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eastAsia="zh-CN" w:bidi="ar"/>
        </w:rPr>
        <w:t>对于</w:t>
      </w:r>
      <w:r>
        <w:rPr>
          <w:rFonts w:hint="eastAsia" w:ascii="Times New Roman" w:hAnsi="Times New Roman" w:eastAsia="方正仿宋_GBK" w:cs="Times New Roman"/>
          <w:color w:val="auto"/>
          <w:kern w:val="0"/>
          <w:sz w:val="32"/>
          <w:szCs w:val="32"/>
          <w:lang w:bidi="ar"/>
        </w:rPr>
        <w:t>开挖穿越河段，施工完成后均采用护岸工程进行恢复，新建护岸工程不占河道行洪断面，且满足冲刷要求，防治补救措施方案基本可行。</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五</w:t>
      </w:r>
      <w:r>
        <w:rPr>
          <w:rFonts w:hint="eastAsia" w:ascii="方正黑体_GBK" w:hAnsi="方正黑体_GBK"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rPr>
        <w:t>水文、河道演变及洪水影响分析计算</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eastAsia" w:ascii="Times New Roman" w:hAnsi="Times New Roman" w:eastAsia="方正仿宋_GBK" w:cs="Times New Roman"/>
          <w:color w:val="auto"/>
          <w:kern w:val="0"/>
          <w:sz w:val="32"/>
          <w:szCs w:val="32"/>
          <w:lang w:bidi="ar"/>
        </w:rPr>
        <w:t>《报告》水文、河道演变及洪水影响分析计算基本合理。</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六</w:t>
      </w:r>
      <w:r>
        <w:rPr>
          <w:rFonts w:hint="eastAsia" w:ascii="方正黑体_GBK" w:hAnsi="方正黑体_GBK"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lang w:eastAsia="zh-CN"/>
        </w:rPr>
        <w:t>防洪综合评价</w:t>
      </w:r>
    </w:p>
    <w:p>
      <w:pPr>
        <w:keepNext w:val="0"/>
        <w:keepLines w:val="0"/>
        <w:pageBreakBefore w:val="0"/>
        <w:widowControl w:val="0"/>
        <w:numPr>
          <w:ilvl w:val="0"/>
          <w:numId w:val="0"/>
        </w:numPr>
        <w:kinsoku/>
        <w:wordWrap/>
        <w:overflowPunct/>
        <w:topLinePunct w:val="0"/>
        <w:bidi w:val="0"/>
        <w:snapToGrid/>
        <w:spacing w:after="0" w:line="594" w:lineRule="exact"/>
        <w:ind w:firstLine="640" w:firstLineChars="200"/>
        <w:jc w:val="both"/>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据《报告》，采取补救措施后，工程建设对河道行洪及河势稳定基本无影响，评价结论基本恰当。工程已征得河道、水库等管理单位的同意，对第三人合法水事权益影响分析及结论基本合理。</w:t>
      </w:r>
    </w:p>
    <w:p>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4747260</wp:posOffset>
            </wp:positionH>
            <wp:positionV relativeFrom="paragraph">
              <wp:posOffset>196850</wp:posOffset>
            </wp:positionV>
            <wp:extent cx="1096645" cy="504190"/>
            <wp:effectExtent l="0" t="0" r="8255" b="10160"/>
            <wp:wrapSquare wrapText="bothSides"/>
            <wp:docPr id="2" name="图片 2" descr="1d4238b86d7f4c14d1fe0d1aa365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4238b86d7f4c14d1fe0d1aa3652099"/>
                    <pic:cNvPicPr>
                      <a:picLocks noChangeAspect="1"/>
                    </pic:cNvPicPr>
                  </pic:nvPicPr>
                  <pic:blipFill>
                    <a:blip r:embed="rId6"/>
                    <a:srcRect l="41913" t="43959" r="29845" b="50023"/>
                    <a:stretch>
                      <a:fillRect/>
                    </a:stretch>
                  </pic:blipFill>
                  <pic:spPr>
                    <a:xfrm>
                      <a:off x="0" y="0"/>
                      <a:ext cx="1096645" cy="50419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560"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autoSpaceDE/>
        <w:autoSpaceDN/>
        <w:bidi w:val="0"/>
        <w:adjustRightInd/>
        <w:snapToGrid/>
        <w:spacing w:line="560" w:lineRule="exact"/>
        <w:ind w:right="735" w:rightChars="350" w:firstLine="5440" w:firstLineChars="1700"/>
        <w:jc w:val="right"/>
        <w:textAlignment w:val="auto"/>
        <w:rPr>
          <w:rFonts w:hint="eastAsia" w:ascii="Times New Roman" w:hAnsi="Times New Roman" w:eastAsia="方正仿宋_GBK"/>
          <w:color w:val="auto"/>
          <w:kern w:val="0"/>
          <w:sz w:val="32"/>
          <w:szCs w:val="32"/>
          <w:lang w:bidi="ar"/>
        </w:rPr>
        <w:sectPr>
          <w:footerReference r:id="rId3" w:type="default"/>
          <w:pgSz w:w="11906" w:h="16838"/>
          <w:pgMar w:top="1984" w:right="1446" w:bottom="1644" w:left="1446" w:header="851" w:footer="1134"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6</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2</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10</w:t>
      </w:r>
      <w:r>
        <w:rPr>
          <w:rFonts w:hint="eastAsia" w:ascii="Times New Roman" w:hAnsi="Times New Roman" w:eastAsia="方正仿宋_GBK" w:cs="Times New Roman"/>
          <w:color w:val="auto"/>
          <w:kern w:val="0"/>
          <w:sz w:val="32"/>
          <w:szCs w:val="32"/>
          <w:lang w:bidi="ar"/>
        </w:rPr>
        <w:t>日</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涉河建筑物（开挖埋地敷设工程）基本情况表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67"/>
        <w:gridCol w:w="1212"/>
        <w:gridCol w:w="1187"/>
        <w:gridCol w:w="1772"/>
        <w:gridCol w:w="1613"/>
        <w:gridCol w:w="1667"/>
        <w:gridCol w:w="1668"/>
        <w:gridCol w:w="1164"/>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河流</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工程等级</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涉河管道长度（m）</w:t>
            </w:r>
          </w:p>
        </w:tc>
        <w:tc>
          <w:tcPr>
            <w:tcW w:w="1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河道管理范围线交点坐标（左岸）</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河道管理范围线交点坐标（右岸）</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管顶高程（m）</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埋深（m）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（T394-T396）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3248347.55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613916.46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3248365.17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613925.88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256.29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杨家桥河2</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（T417-T420）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3248592.93</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614207.14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3248583.68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614175.63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263.13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杨家桥河3</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（T425-T429）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3248623.59</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614308.91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3248629.70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614352.39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263.29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蓝家沟</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3248502.40</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619752.57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3248502.47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619725.47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270.83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桥溪河</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3248670.38</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620746.99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3248666.04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620716.18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252.89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2.00</w:t>
            </w:r>
          </w:p>
        </w:tc>
      </w:tr>
    </w:tbl>
    <w:p>
      <w:pPr>
        <w:keepNext w:val="0"/>
        <w:keepLines w:val="0"/>
        <w:pageBreakBefore w:val="0"/>
        <w:kinsoku/>
        <w:overflowPunct/>
        <w:topLinePunct w:val="0"/>
        <w:bidi w:val="0"/>
        <w:spacing w:after="0" w:line="240" w:lineRule="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br w:type="page"/>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涉河建筑物（定向钻穿越工程）基本情况表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14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600"/>
        <w:gridCol w:w="855"/>
        <w:gridCol w:w="1639"/>
        <w:gridCol w:w="1623"/>
        <w:gridCol w:w="1275"/>
        <w:gridCol w:w="1290"/>
        <w:gridCol w:w="1230"/>
        <w:gridCol w:w="1275"/>
        <w:gridCol w:w="1215"/>
        <w:gridCol w:w="1125"/>
        <w:gridCol w:w="891"/>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河流</w:t>
            </w:r>
          </w:p>
        </w:tc>
        <w:tc>
          <w:tcPr>
            <w:tcW w:w="8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工程等级</w:t>
            </w:r>
          </w:p>
        </w:tc>
        <w:tc>
          <w:tcPr>
            <w:tcW w:w="16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入土点坐标（m）</w:t>
            </w:r>
          </w:p>
        </w:tc>
        <w:tc>
          <w:tcPr>
            <w:tcW w:w="16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出土点坐标（m）</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水平长度/实长（m）</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河道管理范围线交点坐标（左岸）</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河道管理范围线交点坐标（右岸）</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涉河管道长度（m）</w:t>
            </w:r>
          </w:p>
        </w:tc>
        <w:tc>
          <w:tcPr>
            <w:tcW w:w="8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管顶高程（m）</w:t>
            </w:r>
          </w:p>
        </w:tc>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埋深（m）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6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62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8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璧南河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中型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X=3248372.07</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Y=612321.98</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H=254.48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X=3248415.71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Y=611999.48</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H=252.55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325.44/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330.33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3248384.45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612230.04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3248394.11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612158.38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224.41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大溪河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X=3249850.85</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Y=623928.14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H=301.44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X=3249978.15</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Y=624098.97</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H=306.18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213.04/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214.60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3249947.74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624058.16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3249885.23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623974.27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288.76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7.53</w:t>
            </w:r>
          </w:p>
        </w:tc>
      </w:tr>
    </w:tbl>
    <w:p>
      <w:pPr>
        <w:keepNext w:val="0"/>
        <w:keepLines w:val="0"/>
        <w:pageBreakBefore w:val="0"/>
        <w:kinsoku/>
        <w:overflowPunct/>
        <w:topLinePunct w:val="0"/>
        <w:bidi w:val="0"/>
        <w:spacing w:after="0" w:line="240" w:lineRule="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br w:type="page"/>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附表3  涉河建筑物（护岸工程）基本情况表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92"/>
        <w:gridCol w:w="1198"/>
        <w:gridCol w:w="1772"/>
        <w:gridCol w:w="1724"/>
        <w:gridCol w:w="1666"/>
        <w:gridCol w:w="1757"/>
        <w:gridCol w:w="1551"/>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名称</w:t>
            </w:r>
          </w:p>
        </w:tc>
        <w:tc>
          <w:tcPr>
            <w:tcW w:w="44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位置</w:t>
            </w:r>
          </w:p>
        </w:tc>
        <w:tc>
          <w:tcPr>
            <w:tcW w:w="1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左岸</w:t>
            </w:r>
          </w:p>
        </w:tc>
        <w:tc>
          <w:tcPr>
            <w:tcW w:w="17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右岸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护岸顶高程（m）</w:t>
            </w:r>
          </w:p>
        </w:tc>
        <w:tc>
          <w:tcPr>
            <w:tcW w:w="12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堤脚线坐标</w:t>
            </w:r>
          </w:p>
        </w:tc>
        <w:tc>
          <w:tcPr>
            <w:tcW w:w="65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护岸顶高程（m）</w:t>
            </w:r>
          </w:p>
        </w:tc>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堤脚线坐标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44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66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65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（T394-T396）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3248357.41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613932.73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3248360.11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613933.11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3248358.51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613924.50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3248361.21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3248359.81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613914.89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3248362.61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613915.28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杨家桥河2</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（T417-T420）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3248595.94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614200.44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3248597.24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3248589.14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614197.71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3248587.34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3248579.24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614193.69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3248580.54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杨家桥河3</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（T425-T429）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614345.85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3248620.90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3248629.12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614348.06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3248629.58</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614351.53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3248634.71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614343.02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3248637.95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蓝家沟</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619738.93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3248512.75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3248503.45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619738.07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3248503.24</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3248494.58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619737.23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3248494.83</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5</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桥溪河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3248677.84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620722.45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3248676.45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3248669.74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620725.20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3248667.55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3248664.08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620733.11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3248661.75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620731.52</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 w:cs="Times New Roman"/>
          <w:b w:val="0"/>
          <w:color w:val="000000"/>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方正黑体_GBK" w:hAnsi="方正黑体_GBK" w:eastAsia="方正黑体_GBK" w:cs="方正黑体_GBK"/>
          <w:kern w:val="0"/>
          <w:sz w:val="32"/>
          <w:szCs w:val="32"/>
          <w:lang w:val="en-US" w:eastAsia="zh-CN" w:bidi="ar"/>
        </w:rPr>
      </w:pPr>
      <w:r>
        <w:rPr>
          <w:rFonts w:hint="eastAsia" w:ascii="Times New Roman" w:hAnsi="Times New Roman" w:eastAsia="仿宋" w:cs="Times New Roman"/>
          <w:b w:val="0"/>
          <w:color w:val="000000"/>
          <w:kern w:val="2"/>
          <w:sz w:val="22"/>
          <w:szCs w:val="22"/>
          <w:lang w:val="en-US" w:eastAsia="zh-CN" w:bidi="ar-SA"/>
        </w:rPr>
        <w:t>注：附表中的平面坐标采用CGCS2000坐标系，高程采用1985国家高程基准。</w:t>
      </w:r>
    </w:p>
    <w:sectPr>
      <w:footerReference r:id="rId4" w:type="default"/>
      <w:pgSz w:w="16838" w:h="11906" w:orient="landscape"/>
      <w:pgMar w:top="1446" w:right="1984" w:bottom="1446" w:left="1644"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方正姚体"/>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MV Boli">
    <w:panose1 w:val="02000500030200090000"/>
    <w:charset w:val="00"/>
    <w:family w:val="auto"/>
    <w:pitch w:val="default"/>
    <w:sig w:usb0="00000003" w:usb1="00000000" w:usb2="00000100" w:usb3="00000000" w:csb0="0000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30"/>
        <w:rFonts w:ascii="宋体" w:hAnsi="宋体" w:eastAsia="宋体" w:cs="Times New Roman"/>
        <w:kern w:val="0"/>
        <w:sz w:val="28"/>
        <w:szCs w:val="28"/>
        <w:lang w:val="en-US" w:eastAsia="zh-CN" w:bidi="ar-SA"/>
      </w:rPr>
    </w:pPr>
    <w:r>
      <w:rPr>
        <w:rStyle w:val="30"/>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30"/>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30"/>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30"/>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9"/>
      <w:rPr>
        <w:rStyle w:val="30"/>
        <w:rFonts w:hint="eastAsia" w:ascii="宋体" w:hAnsi="宋体"/>
        <w:sz w:val="28"/>
        <w:szCs w:val="28"/>
      </w:rPr>
    </w:pPr>
    <w:r>
      <w:rPr>
        <w:rStyle w:val="30"/>
        <w:rFonts w:hint="eastAsia" w:ascii="宋体" w:hAnsi="宋体"/>
        <w:sz w:val="28"/>
        <w:szCs w:val="28"/>
      </w:rPr>
      <w:t xml:space="preserve">— </w:t>
    </w:r>
    <w:r>
      <w:rPr>
        <w:rFonts w:hint="eastAsia" w:ascii="宋体" w:hAnsi="宋体"/>
        <w:sz w:val="28"/>
        <w:szCs w:val="28"/>
      </w:rPr>
      <w:fldChar w:fldCharType="begin"/>
    </w:r>
    <w:r>
      <w:rPr>
        <w:rStyle w:val="30"/>
        <w:rFonts w:hint="eastAsia" w:ascii="宋体" w:hAnsi="宋体"/>
        <w:sz w:val="28"/>
        <w:szCs w:val="28"/>
      </w:rPr>
      <w:instrText xml:space="preserve">PAGE  </w:instrText>
    </w:r>
    <w:r>
      <w:rPr>
        <w:rFonts w:hint="eastAsia" w:ascii="宋体" w:hAnsi="宋体"/>
        <w:sz w:val="28"/>
        <w:szCs w:val="28"/>
      </w:rPr>
      <w:fldChar w:fldCharType="separate"/>
    </w:r>
    <w:r>
      <w:rPr>
        <w:rStyle w:val="30"/>
        <w:rFonts w:ascii="宋体" w:hAnsi="宋体"/>
        <w:sz w:val="28"/>
        <w:szCs w:val="28"/>
      </w:rPr>
      <w:t>2</w:t>
    </w:r>
    <w:r>
      <w:rPr>
        <w:rFonts w:hint="eastAsia" w:ascii="宋体" w:hAnsi="宋体"/>
        <w:sz w:val="28"/>
        <w:szCs w:val="28"/>
      </w:rPr>
      <w:fldChar w:fldCharType="end"/>
    </w:r>
    <w:r>
      <w:rPr>
        <w:rStyle w:val="30"/>
        <w:rFonts w:hint="eastAsia" w:ascii="宋体" w:hAnsi="宋体"/>
        <w:sz w:val="28"/>
        <w:szCs w:val="28"/>
      </w:rPr>
      <w:t xml:space="preserve"> —</w:t>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626C"/>
    <w:rsid w:val="00340911"/>
    <w:rsid w:val="00350C46"/>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CD0CAE"/>
    <w:rsid w:val="1BFF1176"/>
    <w:rsid w:val="1D3F7112"/>
    <w:rsid w:val="1DBDE8AD"/>
    <w:rsid w:val="1DDF9591"/>
    <w:rsid w:val="1F3F10C2"/>
    <w:rsid w:val="21553F1F"/>
    <w:rsid w:val="23065491"/>
    <w:rsid w:val="23580F2E"/>
    <w:rsid w:val="24853FA4"/>
    <w:rsid w:val="25755DC7"/>
    <w:rsid w:val="25FBF37C"/>
    <w:rsid w:val="267E0CAB"/>
    <w:rsid w:val="26CFD309"/>
    <w:rsid w:val="27383550"/>
    <w:rsid w:val="27B84691"/>
    <w:rsid w:val="28563F38"/>
    <w:rsid w:val="2A243B99"/>
    <w:rsid w:val="2ABBA9B4"/>
    <w:rsid w:val="2B8B3A90"/>
    <w:rsid w:val="2D08505D"/>
    <w:rsid w:val="2D3C366E"/>
    <w:rsid w:val="2E6F9124"/>
    <w:rsid w:val="2E8A21C5"/>
    <w:rsid w:val="2EB609E8"/>
    <w:rsid w:val="2EBB1D0E"/>
    <w:rsid w:val="2FBAF687"/>
    <w:rsid w:val="30E7C571"/>
    <w:rsid w:val="313F372D"/>
    <w:rsid w:val="31BD6FC1"/>
    <w:rsid w:val="31D2634F"/>
    <w:rsid w:val="320078BE"/>
    <w:rsid w:val="337A6C9E"/>
    <w:rsid w:val="33DF13FB"/>
    <w:rsid w:val="33F51B76"/>
    <w:rsid w:val="342C0774"/>
    <w:rsid w:val="3483CFAF"/>
    <w:rsid w:val="34BF705E"/>
    <w:rsid w:val="35AF5D69"/>
    <w:rsid w:val="35DFE3DA"/>
    <w:rsid w:val="36FF1994"/>
    <w:rsid w:val="37DE0EE6"/>
    <w:rsid w:val="37EDB4AC"/>
    <w:rsid w:val="38EA4481"/>
    <w:rsid w:val="38FD85F4"/>
    <w:rsid w:val="39376333"/>
    <w:rsid w:val="395E769F"/>
    <w:rsid w:val="39EC87EC"/>
    <w:rsid w:val="3AA06FEA"/>
    <w:rsid w:val="3AF79F18"/>
    <w:rsid w:val="3B907DAB"/>
    <w:rsid w:val="3BFDEE4A"/>
    <w:rsid w:val="3BFFC9F4"/>
    <w:rsid w:val="3C1557B6"/>
    <w:rsid w:val="3C241E9D"/>
    <w:rsid w:val="3CC11CFC"/>
    <w:rsid w:val="3CFDE2AF"/>
    <w:rsid w:val="3DB88094"/>
    <w:rsid w:val="3DDB75B6"/>
    <w:rsid w:val="3E4DC997"/>
    <w:rsid w:val="3E6FE2DE"/>
    <w:rsid w:val="3EB63280"/>
    <w:rsid w:val="3EBCF394"/>
    <w:rsid w:val="3EFF0C2C"/>
    <w:rsid w:val="3F5F73E4"/>
    <w:rsid w:val="3FDC6027"/>
    <w:rsid w:val="3FEA3450"/>
    <w:rsid w:val="3FEBCDAE"/>
    <w:rsid w:val="3FF66B8E"/>
    <w:rsid w:val="3FFC0D88"/>
    <w:rsid w:val="3FFE5000"/>
    <w:rsid w:val="40507671"/>
    <w:rsid w:val="413840B2"/>
    <w:rsid w:val="4205007B"/>
    <w:rsid w:val="43324E9F"/>
    <w:rsid w:val="43797681"/>
    <w:rsid w:val="43CF0D40"/>
    <w:rsid w:val="441E651F"/>
    <w:rsid w:val="44F74837"/>
    <w:rsid w:val="45F76116"/>
    <w:rsid w:val="476580E3"/>
    <w:rsid w:val="47D253E2"/>
    <w:rsid w:val="47DF6D08"/>
    <w:rsid w:val="47E15733"/>
    <w:rsid w:val="49115EF0"/>
    <w:rsid w:val="4AFF7D5D"/>
    <w:rsid w:val="4B896C11"/>
    <w:rsid w:val="4BFA8F46"/>
    <w:rsid w:val="4D27359B"/>
    <w:rsid w:val="4D9805D7"/>
    <w:rsid w:val="4E7D345A"/>
    <w:rsid w:val="4F2A4E95"/>
    <w:rsid w:val="4F542A54"/>
    <w:rsid w:val="4F5FA6C0"/>
    <w:rsid w:val="4FFFB3EC"/>
    <w:rsid w:val="51FED7AB"/>
    <w:rsid w:val="53C262BA"/>
    <w:rsid w:val="53D837D7"/>
    <w:rsid w:val="55A677AF"/>
    <w:rsid w:val="56B5119C"/>
    <w:rsid w:val="57CE1512"/>
    <w:rsid w:val="58170F85"/>
    <w:rsid w:val="584F3173"/>
    <w:rsid w:val="594E13B8"/>
    <w:rsid w:val="59C64517"/>
    <w:rsid w:val="5A7F03E5"/>
    <w:rsid w:val="5B7C849B"/>
    <w:rsid w:val="5BCF2642"/>
    <w:rsid w:val="5BFB0CE9"/>
    <w:rsid w:val="5BFD0846"/>
    <w:rsid w:val="5BFDAB39"/>
    <w:rsid w:val="5C45B520"/>
    <w:rsid w:val="5CD72E5E"/>
    <w:rsid w:val="5CE5011D"/>
    <w:rsid w:val="5CFB5570"/>
    <w:rsid w:val="5CFBD928"/>
    <w:rsid w:val="5D3165EA"/>
    <w:rsid w:val="5E6E1681"/>
    <w:rsid w:val="5EFA7CCD"/>
    <w:rsid w:val="5F2C6066"/>
    <w:rsid w:val="5F3F70D5"/>
    <w:rsid w:val="5F4B86B0"/>
    <w:rsid w:val="5F6E5307"/>
    <w:rsid w:val="5F722390"/>
    <w:rsid w:val="5FAE3C55"/>
    <w:rsid w:val="5FDEA4B1"/>
    <w:rsid w:val="5FF30A75"/>
    <w:rsid w:val="5FF5F01E"/>
    <w:rsid w:val="5FFD16D2"/>
    <w:rsid w:val="5FFEE4ED"/>
    <w:rsid w:val="60BD7CE2"/>
    <w:rsid w:val="60F15968"/>
    <w:rsid w:val="61D165F8"/>
    <w:rsid w:val="62DB7F20"/>
    <w:rsid w:val="63116615"/>
    <w:rsid w:val="63803269"/>
    <w:rsid w:val="64321FFC"/>
    <w:rsid w:val="64653699"/>
    <w:rsid w:val="653B726E"/>
    <w:rsid w:val="654900FB"/>
    <w:rsid w:val="65BE0389"/>
    <w:rsid w:val="66DD26A3"/>
    <w:rsid w:val="66E7806C"/>
    <w:rsid w:val="677FE8BA"/>
    <w:rsid w:val="67C959E5"/>
    <w:rsid w:val="67CFA1FD"/>
    <w:rsid w:val="687D1E70"/>
    <w:rsid w:val="69674FF3"/>
    <w:rsid w:val="69C67F6C"/>
    <w:rsid w:val="6A9F7D62"/>
    <w:rsid w:val="6AAA68D6"/>
    <w:rsid w:val="6AFD996C"/>
    <w:rsid w:val="6BBF6CD5"/>
    <w:rsid w:val="6BF6A192"/>
    <w:rsid w:val="6BFC6733"/>
    <w:rsid w:val="6C076A02"/>
    <w:rsid w:val="6CDBAFD5"/>
    <w:rsid w:val="6CE6C3F7"/>
    <w:rsid w:val="6E35746E"/>
    <w:rsid w:val="6EF14F2B"/>
    <w:rsid w:val="6EFE0A19"/>
    <w:rsid w:val="6EFE23B2"/>
    <w:rsid w:val="6F1277AF"/>
    <w:rsid w:val="6F79782E"/>
    <w:rsid w:val="6F7D82F4"/>
    <w:rsid w:val="6F9BA59E"/>
    <w:rsid w:val="6FBC65D3"/>
    <w:rsid w:val="6FC22F83"/>
    <w:rsid w:val="6FF9DCE3"/>
    <w:rsid w:val="6FFD65BE"/>
    <w:rsid w:val="6FFF438D"/>
    <w:rsid w:val="6FFFC45D"/>
    <w:rsid w:val="70922587"/>
    <w:rsid w:val="71233EF6"/>
    <w:rsid w:val="717A5C87"/>
    <w:rsid w:val="71FBF9A1"/>
    <w:rsid w:val="731425BA"/>
    <w:rsid w:val="73DFF394"/>
    <w:rsid w:val="73EBEB32"/>
    <w:rsid w:val="74AD0E7E"/>
    <w:rsid w:val="752C6D84"/>
    <w:rsid w:val="753FCD54"/>
    <w:rsid w:val="75BA6222"/>
    <w:rsid w:val="75EA771F"/>
    <w:rsid w:val="76FEBE0E"/>
    <w:rsid w:val="76FFAC04"/>
    <w:rsid w:val="77523508"/>
    <w:rsid w:val="7757D41C"/>
    <w:rsid w:val="777D786F"/>
    <w:rsid w:val="777F320A"/>
    <w:rsid w:val="779B0C6F"/>
    <w:rsid w:val="77EC7B96"/>
    <w:rsid w:val="77F7EFF3"/>
    <w:rsid w:val="77FB3E6F"/>
    <w:rsid w:val="78BD5141"/>
    <w:rsid w:val="78CD2AC8"/>
    <w:rsid w:val="79FA623D"/>
    <w:rsid w:val="79FDE708"/>
    <w:rsid w:val="79FF26DA"/>
    <w:rsid w:val="7A2DC5C3"/>
    <w:rsid w:val="7A5B6E19"/>
    <w:rsid w:val="7A6D1E97"/>
    <w:rsid w:val="7AC4087A"/>
    <w:rsid w:val="7ACC115A"/>
    <w:rsid w:val="7ADB139D"/>
    <w:rsid w:val="7ADC7BCA"/>
    <w:rsid w:val="7B231E60"/>
    <w:rsid w:val="7B7FEA82"/>
    <w:rsid w:val="7BC438F3"/>
    <w:rsid w:val="7BCFEAD1"/>
    <w:rsid w:val="7BF9BD45"/>
    <w:rsid w:val="7BFD69F7"/>
    <w:rsid w:val="7BFF6F47"/>
    <w:rsid w:val="7CF83BAB"/>
    <w:rsid w:val="7D6D79AA"/>
    <w:rsid w:val="7DBC326D"/>
    <w:rsid w:val="7DBF36D1"/>
    <w:rsid w:val="7DD77660"/>
    <w:rsid w:val="7DFD271E"/>
    <w:rsid w:val="7E75140B"/>
    <w:rsid w:val="7EB5D0FC"/>
    <w:rsid w:val="7EBFC450"/>
    <w:rsid w:val="7EDDB14A"/>
    <w:rsid w:val="7EDF32AA"/>
    <w:rsid w:val="7EDF8AF7"/>
    <w:rsid w:val="7EEE1F73"/>
    <w:rsid w:val="7F2565C7"/>
    <w:rsid w:val="7F580054"/>
    <w:rsid w:val="7F76A414"/>
    <w:rsid w:val="7F7D58EC"/>
    <w:rsid w:val="7F86727E"/>
    <w:rsid w:val="7FBC7175"/>
    <w:rsid w:val="7FBEA39F"/>
    <w:rsid w:val="7FDF72B8"/>
    <w:rsid w:val="7FEC7045"/>
    <w:rsid w:val="7FEF198B"/>
    <w:rsid w:val="7FEF5842"/>
    <w:rsid w:val="7FEFC1B5"/>
    <w:rsid w:val="7FF02950"/>
    <w:rsid w:val="7FF71071"/>
    <w:rsid w:val="7FF74777"/>
    <w:rsid w:val="7FF78938"/>
    <w:rsid w:val="7FFB6946"/>
    <w:rsid w:val="7FFB94B4"/>
    <w:rsid w:val="7FFEF3DB"/>
    <w:rsid w:val="7FFF7A50"/>
    <w:rsid w:val="7FFF8B82"/>
    <w:rsid w:val="87BD91BF"/>
    <w:rsid w:val="9D4B5CFF"/>
    <w:rsid w:val="9D7A8DFD"/>
    <w:rsid w:val="9DFD6D0B"/>
    <w:rsid w:val="9F36E316"/>
    <w:rsid w:val="A4FF8CCF"/>
    <w:rsid w:val="A5D2D812"/>
    <w:rsid w:val="A5DDEC2F"/>
    <w:rsid w:val="ABBAF70A"/>
    <w:rsid w:val="ABDC60BD"/>
    <w:rsid w:val="ABEF33DC"/>
    <w:rsid w:val="ACF595DE"/>
    <w:rsid w:val="AE05E106"/>
    <w:rsid w:val="AEE408B9"/>
    <w:rsid w:val="AF6EB606"/>
    <w:rsid w:val="AF9F9521"/>
    <w:rsid w:val="AFCB4859"/>
    <w:rsid w:val="B1BE65FF"/>
    <w:rsid w:val="B4B7B67C"/>
    <w:rsid w:val="B70C5125"/>
    <w:rsid w:val="B7F7AA56"/>
    <w:rsid w:val="BAAF16AB"/>
    <w:rsid w:val="BB73C608"/>
    <w:rsid w:val="BBD6C98B"/>
    <w:rsid w:val="BCBCF862"/>
    <w:rsid w:val="BD7FEEA7"/>
    <w:rsid w:val="BDF564E7"/>
    <w:rsid w:val="BECFDE02"/>
    <w:rsid w:val="BF5F07ED"/>
    <w:rsid w:val="BF795C06"/>
    <w:rsid w:val="BF7D996C"/>
    <w:rsid w:val="BFDF5D75"/>
    <w:rsid w:val="BFEFE13D"/>
    <w:rsid w:val="BFF7A101"/>
    <w:rsid w:val="BFFD0B47"/>
    <w:rsid w:val="C1FE2B1F"/>
    <w:rsid w:val="C3FC858A"/>
    <w:rsid w:val="CBD451FC"/>
    <w:rsid w:val="CCFAF5C1"/>
    <w:rsid w:val="CEE7B7EE"/>
    <w:rsid w:val="CFB5222B"/>
    <w:rsid w:val="CFFF7263"/>
    <w:rsid w:val="D3DB9C93"/>
    <w:rsid w:val="D41F9B05"/>
    <w:rsid w:val="D53FEF47"/>
    <w:rsid w:val="D72B81BF"/>
    <w:rsid w:val="D75FADAD"/>
    <w:rsid w:val="D7A3A39B"/>
    <w:rsid w:val="D7F9EA25"/>
    <w:rsid w:val="D7FB530A"/>
    <w:rsid w:val="DBD715B9"/>
    <w:rsid w:val="DBFAAFEC"/>
    <w:rsid w:val="DDF7DBAE"/>
    <w:rsid w:val="DF65E710"/>
    <w:rsid w:val="DF7E0401"/>
    <w:rsid w:val="DF7E541E"/>
    <w:rsid w:val="DF9ECC6D"/>
    <w:rsid w:val="DFB37940"/>
    <w:rsid w:val="DFF972D1"/>
    <w:rsid w:val="DFFC5816"/>
    <w:rsid w:val="E7E54671"/>
    <w:rsid w:val="E7FBEEE9"/>
    <w:rsid w:val="E95AEC3E"/>
    <w:rsid w:val="E9F71EFB"/>
    <w:rsid w:val="E9FF1E98"/>
    <w:rsid w:val="EABE964C"/>
    <w:rsid w:val="EAEF79AB"/>
    <w:rsid w:val="EB9ACE09"/>
    <w:rsid w:val="EBD74508"/>
    <w:rsid w:val="EBEF4AC6"/>
    <w:rsid w:val="EBFE6B43"/>
    <w:rsid w:val="ED7C7624"/>
    <w:rsid w:val="EDBF405C"/>
    <w:rsid w:val="EDDA0D91"/>
    <w:rsid w:val="EDE6EED6"/>
    <w:rsid w:val="EDF69E28"/>
    <w:rsid w:val="EE7BD475"/>
    <w:rsid w:val="EF37D7E5"/>
    <w:rsid w:val="EFBDBFC6"/>
    <w:rsid w:val="EFC75443"/>
    <w:rsid w:val="EFF79DF6"/>
    <w:rsid w:val="EFF7DC69"/>
    <w:rsid w:val="EFF7F25B"/>
    <w:rsid w:val="EFFF8A90"/>
    <w:rsid w:val="F3F4DFF1"/>
    <w:rsid w:val="F3F5802F"/>
    <w:rsid w:val="F4F72F81"/>
    <w:rsid w:val="F5455994"/>
    <w:rsid w:val="F6772227"/>
    <w:rsid w:val="F6DC3D87"/>
    <w:rsid w:val="F6DEEE12"/>
    <w:rsid w:val="F6FB6AA9"/>
    <w:rsid w:val="F73E0855"/>
    <w:rsid w:val="F76359BB"/>
    <w:rsid w:val="F77F4026"/>
    <w:rsid w:val="F7AD29E9"/>
    <w:rsid w:val="F7F4D78B"/>
    <w:rsid w:val="F7F630EF"/>
    <w:rsid w:val="F7FF8D5F"/>
    <w:rsid w:val="F7FF9610"/>
    <w:rsid w:val="F8B9FD19"/>
    <w:rsid w:val="F9CD4CCE"/>
    <w:rsid w:val="F9E6F862"/>
    <w:rsid w:val="F9EF7B80"/>
    <w:rsid w:val="FA37C5B3"/>
    <w:rsid w:val="FA7B32CA"/>
    <w:rsid w:val="FAB9996D"/>
    <w:rsid w:val="FABAC67A"/>
    <w:rsid w:val="FAF4E3D4"/>
    <w:rsid w:val="FB6FFC19"/>
    <w:rsid w:val="FB9EBCD1"/>
    <w:rsid w:val="FBBFC4B7"/>
    <w:rsid w:val="FBBFE24B"/>
    <w:rsid w:val="FBD3CC18"/>
    <w:rsid w:val="FBF52DEC"/>
    <w:rsid w:val="FC7913B0"/>
    <w:rsid w:val="FCDE21AE"/>
    <w:rsid w:val="FCFF2D82"/>
    <w:rsid w:val="FD9BDDB2"/>
    <w:rsid w:val="FD9EEAB7"/>
    <w:rsid w:val="FDBF6DAA"/>
    <w:rsid w:val="FDDFC456"/>
    <w:rsid w:val="FDF38A27"/>
    <w:rsid w:val="FDFD12A6"/>
    <w:rsid w:val="FDFF5B40"/>
    <w:rsid w:val="FDFF9520"/>
    <w:rsid w:val="FE66728B"/>
    <w:rsid w:val="FE7F9AEA"/>
    <w:rsid w:val="FEDB6F5F"/>
    <w:rsid w:val="FEFA26E3"/>
    <w:rsid w:val="FEFF1543"/>
    <w:rsid w:val="FEFF21DA"/>
    <w:rsid w:val="FF7FB730"/>
    <w:rsid w:val="FF8A67E5"/>
    <w:rsid w:val="FF8D6557"/>
    <w:rsid w:val="FF911EFE"/>
    <w:rsid w:val="FF9D91BC"/>
    <w:rsid w:val="FFA35854"/>
    <w:rsid w:val="FFD75BA9"/>
    <w:rsid w:val="FFDB5C3C"/>
    <w:rsid w:val="FFDE53C5"/>
    <w:rsid w:val="FFEFF84A"/>
    <w:rsid w:val="FFF27F28"/>
    <w:rsid w:val="FFF3279C"/>
    <w:rsid w:val="FFFB9266"/>
    <w:rsid w:val="FFFD1B90"/>
    <w:rsid w:val="FFFE6418"/>
    <w:rsid w:val="FFFECED5"/>
    <w:rsid w:val="FFFEEBE8"/>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7"/>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8"/>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9"/>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0"/>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4"/>
    <w:qFormat/>
    <w:uiPriority w:val="0"/>
    <w:pPr>
      <w:spacing w:after="120"/>
    </w:pPr>
    <w:rPr>
      <w:rFonts w:ascii="Times New Roman" w:hAnsi="Times New Roman"/>
      <w:kern w:val="0"/>
      <w:sz w:val="28"/>
      <w:szCs w:val="28"/>
    </w:rPr>
  </w:style>
  <w:style w:type="paragraph" w:styleId="3">
    <w:name w:val="Body Text First Indent"/>
    <w:basedOn w:val="2"/>
    <w:link w:val="45"/>
    <w:qFormat/>
    <w:uiPriority w:val="0"/>
    <w:pPr>
      <w:ind w:firstLine="420" w:firstLineChars="100"/>
    </w:pPr>
    <w:rPr>
      <w:kern w:val="2"/>
    </w:rPr>
  </w:style>
  <w:style w:type="paragraph" w:styleId="9">
    <w:name w:val="Normal Indent"/>
    <w:basedOn w:val="1"/>
    <w:link w:val="41"/>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2"/>
    <w:qFormat/>
    <w:uiPriority w:val="0"/>
    <w:pPr>
      <w:widowControl/>
      <w:shd w:val="clear" w:color="auto" w:fill="000080"/>
      <w:jc w:val="left"/>
    </w:pPr>
    <w:rPr>
      <w:rFonts w:ascii="宋体" w:hAnsi="宋体"/>
      <w:kern w:val="0"/>
      <w:sz w:val="24"/>
      <w:szCs w:val="24"/>
    </w:rPr>
  </w:style>
  <w:style w:type="paragraph" w:styleId="12">
    <w:name w:val="annotation text"/>
    <w:basedOn w:val="1"/>
    <w:link w:val="43"/>
    <w:qFormat/>
    <w:uiPriority w:val="0"/>
    <w:pPr>
      <w:widowControl/>
      <w:jc w:val="left"/>
    </w:pPr>
    <w:rPr>
      <w:rFonts w:ascii="宋体" w:hAnsi="宋体"/>
      <w:kern w:val="0"/>
      <w:sz w:val="24"/>
      <w:szCs w:val="24"/>
    </w:rPr>
  </w:style>
  <w:style w:type="paragraph" w:styleId="13">
    <w:name w:val="Body Text Indent"/>
    <w:basedOn w:val="1"/>
    <w:link w:val="46"/>
    <w:qFormat/>
    <w:uiPriority w:val="0"/>
    <w:pPr>
      <w:widowControl/>
      <w:spacing w:beforeLines="10" w:afterLines="10" w:line="460" w:lineRule="exact"/>
      <w:ind w:firstLine="480"/>
      <w:jc w:val="left"/>
    </w:pPr>
    <w:rPr>
      <w:rFonts w:ascii="宋体" w:hAnsi="宋体"/>
      <w:kern w:val="0"/>
      <w:sz w:val="24"/>
      <w:szCs w:val="24"/>
    </w:rPr>
  </w:style>
  <w:style w:type="paragraph" w:styleId="14">
    <w:name w:val="toc 5"/>
    <w:basedOn w:val="1"/>
    <w:next w:val="1"/>
    <w:qFormat/>
    <w:uiPriority w:val="0"/>
    <w:pPr>
      <w:widowControl/>
      <w:ind w:left="1120"/>
      <w:jc w:val="left"/>
    </w:pPr>
    <w:rPr>
      <w:rFonts w:cs="宋体"/>
      <w:kern w:val="0"/>
      <w:sz w:val="18"/>
      <w:szCs w:val="18"/>
    </w:rPr>
  </w:style>
  <w:style w:type="paragraph" w:styleId="15">
    <w:name w:val="Plain Text"/>
    <w:basedOn w:val="1"/>
    <w:link w:val="47"/>
    <w:qFormat/>
    <w:uiPriority w:val="0"/>
    <w:pPr>
      <w:widowControl/>
      <w:jc w:val="left"/>
    </w:pPr>
    <w:rPr>
      <w:rFonts w:ascii="宋体" w:hAnsi="Courier New"/>
      <w:kern w:val="0"/>
      <w:sz w:val="24"/>
      <w:szCs w:val="20"/>
    </w:rPr>
  </w:style>
  <w:style w:type="paragraph" w:styleId="16">
    <w:name w:val="Date"/>
    <w:basedOn w:val="1"/>
    <w:next w:val="1"/>
    <w:link w:val="48"/>
    <w:qFormat/>
    <w:uiPriority w:val="0"/>
    <w:pPr>
      <w:widowControl/>
      <w:ind w:left="100" w:leftChars="2500"/>
      <w:jc w:val="left"/>
    </w:pPr>
    <w:rPr>
      <w:rFonts w:ascii="宋体" w:hAnsi="宋体"/>
      <w:kern w:val="0"/>
      <w:sz w:val="24"/>
      <w:szCs w:val="24"/>
    </w:rPr>
  </w:style>
  <w:style w:type="paragraph" w:styleId="17">
    <w:name w:val="Body Text Indent 2"/>
    <w:basedOn w:val="1"/>
    <w:link w:val="49"/>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8">
    <w:name w:val="Balloon Text"/>
    <w:basedOn w:val="1"/>
    <w:link w:val="50"/>
    <w:qFormat/>
    <w:uiPriority w:val="0"/>
    <w:rPr>
      <w:rFonts w:ascii="Times New Roman" w:hAnsi="Times New Roman"/>
      <w:kern w:val="0"/>
      <w:sz w:val="18"/>
      <w:szCs w:val="18"/>
    </w:rPr>
  </w:style>
  <w:style w:type="paragraph" w:styleId="19">
    <w:name w:val="footer"/>
    <w:basedOn w:val="1"/>
    <w:next w:val="1"/>
    <w:link w:val="317"/>
    <w:qFormat/>
    <w:uiPriority w:val="0"/>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318"/>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2">
    <w:name w:val="Body Text Indent 3"/>
    <w:basedOn w:val="1"/>
    <w:link w:val="53"/>
    <w:qFormat/>
    <w:uiPriority w:val="0"/>
    <w:pPr>
      <w:widowControl/>
      <w:spacing w:after="120"/>
      <w:ind w:left="420" w:leftChars="200"/>
      <w:jc w:val="left"/>
    </w:pPr>
    <w:rPr>
      <w:rFonts w:ascii="宋体" w:hAnsi="宋体"/>
      <w:kern w:val="0"/>
      <w:sz w:val="16"/>
      <w:szCs w:val="16"/>
    </w:rPr>
  </w:style>
  <w:style w:type="paragraph" w:styleId="23">
    <w:name w:val="toc 2"/>
    <w:basedOn w:val="1"/>
    <w:next w:val="1"/>
    <w:qFormat/>
    <w:uiPriority w:val="0"/>
    <w:pPr>
      <w:widowControl/>
      <w:ind w:left="480" w:leftChars="200"/>
      <w:jc w:val="left"/>
    </w:pPr>
    <w:rPr>
      <w:rFonts w:ascii="宋体" w:hAnsi="宋体" w:cs="宋体"/>
      <w:kern w:val="0"/>
      <w:sz w:val="24"/>
      <w:szCs w:val="24"/>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link w:val="54"/>
    <w:qFormat/>
    <w:uiPriority w:val="0"/>
    <w:pPr>
      <w:widowControl/>
      <w:spacing w:beforeLines="10" w:afterLines="10" w:line="400" w:lineRule="exact"/>
      <w:jc w:val="center"/>
    </w:pPr>
    <w:rPr>
      <w:rFonts w:ascii="宋体" w:hAnsi="宋体" w:eastAsia="黑体"/>
      <w:bCs/>
      <w:kern w:val="0"/>
      <w:sz w:val="24"/>
      <w:szCs w:val="32"/>
    </w:rPr>
  </w:style>
  <w:style w:type="paragraph" w:styleId="26">
    <w:name w:val="annotation subject"/>
    <w:basedOn w:val="12"/>
    <w:next w:val="12"/>
    <w:link w:val="55"/>
    <w:qFormat/>
    <w:uiPriority w:val="0"/>
    <w:rPr>
      <w:b/>
      <w:bCs/>
    </w:rPr>
  </w:style>
  <w:style w:type="paragraph" w:styleId="27">
    <w:name w:val="Body Text First Indent 2"/>
    <w:basedOn w:val="13"/>
    <w:link w:val="56"/>
    <w:qFormat/>
    <w:uiPriority w:val="0"/>
    <w:pPr>
      <w:spacing w:beforeLines="0" w:after="120" w:afterLines="0" w:line="500" w:lineRule="exact"/>
      <w:ind w:left="420" w:leftChars="200" w:firstLine="420" w:firstLineChars="200"/>
    </w:pPr>
    <w:rPr>
      <w:kern w:val="2"/>
    </w:r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K正文"/>
    <w:basedOn w:val="1"/>
    <w:next w:val="1"/>
    <w:qFormat/>
    <w:uiPriority w:val="0"/>
    <w:pPr>
      <w:ind w:firstLine="200"/>
    </w:pPr>
    <w:rPr>
      <w:rFonts w:ascii="仿宋" w:eastAsia="仿宋"/>
      <w:szCs w:val="21"/>
    </w:rPr>
  </w:style>
  <w:style w:type="character" w:customStyle="1" w:styleId="36">
    <w:name w:val="标题 1 字符"/>
    <w:link w:val="4"/>
    <w:qFormat/>
    <w:uiPriority w:val="0"/>
    <w:rPr>
      <w:rFonts w:ascii="宋体" w:hAnsi="宋体" w:eastAsia="黑体" w:cs="宋体"/>
      <w:bCs/>
      <w:kern w:val="44"/>
      <w:sz w:val="32"/>
      <w:szCs w:val="30"/>
    </w:rPr>
  </w:style>
  <w:style w:type="character" w:customStyle="1" w:styleId="37">
    <w:name w:val="标题 2 字符"/>
    <w:link w:val="5"/>
    <w:qFormat/>
    <w:uiPriority w:val="0"/>
    <w:rPr>
      <w:rFonts w:ascii="宋体" w:hAnsi="宋体" w:eastAsia="黑体" w:cs="宋体"/>
      <w:bCs/>
      <w:sz w:val="30"/>
      <w:szCs w:val="28"/>
    </w:rPr>
  </w:style>
  <w:style w:type="character" w:customStyle="1" w:styleId="38">
    <w:name w:val="标题 3 字符"/>
    <w:link w:val="6"/>
    <w:qFormat/>
    <w:uiPriority w:val="0"/>
    <w:rPr>
      <w:rFonts w:ascii="Calibri" w:hAnsi="Calibri"/>
      <w:b/>
      <w:bCs/>
      <w:kern w:val="2"/>
      <w:sz w:val="32"/>
      <w:szCs w:val="32"/>
    </w:rPr>
  </w:style>
  <w:style w:type="character" w:customStyle="1" w:styleId="39">
    <w:name w:val="标题 4 字符"/>
    <w:link w:val="7"/>
    <w:qFormat/>
    <w:uiPriority w:val="0"/>
    <w:rPr>
      <w:rFonts w:ascii="宋体" w:hAnsi="宋体" w:eastAsia="黑体" w:cs="宋体"/>
      <w:bCs/>
      <w:sz w:val="24"/>
      <w:szCs w:val="28"/>
    </w:rPr>
  </w:style>
  <w:style w:type="character" w:customStyle="1" w:styleId="40">
    <w:name w:val="标题 5 字符"/>
    <w:link w:val="8"/>
    <w:qFormat/>
    <w:uiPriority w:val="0"/>
    <w:rPr>
      <w:rFonts w:ascii="宋体" w:hAnsi="宋体" w:eastAsia="黑体" w:cs="宋体"/>
      <w:bCs/>
      <w:sz w:val="24"/>
      <w:szCs w:val="28"/>
    </w:rPr>
  </w:style>
  <w:style w:type="character" w:customStyle="1" w:styleId="41">
    <w:name w:val="正文缩进 字符"/>
    <w:link w:val="9"/>
    <w:qFormat/>
    <w:locked/>
    <w:uiPriority w:val="0"/>
    <w:rPr>
      <w:rFonts w:ascii="宋体" w:hAnsi="宋体" w:cs="宋体"/>
      <w:sz w:val="28"/>
    </w:rPr>
  </w:style>
  <w:style w:type="character" w:customStyle="1" w:styleId="42">
    <w:name w:val="文档结构图 字符"/>
    <w:link w:val="11"/>
    <w:semiHidden/>
    <w:qFormat/>
    <w:uiPriority w:val="0"/>
    <w:rPr>
      <w:rFonts w:ascii="宋体" w:hAnsi="宋体" w:cs="宋体"/>
      <w:sz w:val="24"/>
      <w:szCs w:val="24"/>
      <w:shd w:val="clear" w:color="auto" w:fill="000080"/>
    </w:rPr>
  </w:style>
  <w:style w:type="character" w:customStyle="1" w:styleId="43">
    <w:name w:val="批注文字 字符"/>
    <w:link w:val="12"/>
    <w:qFormat/>
    <w:uiPriority w:val="0"/>
    <w:rPr>
      <w:rFonts w:ascii="宋体" w:hAnsi="宋体" w:cs="宋体"/>
      <w:sz w:val="24"/>
      <w:szCs w:val="24"/>
    </w:rPr>
  </w:style>
  <w:style w:type="character" w:customStyle="1" w:styleId="44">
    <w:name w:val="正文文本 字符"/>
    <w:link w:val="2"/>
    <w:qFormat/>
    <w:uiPriority w:val="0"/>
    <w:rPr>
      <w:rFonts w:ascii="Times New Roman" w:hAnsi="Times New Roman" w:eastAsia="宋体" w:cs="Times New Roman"/>
      <w:sz w:val="28"/>
      <w:szCs w:val="28"/>
    </w:rPr>
  </w:style>
  <w:style w:type="character" w:customStyle="1" w:styleId="45">
    <w:name w:val="正文文本首行缩进 字符"/>
    <w:link w:val="3"/>
    <w:qFormat/>
    <w:uiPriority w:val="0"/>
    <w:rPr>
      <w:kern w:val="2"/>
      <w:sz w:val="28"/>
      <w:szCs w:val="28"/>
    </w:rPr>
  </w:style>
  <w:style w:type="character" w:customStyle="1" w:styleId="46">
    <w:name w:val="正文文本缩进 字符"/>
    <w:link w:val="13"/>
    <w:qFormat/>
    <w:uiPriority w:val="0"/>
    <w:rPr>
      <w:rFonts w:ascii="宋体" w:hAnsi="宋体" w:cs="宋体"/>
      <w:sz w:val="24"/>
      <w:szCs w:val="24"/>
    </w:rPr>
  </w:style>
  <w:style w:type="character" w:customStyle="1" w:styleId="47">
    <w:name w:val="纯文本 字符"/>
    <w:link w:val="15"/>
    <w:qFormat/>
    <w:uiPriority w:val="0"/>
    <w:rPr>
      <w:rFonts w:ascii="宋体" w:hAnsi="Courier New" w:cs="宋体"/>
      <w:sz w:val="24"/>
    </w:rPr>
  </w:style>
  <w:style w:type="character" w:customStyle="1" w:styleId="48">
    <w:name w:val="日期 字符"/>
    <w:link w:val="16"/>
    <w:qFormat/>
    <w:uiPriority w:val="0"/>
    <w:rPr>
      <w:rFonts w:ascii="宋体" w:hAnsi="宋体" w:cs="宋体"/>
      <w:sz w:val="24"/>
      <w:szCs w:val="24"/>
    </w:rPr>
  </w:style>
  <w:style w:type="character" w:customStyle="1" w:styleId="49">
    <w:name w:val="正文文本缩进 2 字符"/>
    <w:link w:val="17"/>
    <w:qFormat/>
    <w:uiPriority w:val="0"/>
    <w:rPr>
      <w:rFonts w:ascii="宋体" w:hAnsi="宋体" w:cs="宋体"/>
      <w:color w:val="000000"/>
      <w:sz w:val="24"/>
      <w:szCs w:val="24"/>
    </w:rPr>
  </w:style>
  <w:style w:type="character" w:customStyle="1" w:styleId="50">
    <w:name w:val="批注框文本 字符"/>
    <w:link w:val="18"/>
    <w:semiHidden/>
    <w:qFormat/>
    <w:uiPriority w:val="0"/>
    <w:rPr>
      <w:sz w:val="18"/>
      <w:szCs w:val="18"/>
    </w:rPr>
  </w:style>
  <w:style w:type="character" w:customStyle="1" w:styleId="51">
    <w:name w:val="页脚 字符"/>
    <w:link w:val="19"/>
    <w:qFormat/>
    <w:uiPriority w:val="99"/>
    <w:rPr>
      <w:sz w:val="18"/>
      <w:szCs w:val="18"/>
    </w:rPr>
  </w:style>
  <w:style w:type="character" w:customStyle="1" w:styleId="52">
    <w:name w:val="页眉 字符"/>
    <w:link w:val="20"/>
    <w:qFormat/>
    <w:uiPriority w:val="99"/>
    <w:rPr>
      <w:sz w:val="18"/>
      <w:szCs w:val="18"/>
    </w:rPr>
  </w:style>
  <w:style w:type="character" w:customStyle="1" w:styleId="53">
    <w:name w:val="正文文本缩进 3 字符"/>
    <w:link w:val="22"/>
    <w:qFormat/>
    <w:uiPriority w:val="0"/>
    <w:rPr>
      <w:rFonts w:ascii="宋体" w:hAnsi="宋体" w:cs="宋体"/>
      <w:sz w:val="16"/>
      <w:szCs w:val="16"/>
    </w:rPr>
  </w:style>
  <w:style w:type="character" w:customStyle="1" w:styleId="54">
    <w:name w:val="标题 字符"/>
    <w:link w:val="25"/>
    <w:qFormat/>
    <w:uiPriority w:val="0"/>
    <w:rPr>
      <w:rFonts w:ascii="宋体" w:hAnsi="宋体" w:eastAsia="黑体" w:cs="宋体"/>
      <w:bCs/>
      <w:sz w:val="24"/>
      <w:szCs w:val="32"/>
    </w:rPr>
  </w:style>
  <w:style w:type="character" w:customStyle="1" w:styleId="55">
    <w:name w:val="批注主题 字符"/>
    <w:link w:val="26"/>
    <w:qFormat/>
    <w:uiPriority w:val="0"/>
    <w:rPr>
      <w:rFonts w:ascii="宋体" w:hAnsi="宋体" w:cs="宋体"/>
      <w:b/>
      <w:bCs/>
      <w:sz w:val="24"/>
      <w:szCs w:val="24"/>
    </w:rPr>
  </w:style>
  <w:style w:type="character" w:customStyle="1" w:styleId="56">
    <w:name w:val="正文文本首行缩进 2 字符"/>
    <w:link w:val="27"/>
    <w:semiHidden/>
    <w:qFormat/>
    <w:uiPriority w:val="0"/>
    <w:rPr>
      <w:rFonts w:ascii="宋体" w:hAnsi="宋体" w:cs="宋体"/>
      <w:kern w:val="2"/>
      <w:sz w:val="24"/>
      <w:szCs w:val="24"/>
    </w:rPr>
  </w:style>
  <w:style w:type="paragraph" w:customStyle="1" w:styleId="57">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8">
    <w:name w:val="Q表格标题 Char"/>
    <w:link w:val="59"/>
    <w:qFormat/>
    <w:uiPriority w:val="0"/>
    <w:rPr>
      <w:rFonts w:eastAsia="黑体" w:cs="宋体"/>
      <w:bCs/>
      <w:color w:val="000000"/>
      <w:sz w:val="24"/>
      <w:szCs w:val="24"/>
    </w:rPr>
  </w:style>
  <w:style w:type="paragraph" w:customStyle="1" w:styleId="59">
    <w:name w:val="Q表格标题"/>
    <w:basedOn w:val="1"/>
    <w:link w:val="58"/>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0">
    <w:name w:val="正文文本 (2)_"/>
    <w:link w:val="61"/>
    <w:qFormat/>
    <w:locked/>
    <w:uiPriority w:val="99"/>
    <w:rPr>
      <w:rFonts w:ascii="微软雅黑" w:hAnsi="微软雅黑" w:eastAsia="微软雅黑" w:cs="微软雅黑"/>
      <w:spacing w:val="20"/>
      <w:sz w:val="13"/>
      <w:szCs w:val="13"/>
      <w:shd w:val="clear" w:color="auto" w:fill="FFFFFF"/>
    </w:rPr>
  </w:style>
  <w:style w:type="paragraph" w:customStyle="1" w:styleId="61">
    <w:name w:val="正文文本 (2)"/>
    <w:basedOn w:val="1"/>
    <w:link w:val="60"/>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2">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3">
    <w:name w:val="标准正文格式"/>
    <w:basedOn w:val="1"/>
    <w:link w:val="64"/>
    <w:qFormat/>
    <w:uiPriority w:val="0"/>
    <w:pPr>
      <w:spacing w:line="520" w:lineRule="exact"/>
      <w:ind w:firstLine="480" w:firstLineChars="200"/>
    </w:pPr>
    <w:rPr>
      <w:rFonts w:ascii="宋体" w:hAnsi="宋体"/>
      <w:color w:val="FF0000"/>
      <w:sz w:val="24"/>
      <w:szCs w:val="24"/>
    </w:rPr>
  </w:style>
  <w:style w:type="character" w:customStyle="1" w:styleId="64">
    <w:name w:val="标准正文格式 Char Char1"/>
    <w:link w:val="63"/>
    <w:qFormat/>
    <w:uiPriority w:val="0"/>
    <w:rPr>
      <w:rFonts w:ascii="宋体" w:hAnsi="宋体"/>
      <w:color w:val="FF0000"/>
      <w:kern w:val="2"/>
      <w:sz w:val="24"/>
      <w:szCs w:val="24"/>
    </w:rPr>
  </w:style>
  <w:style w:type="paragraph" w:customStyle="1" w:styleId="65">
    <w:name w:val="_Style 1"/>
    <w:basedOn w:val="1"/>
    <w:qFormat/>
    <w:uiPriority w:val="0"/>
    <w:pPr>
      <w:ind w:firstLine="420" w:firstLineChars="200"/>
    </w:pPr>
    <w:rPr>
      <w:rFonts w:ascii="Times New Roman" w:hAnsi="Times New Roman"/>
    </w:rPr>
  </w:style>
  <w:style w:type="paragraph" w:customStyle="1" w:styleId="66">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7">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8">
    <w:name w:val="p0"/>
    <w:basedOn w:val="1"/>
    <w:qFormat/>
    <w:uiPriority w:val="0"/>
    <w:pPr>
      <w:widowControl/>
      <w:spacing w:line="360" w:lineRule="auto"/>
      <w:ind w:firstLine="420"/>
    </w:pPr>
    <w:rPr>
      <w:rFonts w:ascii="宋体" w:hAnsi="宋体" w:cs="宋体"/>
      <w:kern w:val="0"/>
      <w:sz w:val="24"/>
      <w:szCs w:val="24"/>
    </w:rPr>
  </w:style>
  <w:style w:type="paragraph" w:styleId="69">
    <w:name w:val="List Paragraph"/>
    <w:basedOn w:val="1"/>
    <w:semiHidden/>
    <w:unhideWhenUsed/>
    <w:qFormat/>
    <w:uiPriority w:val="99"/>
    <w:pPr>
      <w:ind w:firstLine="420" w:firstLineChars="200"/>
    </w:pPr>
  </w:style>
  <w:style w:type="paragraph" w:customStyle="1" w:styleId="70">
    <w:name w:val="正文 首行缩进:  2 字符"/>
    <w:basedOn w:val="1"/>
    <w:qFormat/>
    <w:uiPriority w:val="0"/>
    <w:pPr>
      <w:spacing w:line="500" w:lineRule="exact"/>
      <w:ind w:firstLine="560" w:firstLineChars="200"/>
      <w:jc w:val="left"/>
    </w:pPr>
    <w:rPr>
      <w:rFonts w:cs="宋体"/>
      <w:sz w:val="28"/>
      <w:szCs w:val="28"/>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3">
    <w:name w:val="表格文本"/>
    <w:basedOn w:val="1"/>
    <w:next w:val="1"/>
    <w:link w:val="74"/>
    <w:qFormat/>
    <w:uiPriority w:val="0"/>
    <w:pPr>
      <w:widowControl/>
      <w:adjustRightInd w:val="0"/>
      <w:snapToGrid w:val="0"/>
      <w:jc w:val="center"/>
    </w:pPr>
    <w:rPr>
      <w:rFonts w:ascii="宋体" w:hAnsi="宋体"/>
      <w:color w:val="000000"/>
      <w:kern w:val="0"/>
      <w:szCs w:val="21"/>
    </w:rPr>
  </w:style>
  <w:style w:type="character" w:customStyle="1" w:styleId="74">
    <w:name w:val="表格文本 Char"/>
    <w:link w:val="73"/>
    <w:qFormat/>
    <w:uiPriority w:val="0"/>
    <w:rPr>
      <w:rFonts w:ascii="宋体" w:hAnsi="宋体" w:cs="宋体"/>
      <w:color w:val="000000"/>
      <w:sz w:val="21"/>
      <w:szCs w:val="21"/>
    </w:rPr>
  </w:style>
  <w:style w:type="paragraph" w:customStyle="1" w:styleId="75">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6">
    <w:name w:val="图表名"/>
    <w:basedOn w:val="10"/>
    <w:link w:val="77"/>
    <w:qFormat/>
    <w:uiPriority w:val="0"/>
    <w:pPr>
      <w:keepNext w:val="0"/>
      <w:widowControl/>
      <w:spacing w:before="120" w:beforeLines="50"/>
    </w:pPr>
    <w:rPr>
      <w:rFonts w:ascii="宋体" w:hAnsi="宋体" w:eastAsia="黑体"/>
      <w:b w:val="0"/>
    </w:rPr>
  </w:style>
  <w:style w:type="character" w:customStyle="1" w:styleId="77">
    <w:name w:val="图表名 字符"/>
    <w:link w:val="76"/>
    <w:qFormat/>
    <w:uiPriority w:val="0"/>
    <w:rPr>
      <w:rFonts w:ascii="宋体" w:hAnsi="宋体" w:eastAsia="黑体" w:cs="宋体"/>
      <w:sz w:val="24"/>
    </w:rPr>
  </w:style>
  <w:style w:type="paragraph" w:customStyle="1" w:styleId="78">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79">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0">
    <w:name w:val="表文"/>
    <w:basedOn w:val="1"/>
    <w:link w:val="81"/>
    <w:qFormat/>
    <w:uiPriority w:val="0"/>
    <w:pPr>
      <w:widowControl/>
      <w:spacing w:line="360" w:lineRule="exact"/>
      <w:jc w:val="center"/>
    </w:pPr>
    <w:rPr>
      <w:rFonts w:ascii="宋体" w:hAnsi="宋体"/>
      <w:kern w:val="0"/>
      <w:sz w:val="24"/>
      <w:szCs w:val="20"/>
    </w:rPr>
  </w:style>
  <w:style w:type="character" w:customStyle="1" w:styleId="81">
    <w:name w:val="表文 Char2"/>
    <w:link w:val="80"/>
    <w:qFormat/>
    <w:uiPriority w:val="0"/>
    <w:rPr>
      <w:rFonts w:ascii="宋体" w:hAnsi="宋体" w:cs="宋体"/>
      <w:sz w:val="24"/>
    </w:rPr>
  </w:style>
  <w:style w:type="paragraph" w:customStyle="1" w:styleId="82">
    <w:name w:val="样式11"/>
    <w:basedOn w:val="16"/>
    <w:qFormat/>
    <w:uiPriority w:val="0"/>
    <w:pPr>
      <w:ind w:left="0" w:leftChars="0" w:firstLine="472" w:firstLineChars="200"/>
      <w:outlineLvl w:val="0"/>
    </w:pPr>
    <w:rPr>
      <w:rFonts w:eastAsia="华文中宋"/>
      <w:bCs/>
      <w:szCs w:val="28"/>
    </w:rPr>
  </w:style>
  <w:style w:type="paragraph" w:customStyle="1" w:styleId="83">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4">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5">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6">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7">
    <w:name w:val="标题1"/>
    <w:basedOn w:val="21"/>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8">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89">
    <w:name w:val="font_21"/>
    <w:qFormat/>
    <w:uiPriority w:val="0"/>
    <w:rPr>
      <w:b/>
      <w:bCs/>
      <w:sz w:val="21"/>
      <w:szCs w:val="21"/>
    </w:rPr>
  </w:style>
  <w:style w:type="character" w:customStyle="1" w:styleId="90">
    <w:name w:val="12-5/6-1文"/>
    <w:qFormat/>
    <w:uiPriority w:val="0"/>
    <w:rPr>
      <w:rFonts w:cs="Times New Roman"/>
      <w:kern w:val="28"/>
      <w:position w:val="-2"/>
      <w:sz w:val="15"/>
    </w:rPr>
  </w:style>
  <w:style w:type="character" w:customStyle="1" w:styleId="91">
    <w:name w:val="14-6/6-2题"/>
    <w:qFormat/>
    <w:uiPriority w:val="0"/>
    <w:rPr>
      <w:rFonts w:cs="Times New Roman"/>
      <w:spacing w:val="0"/>
      <w:kern w:val="28"/>
      <w:position w:val="-4"/>
      <w:sz w:val="15"/>
    </w:rPr>
  </w:style>
  <w:style w:type="paragraph" w:customStyle="1" w:styleId="92">
    <w:name w:val="缩四"/>
    <w:basedOn w:val="1"/>
    <w:link w:val="93"/>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3">
    <w:name w:val="缩四 Char"/>
    <w:link w:val="92"/>
    <w:qFormat/>
    <w:uiPriority w:val="0"/>
    <w:rPr>
      <w:rFonts w:ascii="宋体" w:hAnsi="宋体" w:cs="宋体"/>
      <w:kern w:val="4"/>
      <w:sz w:val="24"/>
      <w:szCs w:val="28"/>
    </w:rPr>
  </w:style>
  <w:style w:type="paragraph" w:customStyle="1" w:styleId="94">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5">
    <w:name w:val="样式 宋体 小四"/>
    <w:qFormat/>
    <w:uiPriority w:val="0"/>
    <w:rPr>
      <w:rFonts w:ascii="Times New Roman" w:hAnsi="Times New Roman" w:eastAsia="宋体"/>
      <w:sz w:val="24"/>
    </w:rPr>
  </w:style>
  <w:style w:type="paragraph" w:customStyle="1" w:styleId="96">
    <w:name w:val="样式1"/>
    <w:basedOn w:val="20"/>
    <w:link w:val="97"/>
    <w:qFormat/>
    <w:uiPriority w:val="0"/>
    <w:pPr>
      <w:widowControl/>
      <w:spacing w:beforeLines="10" w:afterLines="10" w:line="480" w:lineRule="exact"/>
      <w:ind w:firstLine="360" w:firstLineChars="200"/>
    </w:pPr>
    <w:rPr>
      <w:rFonts w:ascii="宋体" w:hAnsi="宋体"/>
    </w:rPr>
  </w:style>
  <w:style w:type="character" w:customStyle="1" w:styleId="97">
    <w:name w:val="样式1 Char"/>
    <w:link w:val="96"/>
    <w:qFormat/>
    <w:uiPriority w:val="0"/>
    <w:rPr>
      <w:rFonts w:ascii="宋体" w:hAnsi="宋体" w:cs="宋体"/>
      <w:sz w:val="18"/>
      <w:szCs w:val="18"/>
    </w:rPr>
  </w:style>
  <w:style w:type="paragraph" w:customStyle="1" w:styleId="98">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正文1"/>
    <w:basedOn w:val="1"/>
    <w:link w:val="101"/>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1">
    <w:name w:val="正文1 Char"/>
    <w:link w:val="100"/>
    <w:qFormat/>
    <w:uiPriority w:val="0"/>
    <w:rPr>
      <w:rFonts w:ascii="宋体" w:hAnsi="宋体" w:eastAsia="华文中宋" w:cs="宋体"/>
      <w:sz w:val="24"/>
      <w:szCs w:val="24"/>
    </w:rPr>
  </w:style>
  <w:style w:type="paragraph" w:customStyle="1" w:styleId="102">
    <w:name w:val="表格抬头"/>
    <w:basedOn w:val="1"/>
    <w:qFormat/>
    <w:uiPriority w:val="0"/>
    <w:pPr>
      <w:widowControl/>
      <w:jc w:val="center"/>
    </w:pPr>
    <w:rPr>
      <w:rFonts w:ascii="宋体" w:hAnsi="宋体" w:eastAsia="黑体" w:cs="宋体"/>
      <w:kern w:val="0"/>
      <w:sz w:val="28"/>
      <w:szCs w:val="24"/>
    </w:rPr>
  </w:style>
  <w:style w:type="paragraph" w:customStyle="1" w:styleId="103">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4">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5">
    <w:name w:val="样式7"/>
    <w:basedOn w:val="1"/>
    <w:qFormat/>
    <w:uiPriority w:val="0"/>
    <w:pPr>
      <w:widowControl/>
      <w:jc w:val="left"/>
    </w:pPr>
    <w:rPr>
      <w:rFonts w:ascii="宋体" w:hAnsi="宋体" w:eastAsia="华文中宋" w:cs="宋体"/>
      <w:kern w:val="0"/>
      <w:sz w:val="24"/>
      <w:szCs w:val="21"/>
    </w:rPr>
  </w:style>
  <w:style w:type="paragraph" w:customStyle="1" w:styleId="106">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7">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8">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09">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0">
    <w:name w:val="apple-converted-space"/>
    <w:qFormat/>
    <w:uiPriority w:val="0"/>
  </w:style>
  <w:style w:type="paragraph" w:customStyle="1" w:styleId="111">
    <w:name w:val="图片、公式"/>
    <w:basedOn w:val="75"/>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2">
    <w:name w:val="表格"/>
    <w:basedOn w:val="76"/>
    <w:qFormat/>
    <w:uiPriority w:val="0"/>
    <w:pPr>
      <w:ind w:firstLine="420" w:firstLineChars="200"/>
      <w:jc w:val="both"/>
    </w:pPr>
    <w:rPr>
      <w:rFonts w:eastAsia="宋体"/>
      <w:sz w:val="21"/>
    </w:rPr>
  </w:style>
  <w:style w:type="paragraph" w:customStyle="1" w:styleId="113">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4">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5">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6">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7">
    <w:name w:val="表格注释"/>
    <w:basedOn w:val="116"/>
    <w:qFormat/>
    <w:uiPriority w:val="0"/>
    <w:pPr>
      <w:spacing w:line="240" w:lineRule="atLeast"/>
      <w:ind w:firstLine="200"/>
    </w:pPr>
    <w:rPr>
      <w:rFonts w:ascii="Times New Roman" w:hAnsi="Times New Roman"/>
      <w:b/>
      <w:sz w:val="21"/>
      <w:szCs w:val="21"/>
    </w:rPr>
  </w:style>
  <w:style w:type="paragraph" w:customStyle="1" w:styleId="118">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19">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0">
    <w:name w:val="报告正文 Char1"/>
    <w:qFormat/>
    <w:uiPriority w:val="0"/>
    <w:rPr>
      <w:rFonts w:ascii="宋体" w:hAnsi="Courier New"/>
      <w:color w:val="000000"/>
      <w:kern w:val="2"/>
      <w:sz w:val="24"/>
      <w:szCs w:val="24"/>
      <w:lang w:bidi="ar-SA"/>
    </w:rPr>
  </w:style>
  <w:style w:type="paragraph" w:customStyle="1" w:styleId="121">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2">
    <w:name w:val="图表注明"/>
    <w:basedOn w:val="75"/>
    <w:qFormat/>
    <w:uiPriority w:val="0"/>
    <w:pPr>
      <w:spacing w:line="240" w:lineRule="auto"/>
      <w:ind w:firstLine="0" w:firstLineChars="0"/>
    </w:pPr>
    <w:rPr>
      <w:b/>
      <w:sz w:val="21"/>
    </w:rPr>
  </w:style>
  <w:style w:type="paragraph" w:customStyle="1" w:styleId="123">
    <w:name w:val="1.1.1"/>
    <w:basedOn w:val="1"/>
    <w:link w:val="124"/>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4">
    <w:name w:val="1.1.1 Char"/>
    <w:link w:val="123"/>
    <w:qFormat/>
    <w:uiPriority w:val="0"/>
    <w:rPr>
      <w:rFonts w:ascii="宋体" w:hAnsi="宋体" w:cs="宋体"/>
      <w:bCs/>
      <w:sz w:val="24"/>
      <w:szCs w:val="24"/>
    </w:rPr>
  </w:style>
  <w:style w:type="character" w:customStyle="1" w:styleId="125">
    <w:name w:val="样式 小四"/>
    <w:qFormat/>
    <w:uiPriority w:val="0"/>
    <w:rPr>
      <w:sz w:val="28"/>
    </w:rPr>
  </w:style>
  <w:style w:type="paragraph" w:customStyle="1" w:styleId="126">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7">
    <w:name w:val="F防洪评价"/>
    <w:basedOn w:val="1"/>
    <w:next w:val="1"/>
    <w:link w:val="128"/>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8">
    <w:name w:val="F防洪评价 Char"/>
    <w:link w:val="127"/>
    <w:qFormat/>
    <w:uiPriority w:val="0"/>
    <w:rPr>
      <w:rFonts w:ascii="宋体" w:hAnsi="宋体" w:cs="宋体"/>
      <w:sz w:val="24"/>
      <w:szCs w:val="24"/>
      <w:lang w:val="zh-CN"/>
    </w:rPr>
  </w:style>
  <w:style w:type="paragraph" w:customStyle="1" w:styleId="129">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0">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1">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2">
    <w:name w:val="样式 样式 样式 00 楷体 + 首行缩进:  2 字符 + 首行缩进:  2 字符 + 首行缩进:  2 字符"/>
    <w:basedOn w:val="131"/>
    <w:qFormat/>
    <w:uiPriority w:val="0"/>
    <w:pPr>
      <w:ind w:firstLine="560"/>
    </w:pPr>
  </w:style>
  <w:style w:type="paragraph" w:customStyle="1" w:styleId="133">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4">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5">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6">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7">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8">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39">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0">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1">
    <w:name w:val="样式 样式 样式 000正文 + 首行缩进:  2 字符 + 首行缩进:  2 字符 + 首行缩进:  2 字符"/>
    <w:basedOn w:val="130"/>
    <w:qFormat/>
    <w:uiPriority w:val="0"/>
  </w:style>
  <w:style w:type="paragraph" w:customStyle="1" w:styleId="142">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3">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4">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5">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7">
    <w:name w:val="表格格"/>
    <w:basedOn w:val="1"/>
    <w:link w:val="148"/>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8">
    <w:name w:val="表格格 Char"/>
    <w:link w:val="147"/>
    <w:qFormat/>
    <w:uiPriority w:val="0"/>
    <w:rPr>
      <w:rFonts w:ascii="楷体_GB2312" w:hAnsi="宋体" w:eastAsia="楷体_GB2312" w:cs="宋体"/>
      <w:sz w:val="21"/>
      <w:szCs w:val="21"/>
    </w:rPr>
  </w:style>
  <w:style w:type="paragraph" w:customStyle="1" w:styleId="149">
    <w:name w:val="01正文"/>
    <w:basedOn w:val="1"/>
    <w:link w:val="150"/>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0">
    <w:name w:val="01正文 Char"/>
    <w:link w:val="149"/>
    <w:qFormat/>
    <w:uiPriority w:val="0"/>
    <w:rPr>
      <w:rFonts w:ascii="宋体" w:hAnsi="宋体" w:cs="宋体"/>
      <w:color w:val="000000"/>
      <w:spacing w:val="2"/>
      <w:sz w:val="18"/>
      <w:szCs w:val="18"/>
      <w:lang w:val="zh-CN"/>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3">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5">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6">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0">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2">
    <w:name w:val="font11"/>
    <w:qFormat/>
    <w:uiPriority w:val="0"/>
    <w:rPr>
      <w:rFonts w:hint="eastAsia" w:ascii="宋体" w:hAnsi="宋体" w:eastAsia="宋体" w:cs="宋体"/>
      <w:color w:val="000000"/>
      <w:sz w:val="20"/>
      <w:szCs w:val="20"/>
      <w:u w:val="none"/>
      <w:vertAlign w:val="subscript"/>
    </w:rPr>
  </w:style>
  <w:style w:type="character" w:customStyle="1" w:styleId="163">
    <w:name w:val="font21"/>
    <w:qFormat/>
    <w:uiPriority w:val="0"/>
    <w:rPr>
      <w:rFonts w:hint="eastAsia" w:ascii="宋体" w:hAnsi="宋体" w:eastAsia="宋体" w:cs="宋体"/>
      <w:i/>
      <w:color w:val="000000"/>
      <w:sz w:val="20"/>
      <w:szCs w:val="20"/>
      <w:u w:val="none"/>
    </w:rPr>
  </w:style>
  <w:style w:type="paragraph" w:customStyle="1" w:styleId="164">
    <w:name w:val="图片公式"/>
    <w:basedOn w:val="1"/>
    <w:qFormat/>
    <w:uiPriority w:val="0"/>
    <w:pPr>
      <w:widowControl/>
      <w:jc w:val="center"/>
    </w:pPr>
    <w:rPr>
      <w:rFonts w:ascii="Cambria Math" w:hAnsi="Cambria Math" w:cs="宋体"/>
      <w:i/>
      <w:kern w:val="0"/>
      <w:sz w:val="24"/>
      <w:szCs w:val="24"/>
    </w:rPr>
  </w:style>
  <w:style w:type="character" w:customStyle="1" w:styleId="165">
    <w:name w:val="无间隔 字符"/>
    <w:link w:val="166"/>
    <w:qFormat/>
    <w:uiPriority w:val="0"/>
    <w:rPr>
      <w:rFonts w:eastAsia="仿宋_GB2312"/>
      <w:b/>
      <w:kern w:val="2"/>
      <w:sz w:val="21"/>
      <w:szCs w:val="21"/>
      <w:lang w:val="en-US" w:eastAsia="zh-CN" w:bidi="ar-SA"/>
    </w:rPr>
  </w:style>
  <w:style w:type="paragraph" w:styleId="166">
    <w:name w:val="No Spacing"/>
    <w:next w:val="1"/>
    <w:link w:val="165"/>
    <w:semiHidden/>
    <w:unhideWhenUsed/>
    <w:qFormat/>
    <w:uiPriority w:val="99"/>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7">
    <w:name w:val="样式 正文+首行缩进2字符 + 首行缩进:  2 字符1"/>
    <w:basedOn w:val="75"/>
    <w:qFormat/>
    <w:uiPriority w:val="0"/>
    <w:pPr>
      <w:spacing w:line="360" w:lineRule="auto"/>
      <w:ind w:firstLine="420"/>
    </w:pPr>
    <w:rPr>
      <w:szCs w:val="20"/>
    </w:rPr>
  </w:style>
  <w:style w:type="character" w:customStyle="1" w:styleId="168">
    <w:name w:val="font01"/>
    <w:qFormat/>
    <w:uiPriority w:val="0"/>
    <w:rPr>
      <w:rFonts w:hint="eastAsia" w:ascii="宋体" w:hAnsi="宋体" w:eastAsia="宋体" w:cs="宋体"/>
      <w:color w:val="000000"/>
      <w:sz w:val="18"/>
      <w:szCs w:val="18"/>
      <w:u w:val="none"/>
    </w:rPr>
  </w:style>
  <w:style w:type="paragraph" w:customStyle="1" w:styleId="16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7">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表格内容"/>
    <w:basedOn w:val="1"/>
    <w:next w:val="1"/>
    <w:link w:val="192"/>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2">
    <w:name w:val="表格内容 Char"/>
    <w:link w:val="191"/>
    <w:qFormat/>
    <w:uiPriority w:val="9"/>
    <w:rPr>
      <w:rFonts w:ascii="宋体" w:hAnsi="宋体" w:eastAsia="楷体_GB2312" w:cs="Courier New"/>
      <w:sz w:val="21"/>
      <w:szCs w:val="21"/>
    </w:rPr>
  </w:style>
  <w:style w:type="paragraph" w:customStyle="1" w:styleId="193">
    <w:name w:val="图名"/>
    <w:basedOn w:val="1"/>
    <w:next w:val="1"/>
    <w:link w:val="194"/>
    <w:qFormat/>
    <w:uiPriority w:val="9"/>
    <w:pPr>
      <w:widowControl/>
      <w:jc w:val="center"/>
    </w:pPr>
    <w:rPr>
      <w:rFonts w:ascii="宋体" w:hAnsi="宋体" w:eastAsia="黑体"/>
      <w:kern w:val="0"/>
      <w:sz w:val="24"/>
      <w:szCs w:val="21"/>
    </w:rPr>
  </w:style>
  <w:style w:type="character" w:customStyle="1" w:styleId="194">
    <w:name w:val="图名 Char"/>
    <w:link w:val="193"/>
    <w:qFormat/>
    <w:uiPriority w:val="9"/>
    <w:rPr>
      <w:rFonts w:ascii="宋体" w:hAnsi="宋体" w:eastAsia="黑体"/>
      <w:sz w:val="24"/>
      <w:szCs w:val="21"/>
    </w:rPr>
  </w:style>
  <w:style w:type="paragraph" w:customStyle="1" w:styleId="195">
    <w:name w:val="图片"/>
    <w:basedOn w:val="1"/>
    <w:next w:val="1"/>
    <w:link w:val="196"/>
    <w:qFormat/>
    <w:uiPriority w:val="9"/>
    <w:pPr>
      <w:widowControl/>
      <w:jc w:val="center"/>
    </w:pPr>
    <w:rPr>
      <w:rFonts w:ascii="宋体" w:hAnsi="宋体" w:eastAsia="黑体"/>
      <w:kern w:val="0"/>
      <w:sz w:val="24"/>
      <w:szCs w:val="21"/>
    </w:rPr>
  </w:style>
  <w:style w:type="character" w:customStyle="1" w:styleId="196">
    <w:name w:val="图片 Char"/>
    <w:link w:val="195"/>
    <w:qFormat/>
    <w:uiPriority w:val="9"/>
    <w:rPr>
      <w:rFonts w:ascii="宋体" w:hAnsi="宋体" w:eastAsia="黑体"/>
      <w:sz w:val="24"/>
      <w:szCs w:val="21"/>
    </w:rPr>
  </w:style>
  <w:style w:type="paragraph" w:customStyle="1" w:styleId="197">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8">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199">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0">
    <w:name w:val="表格文本 Char Char"/>
    <w:qFormat/>
    <w:uiPriority w:val="0"/>
    <w:rPr>
      <w:rFonts w:eastAsia="方正仿宋_GBK"/>
      <w:color w:val="000000"/>
      <w:kern w:val="21"/>
      <w:sz w:val="24"/>
      <w:szCs w:val="21"/>
      <w:lang w:val="zh-CN" w:eastAsia="zh-CN"/>
    </w:rPr>
  </w:style>
  <w:style w:type="character" w:customStyle="1" w:styleId="201">
    <w:name w:val="text_jayku"/>
    <w:qFormat/>
    <w:uiPriority w:val="0"/>
  </w:style>
  <w:style w:type="character" w:customStyle="1" w:styleId="202">
    <w:name w:val="supwrap_a9wtz"/>
    <w:qFormat/>
    <w:uiPriority w:val="0"/>
  </w:style>
  <w:style w:type="paragraph" w:customStyle="1" w:styleId="203">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4">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图表名称"/>
    <w:basedOn w:val="1"/>
    <w:next w:val="206"/>
    <w:link w:val="207"/>
    <w:qFormat/>
    <w:uiPriority w:val="0"/>
    <w:pPr>
      <w:widowControl/>
      <w:jc w:val="center"/>
    </w:pPr>
    <w:rPr>
      <w:rFonts w:ascii="宋体" w:hAnsi="宋体" w:eastAsia="黑体"/>
      <w:kern w:val="0"/>
      <w:sz w:val="24"/>
      <w:szCs w:val="24"/>
    </w:rPr>
  </w:style>
  <w:style w:type="paragraph" w:customStyle="1" w:styleId="206">
    <w:name w:val="表头编号"/>
    <w:basedOn w:val="205"/>
    <w:next w:val="73"/>
    <w:link w:val="208"/>
    <w:qFormat/>
    <w:uiPriority w:val="0"/>
    <w:pPr>
      <w:adjustRightInd w:val="0"/>
      <w:snapToGrid w:val="0"/>
      <w:jc w:val="left"/>
    </w:pPr>
  </w:style>
  <w:style w:type="character" w:customStyle="1" w:styleId="207">
    <w:name w:val="图表名称 Char"/>
    <w:link w:val="205"/>
    <w:qFormat/>
    <w:uiPriority w:val="0"/>
    <w:rPr>
      <w:rFonts w:ascii="宋体" w:hAnsi="宋体" w:eastAsia="黑体" w:cs="宋体"/>
      <w:sz w:val="24"/>
      <w:szCs w:val="24"/>
    </w:rPr>
  </w:style>
  <w:style w:type="character" w:customStyle="1" w:styleId="208">
    <w:name w:val="表头编号 Char"/>
    <w:link w:val="206"/>
    <w:qFormat/>
    <w:uiPriority w:val="0"/>
    <w:rPr>
      <w:rFonts w:ascii="宋体" w:hAnsi="宋体" w:eastAsia="黑体" w:cs="宋体"/>
      <w:sz w:val="24"/>
      <w:szCs w:val="24"/>
    </w:rPr>
  </w:style>
  <w:style w:type="character" w:customStyle="1" w:styleId="209">
    <w:name w:val="纯文本 字符3"/>
    <w:qFormat/>
    <w:uiPriority w:val="99"/>
    <w:rPr>
      <w:rFonts w:ascii="宋体" w:hAnsi="Courier New" w:eastAsia="宋体" w:cs="Courier New"/>
      <w:kern w:val="2"/>
      <w:sz w:val="21"/>
      <w:szCs w:val="21"/>
      <w:lang w:val="en-US" w:eastAsia="zh-CN" w:bidi="ar-SA"/>
    </w:rPr>
  </w:style>
  <w:style w:type="character" w:customStyle="1" w:styleId="210">
    <w:name w:val="图表编号 字符"/>
    <w:link w:val="211"/>
    <w:qFormat/>
    <w:uiPriority w:val="0"/>
    <w:rPr>
      <w:rFonts w:eastAsia="黑体"/>
      <w:kern w:val="2"/>
      <w:sz w:val="24"/>
      <w:szCs w:val="24"/>
    </w:rPr>
  </w:style>
  <w:style w:type="paragraph" w:customStyle="1" w:styleId="211">
    <w:name w:val="图表编号"/>
    <w:basedOn w:val="1"/>
    <w:link w:val="210"/>
    <w:qFormat/>
    <w:uiPriority w:val="0"/>
    <w:pPr>
      <w:widowControl/>
      <w:jc w:val="left"/>
    </w:pPr>
    <w:rPr>
      <w:rFonts w:ascii="Times New Roman" w:hAnsi="Times New Roman" w:eastAsia="黑体"/>
      <w:sz w:val="24"/>
      <w:szCs w:val="24"/>
    </w:rPr>
  </w:style>
  <w:style w:type="character" w:customStyle="1" w:styleId="212">
    <w:name w:val="表格标题_"/>
    <w:link w:val="213"/>
    <w:qFormat/>
    <w:locked/>
    <w:uiPriority w:val="0"/>
    <w:rPr>
      <w:rFonts w:eastAsia="黑体"/>
      <w:bCs/>
      <w:sz w:val="24"/>
      <w:szCs w:val="28"/>
    </w:rPr>
  </w:style>
  <w:style w:type="paragraph" w:customStyle="1" w:styleId="213">
    <w:name w:val="表格标题"/>
    <w:basedOn w:val="1"/>
    <w:link w:val="212"/>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4">
    <w:name w:val="标题 字符1"/>
    <w:qFormat/>
    <w:uiPriority w:val="0"/>
    <w:rPr>
      <w:rFonts w:ascii="Cambria" w:hAnsi="Cambria" w:eastAsia="宋体" w:cs="Times New Roman"/>
      <w:b/>
      <w:bCs/>
      <w:sz w:val="32"/>
      <w:szCs w:val="32"/>
    </w:rPr>
  </w:style>
  <w:style w:type="paragraph" w:customStyle="1" w:styleId="215">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7">
    <w:name w:val="02表文 Char"/>
    <w:link w:val="218"/>
    <w:qFormat/>
    <w:uiPriority w:val="0"/>
    <w:rPr>
      <w:kern w:val="2"/>
      <w:sz w:val="21"/>
    </w:rPr>
  </w:style>
  <w:style w:type="paragraph" w:customStyle="1" w:styleId="218">
    <w:name w:val="02表文"/>
    <w:basedOn w:val="1"/>
    <w:link w:val="217"/>
    <w:qFormat/>
    <w:uiPriority w:val="0"/>
    <w:pPr>
      <w:widowControl/>
      <w:snapToGrid w:val="0"/>
      <w:jc w:val="center"/>
    </w:pPr>
    <w:rPr>
      <w:rFonts w:ascii="Times New Roman" w:hAnsi="Times New Roman"/>
      <w:szCs w:val="20"/>
    </w:rPr>
  </w:style>
  <w:style w:type="paragraph" w:customStyle="1" w:styleId="219">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0">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1">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2">
    <w:name w:val="图表头"/>
    <w:basedOn w:val="1"/>
    <w:link w:val="223"/>
    <w:qFormat/>
    <w:uiPriority w:val="0"/>
    <w:pPr>
      <w:widowControl/>
      <w:spacing w:before="120"/>
      <w:jc w:val="center"/>
    </w:pPr>
    <w:rPr>
      <w:rFonts w:ascii="宋体" w:hAnsi="宋体" w:eastAsia="黑体"/>
      <w:kern w:val="0"/>
      <w:sz w:val="24"/>
      <w:szCs w:val="24"/>
    </w:rPr>
  </w:style>
  <w:style w:type="character" w:customStyle="1" w:styleId="223">
    <w:name w:val="图表头 字符"/>
    <w:link w:val="222"/>
    <w:qFormat/>
    <w:uiPriority w:val="0"/>
    <w:rPr>
      <w:rFonts w:ascii="宋体" w:hAnsi="宋体" w:eastAsia="黑体" w:cs="宋体"/>
      <w:sz w:val="24"/>
      <w:szCs w:val="24"/>
    </w:rPr>
  </w:style>
  <w:style w:type="paragraph" w:customStyle="1" w:styleId="224">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5">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6">
    <w:name w:val="font31"/>
    <w:qFormat/>
    <w:uiPriority w:val="0"/>
    <w:rPr>
      <w:rFonts w:hint="eastAsia" w:ascii="宋体" w:hAnsi="宋体" w:eastAsia="宋体" w:cs="宋体"/>
      <w:b/>
      <w:bCs/>
      <w:color w:val="FF0000"/>
      <w:sz w:val="22"/>
      <w:szCs w:val="22"/>
      <w:u w:val="none"/>
    </w:rPr>
  </w:style>
  <w:style w:type="character" w:customStyle="1" w:styleId="227">
    <w:name w:val="font41"/>
    <w:qFormat/>
    <w:uiPriority w:val="0"/>
    <w:rPr>
      <w:rFonts w:hint="default" w:ascii="Times New Roman" w:hAnsi="Times New Roman" w:cs="Times New Roman"/>
      <w:color w:val="000000"/>
      <w:sz w:val="22"/>
      <w:szCs w:val="22"/>
      <w:u w:val="none"/>
    </w:rPr>
  </w:style>
  <w:style w:type="character" w:customStyle="1" w:styleId="228">
    <w:name w:val="font51"/>
    <w:qFormat/>
    <w:uiPriority w:val="0"/>
    <w:rPr>
      <w:rFonts w:hint="eastAsia" w:ascii="宋体" w:hAnsi="宋体" w:eastAsia="宋体" w:cs="宋体"/>
      <w:color w:val="000000"/>
      <w:sz w:val="22"/>
      <w:szCs w:val="22"/>
      <w:u w:val="none"/>
    </w:rPr>
  </w:style>
  <w:style w:type="paragraph" w:customStyle="1" w:styleId="229">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0">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39">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3">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4">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6">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7">
    <w:name w:val="001正文 Char"/>
    <w:link w:val="248"/>
    <w:qFormat/>
    <w:uiPriority w:val="0"/>
    <w:rPr>
      <w:bCs/>
      <w:color w:val="000000"/>
      <w:kern w:val="2"/>
      <w:sz w:val="24"/>
    </w:rPr>
  </w:style>
  <w:style w:type="paragraph" w:customStyle="1" w:styleId="248">
    <w:name w:val="001正文"/>
    <w:basedOn w:val="1"/>
    <w:link w:val="247"/>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49">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0">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1">
    <w:name w:val="font61"/>
    <w:qFormat/>
    <w:uiPriority w:val="0"/>
    <w:rPr>
      <w:rFonts w:hint="default" w:ascii="Times New Roman" w:hAnsi="Times New Roman" w:cs="Times New Roman"/>
      <w:color w:val="000000"/>
      <w:sz w:val="22"/>
      <w:szCs w:val="22"/>
      <w:u w:val="none"/>
    </w:rPr>
  </w:style>
  <w:style w:type="character" w:customStyle="1" w:styleId="252">
    <w:name w:val="2.正文2222 Char"/>
    <w:qFormat/>
    <w:uiPriority w:val="0"/>
    <w:rPr>
      <w:rFonts w:ascii="宋体" w:hAnsi="宋体" w:cs="宋体"/>
      <w:sz w:val="24"/>
      <w:lang w:val="en-US" w:eastAsia="zh-CN" w:bidi="ar-SA"/>
    </w:rPr>
  </w:style>
  <w:style w:type="paragraph" w:customStyle="1" w:styleId="25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6">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59">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2">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5">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6">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2">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6">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5">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6">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表格1"/>
    <w:basedOn w:val="15"/>
    <w:qFormat/>
    <w:uiPriority w:val="0"/>
    <w:pPr>
      <w:jc w:val="center"/>
    </w:pPr>
    <w:rPr>
      <w:rFonts w:ascii="Times New Roman" w:hAnsi="Times New Roman"/>
      <w:sz w:val="21"/>
      <w:szCs w:val="21"/>
    </w:rPr>
  </w:style>
  <w:style w:type="paragraph" w:customStyle="1" w:styleId="298">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299">
    <w:name w:val="font112"/>
    <w:qFormat/>
    <w:uiPriority w:val="0"/>
    <w:rPr>
      <w:rFonts w:hint="default" w:ascii="Times New Roman" w:hAnsi="Times New Roman" w:cs="Times New Roman"/>
      <w:color w:val="000000"/>
      <w:sz w:val="21"/>
      <w:szCs w:val="21"/>
      <w:u w:val="none"/>
      <w:vertAlign w:val="superscript"/>
    </w:rPr>
  </w:style>
  <w:style w:type="character" w:customStyle="1" w:styleId="300">
    <w:name w:val="font71"/>
    <w:qFormat/>
    <w:uiPriority w:val="0"/>
    <w:rPr>
      <w:rFonts w:hint="default" w:ascii="Times New Roman" w:hAnsi="Times New Roman" w:cs="Times New Roman"/>
      <w:color w:val="0000FF"/>
      <w:sz w:val="21"/>
      <w:szCs w:val="21"/>
      <w:u w:val="none"/>
    </w:rPr>
  </w:style>
  <w:style w:type="character" w:customStyle="1" w:styleId="301">
    <w:name w:val="font81"/>
    <w:qFormat/>
    <w:uiPriority w:val="0"/>
    <w:rPr>
      <w:rFonts w:hint="eastAsia" w:ascii="宋体" w:hAnsi="宋体" w:eastAsia="宋体" w:cs="宋体"/>
      <w:b/>
      <w:bCs/>
      <w:color w:val="000000"/>
      <w:sz w:val="21"/>
      <w:szCs w:val="21"/>
      <w:u w:val="none"/>
    </w:rPr>
  </w:style>
  <w:style w:type="paragraph" w:customStyle="1" w:styleId="302">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3">
    <w:name w:val="正文样式"/>
    <w:basedOn w:val="1"/>
    <w:link w:val="304"/>
    <w:qFormat/>
    <w:uiPriority w:val="99"/>
    <w:pPr>
      <w:widowControl/>
      <w:spacing w:line="360" w:lineRule="auto"/>
      <w:ind w:firstLine="560" w:firstLineChars="200"/>
      <w:jc w:val="left"/>
    </w:pPr>
    <w:rPr>
      <w:kern w:val="0"/>
      <w:sz w:val="24"/>
    </w:rPr>
  </w:style>
  <w:style w:type="character" w:customStyle="1" w:styleId="304">
    <w:name w:val="正文样式 Char"/>
    <w:link w:val="303"/>
    <w:qFormat/>
    <w:uiPriority w:val="99"/>
    <w:rPr>
      <w:rFonts w:ascii="Calibri" w:hAnsi="Calibri" w:cs="宋体"/>
      <w:sz w:val="24"/>
      <w:szCs w:val="22"/>
    </w:rPr>
  </w:style>
  <w:style w:type="character" w:customStyle="1" w:styleId="305">
    <w:name w:val="正文（江源） 字符"/>
    <w:link w:val="306"/>
    <w:qFormat/>
    <w:uiPriority w:val="0"/>
    <w:rPr>
      <w:sz w:val="24"/>
      <w:lang w:val="en-US" w:eastAsia="zh-CN" w:bidi="ar-SA"/>
    </w:rPr>
  </w:style>
  <w:style w:type="paragraph" w:customStyle="1" w:styleId="306">
    <w:name w:val="正文（江源）"/>
    <w:link w:val="305"/>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7">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8">
    <w:name w:val="7.表字"/>
    <w:basedOn w:val="15"/>
    <w:link w:val="309"/>
    <w:qFormat/>
    <w:uiPriority w:val="0"/>
    <w:pPr>
      <w:spacing w:line="320" w:lineRule="exact"/>
      <w:jc w:val="center"/>
    </w:pPr>
    <w:rPr>
      <w:rFonts w:ascii="Times New Roman" w:hAnsi="Times New Roman" w:eastAsia="Times New Roman"/>
      <w:sz w:val="21"/>
      <w:lang w:val="zh-CN"/>
    </w:rPr>
  </w:style>
  <w:style w:type="character" w:customStyle="1" w:styleId="309">
    <w:name w:val="7.表字 Char"/>
    <w:link w:val="308"/>
    <w:qFormat/>
    <w:uiPriority w:val="0"/>
    <w:rPr>
      <w:rFonts w:eastAsia="Times New Roman"/>
      <w:sz w:val="21"/>
      <w:lang w:val="zh-CN"/>
    </w:rPr>
  </w:style>
  <w:style w:type="paragraph" w:customStyle="1" w:styleId="310">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1">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2">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3">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4">
    <w:name w:val="font91"/>
    <w:qFormat/>
    <w:uiPriority w:val="0"/>
    <w:rPr>
      <w:rFonts w:hint="default" w:ascii="Times New Roman" w:hAnsi="Times New Roman" w:cs="Times New Roman"/>
      <w:color w:val="auto"/>
      <w:sz w:val="21"/>
      <w:szCs w:val="21"/>
      <w:u w:val="none"/>
    </w:rPr>
  </w:style>
  <w:style w:type="character" w:customStyle="1" w:styleId="315">
    <w:name w:val="font101"/>
    <w:qFormat/>
    <w:uiPriority w:val="0"/>
    <w:rPr>
      <w:rFonts w:hint="default" w:ascii="Times New Roman" w:hAnsi="Times New Roman" w:cs="Times New Roman"/>
      <w:color w:val="FF0000"/>
      <w:sz w:val="18"/>
      <w:szCs w:val="18"/>
      <w:u w:val="none"/>
    </w:rPr>
  </w:style>
  <w:style w:type="paragraph" w:customStyle="1" w:styleId="316">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7">
    <w:name w:val="页脚 Char"/>
    <w:link w:val="19"/>
    <w:qFormat/>
    <w:uiPriority w:val="0"/>
    <w:rPr>
      <w:rFonts w:ascii="Times New Roman" w:hAnsi="Times New Roman" w:eastAsia="宋体" w:cs="Times New Roman"/>
      <w:kern w:val="2"/>
      <w:sz w:val="18"/>
      <w:szCs w:val="18"/>
    </w:rPr>
  </w:style>
  <w:style w:type="character" w:customStyle="1" w:styleId="318">
    <w:name w:val="页眉 Char"/>
    <w:link w:val="2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484</Words>
  <Characters>2762</Characters>
  <Lines>23</Lines>
  <Paragraphs>6</Paragraphs>
  <TotalTime>0</TotalTime>
  <ScaleCrop>false</ScaleCrop>
  <LinksUpToDate>false</LinksUpToDate>
  <CharactersWithSpaces>3240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2025-12-17T10:29:00Z</dcterms:created>
  <dc:creator>李松</dc:creator>
  <cp:lastModifiedBy>Administrator</cp:lastModifiedBy>
  <cp:lastPrinted>2025-08-17T22:51:00Z</cp:lastPrinted>
  <dcterms:modified xsi:type="dcterms:W3CDTF">2026-03-04T09:56:25Z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EE0C77D7F5F0B6756FFD9C6905370B4F_43</vt:lpwstr>
  </property>
</Properties>
</file>