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right="880"/>
        <w:jc w:val="center"/>
        <w:textAlignment w:val="auto"/>
        <w:rPr>
          <w:rFonts w:hint="eastAsia" w:ascii="Times New Roman" w:eastAsia="方正仿宋_GBK"/>
          <w:snapToGrid w:val="0"/>
          <w:kern w:val="0"/>
          <w:sz w:val="32"/>
          <w:szCs w:val="32"/>
          <w:lang w:val="en-US" w:eastAsia="zh-CN"/>
        </w:rPr>
      </w:pPr>
      <w:r>
        <w:rPr>
          <w:rFonts w:hint="eastAsia" w:ascii="Times New Roman" w:eastAsia="方正仿宋_GBK"/>
          <w:snapToGrid w:val="0"/>
          <w:kern w:val="0"/>
          <w:sz w:val="32"/>
          <w:szCs w:val="32"/>
        </w:rPr>
        <w:t xml:space="preserve">                                    </w:t>
      </w:r>
      <w:r>
        <w:rPr>
          <w:rFonts w:hint="eastAsia" w:ascii="Times New Roman" w:eastAsia="方正仿宋_GBK"/>
          <w:snapToGrid w:val="0"/>
          <w:kern w:val="0"/>
          <w:sz w:val="32"/>
          <w:szCs w:val="32"/>
          <w:lang w:val="en-US" w:eastAsia="zh-CN"/>
        </w:rPr>
        <w:t>A</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Times New Roman" w:eastAsia="方正仿宋_GBK"/>
          <w:bCs/>
          <w:snapToGrid w:val="0"/>
          <w:sz w:val="32"/>
          <w:szCs w:val="32"/>
        </w:rPr>
      </w:pPr>
      <w:r>
        <w:rPr>
          <w:rFonts w:hint="eastAsia" w:ascii="Times New Roman" w:eastAsia="方正仿宋_GBK"/>
          <w:snapToGrid w:val="0"/>
          <w:kern w:val="0"/>
          <w:sz w:val="32"/>
          <w:szCs w:val="32"/>
        </w:rPr>
        <w:t xml:space="preserve">                               同意公开</w:t>
      </w:r>
    </w:p>
    <w:p>
      <w:pPr>
        <w:keepNext w:val="0"/>
        <w:keepLines w:val="0"/>
        <w:pageBreakBefore w:val="0"/>
        <w:widowControl w:val="0"/>
        <w:kinsoku/>
        <w:wordWrap/>
        <w:overflowPunct/>
        <w:topLinePunct w:val="0"/>
        <w:autoSpaceDE/>
        <w:autoSpaceDN/>
        <w:bidi w:val="0"/>
        <w:snapToGrid w:val="0"/>
        <w:spacing w:line="594" w:lineRule="exact"/>
        <w:jc w:val="right"/>
        <w:textAlignment w:val="auto"/>
        <w:rPr>
          <w:rFonts w:hint="eastAsia" w:ascii="Times New Roman" w:eastAsia="方正仿宋_GBK"/>
          <w:snapToGrid w:val="0"/>
          <w:kern w:val="0"/>
          <w:sz w:val="32"/>
          <w:szCs w:val="32"/>
        </w:rPr>
      </w:pPr>
      <w:r>
        <w:rPr>
          <w:rFonts w:hint="eastAsia" w:ascii="Times New Roman" w:eastAsia="方正仿宋_GBK"/>
          <w:snapToGrid w:val="0"/>
          <w:kern w:val="0"/>
          <w:sz w:val="32"/>
          <w:szCs w:val="32"/>
        </w:rPr>
        <w:t>渝水议函〔20</w:t>
      </w:r>
      <w:r>
        <w:rPr>
          <w:rFonts w:hint="eastAsia" w:ascii="Times New Roman" w:eastAsia="方正仿宋_GBK"/>
          <w:snapToGrid w:val="0"/>
          <w:kern w:val="0"/>
          <w:sz w:val="32"/>
          <w:szCs w:val="32"/>
          <w:lang w:val="en-US" w:eastAsia="zh-CN"/>
        </w:rPr>
        <w:t>2</w:t>
      </w:r>
      <w:r>
        <w:rPr>
          <w:rFonts w:hint="eastAsia" w:eastAsia="方正仿宋_GBK"/>
          <w:snapToGrid w:val="0"/>
          <w:kern w:val="0"/>
          <w:sz w:val="32"/>
          <w:szCs w:val="32"/>
          <w:lang w:val="en-US" w:eastAsia="zh-CN"/>
        </w:rPr>
        <w:t>6</w:t>
      </w:r>
      <w:r>
        <w:rPr>
          <w:rFonts w:hint="eastAsia" w:ascii="Times New Roman" w:eastAsia="方正仿宋_GBK"/>
          <w:snapToGrid w:val="0"/>
          <w:kern w:val="0"/>
          <w:sz w:val="32"/>
          <w:szCs w:val="32"/>
        </w:rPr>
        <w:t>〕</w:t>
      </w:r>
      <w:r>
        <w:rPr>
          <w:rFonts w:hint="eastAsia" w:eastAsia="方正仿宋_GBK"/>
          <w:snapToGrid w:val="0"/>
          <w:kern w:val="0"/>
          <w:sz w:val="32"/>
          <w:szCs w:val="32"/>
          <w:lang w:val="en-US" w:eastAsia="zh-CN"/>
        </w:rPr>
        <w:t>100</w:t>
      </w:r>
      <w:r>
        <w:rPr>
          <w:rFonts w:hint="eastAsia" w:ascii="Times New Roman" w:eastAsia="方正仿宋_GBK"/>
          <w:snapToGrid w:val="0"/>
          <w:kern w:val="0"/>
          <w:sz w:val="32"/>
          <w:szCs w:val="32"/>
        </w:rPr>
        <w:t>号</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Times New Roman" w:eastAsia="方正小标宋_GBK"/>
          <w:snapToGrid w:val="0"/>
          <w:kern w:val="0"/>
          <w:sz w:val="44"/>
          <w:szCs w:val="44"/>
        </w:rPr>
      </w:pPr>
      <w:r>
        <w:rPr>
          <w:rFonts w:hint="eastAsia" w:ascii="Times New Roman" w:eastAsia="方正小标宋_GBK"/>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eastAsia="方正小标宋_GBK"/>
          <w:snapToGrid w:val="0"/>
          <w:kern w:val="0"/>
          <w:sz w:val="44"/>
          <w:szCs w:val="44"/>
        </w:rPr>
      </w:pPr>
      <w:r>
        <w:rPr>
          <w:rFonts w:hint="eastAsia" w:eastAsia="方正小标宋_GBK"/>
          <w:snapToGrid w:val="0"/>
          <w:kern w:val="0"/>
          <w:sz w:val="44"/>
          <w:szCs w:val="44"/>
        </w:rPr>
        <w:t>关于市</w:t>
      </w:r>
      <w:r>
        <w:rPr>
          <w:rFonts w:hint="eastAsia" w:eastAsia="方正小标宋_GBK"/>
          <w:snapToGrid w:val="0"/>
          <w:kern w:val="0"/>
          <w:sz w:val="44"/>
          <w:szCs w:val="44"/>
          <w:lang w:eastAsia="zh-CN"/>
        </w:rPr>
        <w:t>六</w:t>
      </w:r>
      <w:r>
        <w:rPr>
          <w:rFonts w:hint="eastAsia" w:eastAsia="方正小标宋_GBK"/>
          <w:snapToGrid w:val="0"/>
          <w:kern w:val="0"/>
          <w:sz w:val="44"/>
          <w:szCs w:val="44"/>
        </w:rPr>
        <w:t>届人大</w:t>
      </w:r>
      <w:r>
        <w:rPr>
          <w:rFonts w:hint="eastAsia" w:eastAsia="方正小标宋_GBK"/>
          <w:snapToGrid w:val="0"/>
          <w:kern w:val="0"/>
          <w:sz w:val="44"/>
          <w:szCs w:val="44"/>
          <w:lang w:val="en-US" w:eastAsia="zh-CN"/>
        </w:rPr>
        <w:t>四</w:t>
      </w:r>
      <w:r>
        <w:rPr>
          <w:rFonts w:hint="eastAsia" w:eastAsia="方正小标宋_GBK"/>
          <w:snapToGrid w:val="0"/>
          <w:kern w:val="0"/>
          <w:sz w:val="44"/>
          <w:szCs w:val="44"/>
        </w:rPr>
        <w:t>次会议</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eastAsia="方正小标宋_GBK"/>
          <w:snapToGrid w:val="0"/>
          <w:kern w:val="0"/>
          <w:sz w:val="44"/>
          <w:szCs w:val="44"/>
        </w:rPr>
      </w:pPr>
      <w:r>
        <w:rPr>
          <w:rFonts w:hint="eastAsia" w:eastAsia="方正小标宋_GBK"/>
          <w:snapToGrid w:val="0"/>
          <w:kern w:val="0"/>
          <w:sz w:val="44"/>
          <w:szCs w:val="44"/>
        </w:rPr>
        <w:t>第</w:t>
      </w:r>
      <w:r>
        <w:rPr>
          <w:rFonts w:hint="eastAsia" w:eastAsia="方正小标宋_GBK"/>
          <w:snapToGrid w:val="0"/>
          <w:kern w:val="0"/>
          <w:sz w:val="44"/>
          <w:szCs w:val="44"/>
          <w:lang w:val="en-US" w:eastAsia="zh-CN"/>
        </w:rPr>
        <w:t>1313</w:t>
      </w:r>
      <w:r>
        <w:rPr>
          <w:rFonts w:hint="eastAsia" w:eastAsia="方正小标宋_GBK"/>
          <w:snapToGrid w:val="0"/>
          <w:kern w:val="0"/>
          <w:sz w:val="44"/>
          <w:szCs w:val="44"/>
        </w:rPr>
        <w:t>号建议办理情况的答复函</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eastAsia="方正仿宋_GBK"/>
          <w:snapToGrid w:val="0"/>
          <w:kern w:val="0"/>
          <w:sz w:val="32"/>
          <w:szCs w:val="32"/>
        </w:rPr>
      </w:pPr>
      <w:r>
        <w:rPr>
          <w:rFonts w:hint="eastAsia" w:eastAsia="方正仿宋_GBK"/>
          <w:snapToGrid w:val="0"/>
          <w:kern w:val="0"/>
          <w:sz w:val="32"/>
          <w:szCs w:val="32"/>
          <w:lang w:val="en-US" w:eastAsia="zh-CN"/>
        </w:rPr>
        <w:t>李炜</w:t>
      </w:r>
      <w:r>
        <w:rPr>
          <w:rFonts w:hint="eastAsia" w:ascii="Times New Roman" w:eastAsia="方正仿宋_GBK"/>
          <w:snapToGrid w:val="0"/>
          <w:kern w:val="0"/>
          <w:sz w:val="32"/>
          <w:szCs w:val="32"/>
        </w:rPr>
        <w:t>代表：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eastAsia="方正仿宋_GBK"/>
          <w:snapToGrid w:val="0"/>
          <w:kern w:val="0"/>
          <w:sz w:val="32"/>
          <w:szCs w:val="32"/>
        </w:rPr>
      </w:pPr>
      <w:r>
        <w:rPr>
          <w:rFonts w:hint="eastAsia" w:ascii="Times New Roman" w:eastAsia="方正仿宋_GBK"/>
          <w:snapToGrid w:val="0"/>
          <w:kern w:val="0"/>
          <w:sz w:val="32"/>
          <w:szCs w:val="32"/>
        </w:rPr>
        <w:t>您提出的《关于加快藻渡水库输水支渠建设充分发挥水库供水功能的建议》（第</w:t>
      </w:r>
      <w:r>
        <w:rPr>
          <w:rFonts w:hint="eastAsia" w:eastAsia="方正仿宋_GBK"/>
          <w:snapToGrid w:val="0"/>
          <w:kern w:val="0"/>
          <w:sz w:val="32"/>
          <w:szCs w:val="32"/>
          <w:lang w:val="en-US" w:eastAsia="zh-CN"/>
        </w:rPr>
        <w:t>1313</w:t>
      </w:r>
      <w:r>
        <w:rPr>
          <w:rFonts w:hint="eastAsia" w:ascii="Times New Roman" w:eastAsia="方正仿宋_GBK"/>
          <w:snapToGrid w:val="0"/>
          <w:kern w:val="0"/>
          <w:sz w:val="32"/>
          <w:szCs w:val="32"/>
        </w:rPr>
        <w:t>号）收悉。经与</w:t>
      </w:r>
      <w:r>
        <w:rPr>
          <w:rFonts w:hint="eastAsia" w:ascii="Times New Roman" w:eastAsia="方正仿宋_GBK"/>
          <w:snapToGrid w:val="0"/>
          <w:kern w:val="0"/>
          <w:sz w:val="32"/>
          <w:szCs w:val="32"/>
          <w:lang w:eastAsia="zh-CN"/>
        </w:rPr>
        <w:t>市</w:t>
      </w:r>
      <w:r>
        <w:rPr>
          <w:rFonts w:hint="eastAsia" w:eastAsia="方正仿宋_GBK"/>
          <w:snapToGrid w:val="0"/>
          <w:kern w:val="0"/>
          <w:sz w:val="32"/>
          <w:szCs w:val="32"/>
          <w:lang w:val="en-US" w:eastAsia="zh-CN"/>
        </w:rPr>
        <w:t>生态环境局</w:t>
      </w:r>
      <w:r>
        <w:rPr>
          <w:rFonts w:hint="eastAsia" w:ascii="Times New Roman" w:eastAsia="方正仿宋_GBK"/>
          <w:snapToGrid w:val="0"/>
          <w:kern w:val="0"/>
          <w:sz w:val="32"/>
          <w:szCs w:val="32"/>
          <w:lang w:eastAsia="zh-CN"/>
        </w:rPr>
        <w:t>、</w:t>
      </w:r>
      <w:r>
        <w:rPr>
          <w:rFonts w:hint="eastAsia" w:eastAsia="方正仿宋_GBK"/>
          <w:snapToGrid w:val="0"/>
          <w:kern w:val="0"/>
          <w:sz w:val="32"/>
          <w:szCs w:val="32"/>
          <w:lang w:val="en-US" w:eastAsia="zh-CN"/>
        </w:rPr>
        <w:t>市规划自然资源局、</w:t>
      </w:r>
      <w:r>
        <w:rPr>
          <w:rFonts w:hint="eastAsia" w:ascii="Times New Roman" w:eastAsia="方正仿宋_GBK"/>
          <w:snapToGrid w:val="0"/>
          <w:kern w:val="0"/>
          <w:sz w:val="32"/>
          <w:szCs w:val="32"/>
          <w:lang w:eastAsia="zh-CN"/>
        </w:rPr>
        <w:t>市发展改革委</w:t>
      </w:r>
      <w:r>
        <w:rPr>
          <w:rFonts w:hint="eastAsia" w:ascii="Times New Roman" w:eastAsia="方正仿宋_GBK"/>
          <w:snapToGrid w:val="0"/>
          <w:kern w:val="0"/>
          <w:sz w:val="32"/>
          <w:szCs w:val="32"/>
        </w:rPr>
        <w:t>共同研究</w:t>
      </w:r>
      <w:r>
        <w:rPr>
          <w:rFonts w:hint="eastAsia" w:eastAsia="方正仿宋_GBK"/>
          <w:snapToGrid w:val="0"/>
          <w:kern w:val="0"/>
          <w:sz w:val="32"/>
          <w:szCs w:val="32"/>
          <w:lang w:eastAsia="zh-CN"/>
        </w:rPr>
        <w:t>，</w:t>
      </w:r>
      <w:r>
        <w:rPr>
          <w:rFonts w:hint="eastAsia" w:ascii="Times New Roman" w:eastAsia="方正仿宋_GBK"/>
          <w:snapToGrid w:val="0"/>
          <w:kern w:val="0"/>
          <w:sz w:val="32"/>
          <w:szCs w:val="32"/>
        </w:rPr>
        <w:t>现将</w:t>
      </w:r>
      <w:r>
        <w:rPr>
          <w:rFonts w:ascii="Times New Roman" w:eastAsia="方正仿宋_GBK"/>
          <w:snapToGrid w:val="0"/>
          <w:kern w:val="0"/>
          <w:sz w:val="32"/>
          <w:szCs w:val="32"/>
        </w:rPr>
        <w:t>办理情况</w:t>
      </w:r>
      <w:r>
        <w:rPr>
          <w:rFonts w:hint="eastAsia" w:ascii="Times New Roman" w:eastAsia="方正仿宋_GBK"/>
          <w:snapToGrid w:val="0"/>
          <w:kern w:val="0"/>
          <w:sz w:val="32"/>
          <w:szCs w:val="32"/>
        </w:rPr>
        <w:t>答复如下：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eastAsia="方正仿宋_GBK"/>
          <w:snapToGrid w:val="0"/>
          <w:kern w:val="0"/>
          <w:sz w:val="32"/>
          <w:szCs w:val="32"/>
        </w:rPr>
      </w:pPr>
      <w:r>
        <w:rPr>
          <w:rFonts w:hint="eastAsia" w:ascii="Times New Roman" w:eastAsia="方正仿宋_GBK"/>
          <w:snapToGrid w:val="0"/>
          <w:kern w:val="0"/>
          <w:sz w:val="32"/>
          <w:szCs w:val="32"/>
        </w:rPr>
        <w:t>首先，衷心感谢您对重庆水利工作的关心和支持。</w:t>
      </w:r>
      <w:r>
        <w:rPr>
          <w:rFonts w:hint="eastAsia" w:eastAsia="方正仿宋_GBK"/>
          <w:snapToGrid w:val="0"/>
          <w:kern w:val="0"/>
          <w:sz w:val="32"/>
          <w:szCs w:val="32"/>
          <w:lang w:eastAsia="zh-CN"/>
        </w:rPr>
        <w:t>藻渡水库是国家172项节水供水和国务院150项重大水利工程之一</w:t>
      </w:r>
      <w:r>
        <w:rPr>
          <w:rFonts w:hint="eastAsia" w:ascii="Times New Roman" w:eastAsia="方正仿宋_GBK"/>
          <w:snapToGrid w:val="0"/>
          <w:kern w:val="0"/>
          <w:sz w:val="32"/>
          <w:szCs w:val="32"/>
        </w:rPr>
        <w:t>，以防洪、供水、灌溉为主，兼顾水系连通、环境保护及发电等功能</w:t>
      </w:r>
      <w:r>
        <w:rPr>
          <w:rFonts w:hint="eastAsia" w:eastAsia="方正仿宋_GBK"/>
          <w:snapToGrid w:val="0"/>
          <w:kern w:val="0"/>
          <w:sz w:val="32"/>
          <w:szCs w:val="32"/>
          <w:lang w:eastAsia="zh-CN"/>
        </w:rPr>
        <w:t>，</w:t>
      </w:r>
      <w:r>
        <w:rPr>
          <w:rFonts w:hint="eastAsia" w:ascii="Times New Roman" w:eastAsia="方正仿宋_GBK"/>
          <w:snapToGrid w:val="0"/>
          <w:kern w:val="0"/>
          <w:sz w:val="32"/>
          <w:szCs w:val="32"/>
        </w:rPr>
        <w:t>是重庆水网“南翼”重要战略支点，也是</w:t>
      </w:r>
      <w:r>
        <w:rPr>
          <w:rFonts w:hint="eastAsia" w:eastAsia="方正仿宋_GBK"/>
          <w:snapToGrid w:val="0"/>
          <w:kern w:val="0"/>
          <w:sz w:val="32"/>
          <w:szCs w:val="32"/>
          <w:lang w:val="en-US" w:eastAsia="zh-CN"/>
        </w:rPr>
        <w:t>谋划中的</w:t>
      </w:r>
      <w:r>
        <w:rPr>
          <w:rFonts w:hint="eastAsia" w:ascii="Times New Roman" w:eastAsia="方正仿宋_GBK"/>
          <w:snapToGrid w:val="0"/>
          <w:kern w:val="0"/>
          <w:sz w:val="32"/>
          <w:szCs w:val="32"/>
        </w:rPr>
        <w:t>金渡大型灌区核心水源工程</w:t>
      </w:r>
      <w:r>
        <w:rPr>
          <w:rFonts w:hint="eastAsia" w:eastAsia="方正仿宋_GBK"/>
          <w:snapToGrid w:val="0"/>
          <w:kern w:val="0"/>
          <w:sz w:val="32"/>
          <w:szCs w:val="32"/>
          <w:lang w:eastAsia="zh-CN"/>
        </w:rPr>
        <w:t>之一</w:t>
      </w:r>
      <w:r>
        <w:rPr>
          <w:rFonts w:hint="eastAsia" w:ascii="Times New Roman" w:eastAsia="方正仿宋_GBK"/>
          <w:snapToGrid w:val="0"/>
          <w:kern w:val="0"/>
          <w:sz w:val="32"/>
          <w:szCs w:val="32"/>
        </w:rPr>
        <w:t>。您提出加快</w:t>
      </w:r>
      <w:r>
        <w:rPr>
          <w:rFonts w:hint="eastAsia" w:eastAsia="方正仿宋_GBK"/>
          <w:snapToGrid w:val="0"/>
          <w:kern w:val="0"/>
          <w:sz w:val="32"/>
          <w:szCs w:val="32"/>
          <w:lang w:eastAsia="zh-CN"/>
        </w:rPr>
        <w:t>藻渡水库</w:t>
      </w:r>
      <w:r>
        <w:rPr>
          <w:rFonts w:hint="eastAsia" w:ascii="Times New Roman" w:eastAsia="方正仿宋_GBK"/>
          <w:snapToGrid w:val="0"/>
          <w:kern w:val="0"/>
          <w:sz w:val="32"/>
          <w:szCs w:val="32"/>
        </w:rPr>
        <w:t>输水支渠建设充分发挥水库</w:t>
      </w:r>
      <w:r>
        <w:rPr>
          <w:rFonts w:hint="eastAsia" w:eastAsia="方正仿宋_GBK"/>
          <w:snapToGrid w:val="0"/>
          <w:kern w:val="0"/>
          <w:sz w:val="32"/>
          <w:szCs w:val="32"/>
          <w:lang w:eastAsia="zh-CN"/>
        </w:rPr>
        <w:t>供水功能</w:t>
      </w:r>
      <w:r>
        <w:rPr>
          <w:rFonts w:hint="eastAsia" w:ascii="Times New Roman" w:eastAsia="方正仿宋_GBK"/>
          <w:snapToGrid w:val="0"/>
          <w:kern w:val="0"/>
          <w:sz w:val="32"/>
          <w:szCs w:val="32"/>
        </w:rPr>
        <w:t>的建议，精准契合渝南片区水安全保障、粮食安全保障现实需求。我局对此高度重视，已统筹谋划、全力推进相关工作落地落实。</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eastAsia="方正仿宋_GBK"/>
          <w:snapToGrid w:val="0"/>
          <w:kern w:val="0"/>
          <w:sz w:val="32"/>
          <w:szCs w:val="32"/>
        </w:rPr>
      </w:pPr>
      <w:r>
        <w:rPr>
          <w:rFonts w:hint="eastAsia" w:ascii="方正黑体_GBK" w:hAnsi="方正黑体_GBK" w:eastAsia="方正黑体_GBK" w:cs="方正黑体_GBK"/>
          <w:snapToGrid w:val="0"/>
          <w:kern w:val="0"/>
          <w:sz w:val="32"/>
          <w:szCs w:val="32"/>
          <w:lang w:val="en-US" w:eastAsia="zh-CN"/>
        </w:rPr>
        <w:t>一、</w:t>
      </w:r>
      <w:r>
        <w:rPr>
          <w:rFonts w:hint="eastAsia" w:ascii="方正黑体_GBK" w:hAnsi="方正黑体_GBK" w:eastAsia="方正黑体_GBK" w:cs="方正黑体_GBK"/>
          <w:snapToGrid w:val="0"/>
          <w:kern w:val="0"/>
          <w:sz w:val="32"/>
          <w:szCs w:val="32"/>
        </w:rPr>
        <w:t>关于将藻渡水库支渠纳入“十五五”水安全保障规划并开工建设</w:t>
      </w:r>
      <w:r>
        <w:rPr>
          <w:rFonts w:hint="eastAsia" w:ascii="方正黑体_GBK" w:hAnsi="方正黑体_GBK" w:eastAsia="方正黑体_GBK" w:cs="方正黑体_GBK"/>
          <w:snapToGrid w:val="0"/>
          <w:kern w:val="0"/>
          <w:sz w:val="32"/>
          <w:szCs w:val="32"/>
          <w:lang w:eastAsia="zh-CN"/>
        </w:rPr>
        <w:t>有关</w:t>
      </w:r>
      <w:r>
        <w:rPr>
          <w:rFonts w:hint="eastAsia" w:ascii="方正黑体_GBK" w:hAnsi="方正黑体_GBK" w:eastAsia="方正黑体_GBK" w:cs="方正黑体_GBK"/>
          <w:snapToGrid w:val="0"/>
          <w:kern w:val="0"/>
          <w:sz w:val="32"/>
          <w:szCs w:val="32"/>
          <w:lang w:val="en-US" w:eastAsia="zh-CN"/>
        </w:rPr>
        <w:t>事项</w:t>
      </w:r>
      <w:r>
        <w:rPr>
          <w:rFonts w:hint="eastAsia" w:ascii="方正黑体_GBK" w:hAnsi="方正黑体_GBK" w:eastAsia="方正黑体_GBK" w:cs="方正黑体_GBK"/>
          <w:snapToGrid w:val="0"/>
          <w:kern w:val="0"/>
          <w:sz w:val="32"/>
          <w:szCs w:val="32"/>
        </w:rPr>
        <w:t>。</w:t>
      </w:r>
      <w:r>
        <w:rPr>
          <w:rFonts w:hint="eastAsia" w:ascii="Times New Roman" w:eastAsia="方正仿宋_GBK"/>
          <w:snapToGrid w:val="0"/>
          <w:kern w:val="0"/>
          <w:sz w:val="32"/>
          <w:szCs w:val="32"/>
        </w:rPr>
        <w:t>我局已将藻渡水库输水干支渠工程整体纳入金渡大型灌区骨干输配水体系，同步</w:t>
      </w:r>
      <w:r>
        <w:rPr>
          <w:rFonts w:hint="eastAsia" w:eastAsia="方正仿宋_GBK"/>
          <w:snapToGrid w:val="0"/>
          <w:kern w:val="0"/>
          <w:sz w:val="32"/>
          <w:szCs w:val="32"/>
          <w:lang w:val="en-US" w:eastAsia="zh-CN"/>
        </w:rPr>
        <w:t>把</w:t>
      </w:r>
      <w:r>
        <w:rPr>
          <w:rFonts w:hint="eastAsia" w:ascii="Times New Roman" w:eastAsia="方正仿宋_GBK"/>
          <w:snapToGrid w:val="0"/>
          <w:kern w:val="0"/>
          <w:sz w:val="32"/>
          <w:szCs w:val="32"/>
        </w:rPr>
        <w:t>金渡大型灌区纳入</w:t>
      </w:r>
      <w:r>
        <w:rPr>
          <w:rFonts w:hint="eastAsia" w:eastAsia="方正仿宋_GBK"/>
          <w:snapToGrid w:val="0"/>
          <w:kern w:val="0"/>
          <w:sz w:val="32"/>
          <w:szCs w:val="32"/>
          <w:lang w:eastAsia="zh-CN"/>
        </w:rPr>
        <w:t>《</w:t>
      </w:r>
      <w:r>
        <w:rPr>
          <w:rFonts w:hint="eastAsia" w:eastAsia="方正仿宋_GBK"/>
          <w:snapToGrid w:val="0"/>
          <w:kern w:val="0"/>
          <w:sz w:val="32"/>
          <w:szCs w:val="32"/>
          <w:lang w:val="en-US" w:eastAsia="zh-CN"/>
        </w:rPr>
        <w:t>重庆市水网建设规划</w:t>
      </w:r>
      <w:r>
        <w:rPr>
          <w:rFonts w:hint="eastAsia" w:eastAsia="方正仿宋_GBK"/>
          <w:snapToGrid w:val="0"/>
          <w:kern w:val="0"/>
          <w:sz w:val="32"/>
          <w:szCs w:val="32"/>
          <w:lang w:eastAsia="zh-CN"/>
        </w:rPr>
        <w:t>》《</w:t>
      </w:r>
      <w:r>
        <w:rPr>
          <w:rFonts w:hint="eastAsia" w:ascii="Times New Roman" w:eastAsia="方正仿宋_GBK"/>
          <w:snapToGrid w:val="0"/>
          <w:kern w:val="0"/>
          <w:sz w:val="32"/>
          <w:szCs w:val="32"/>
        </w:rPr>
        <w:t>重庆市“十五五”水安全保障规划</w:t>
      </w:r>
      <w:r>
        <w:rPr>
          <w:rFonts w:hint="eastAsia" w:eastAsia="方正仿宋_GBK"/>
          <w:snapToGrid w:val="0"/>
          <w:kern w:val="0"/>
          <w:sz w:val="32"/>
          <w:szCs w:val="32"/>
          <w:lang w:eastAsia="zh-CN"/>
        </w:rPr>
        <w:t>》</w:t>
      </w:r>
      <w:r>
        <w:rPr>
          <w:rFonts w:hint="eastAsia" w:ascii="Times New Roman" w:eastAsia="方正仿宋_GBK"/>
          <w:snapToGrid w:val="0"/>
          <w:kern w:val="0"/>
          <w:sz w:val="32"/>
          <w:szCs w:val="32"/>
        </w:rPr>
        <w:t>重点项目清单，并</w:t>
      </w:r>
      <w:r>
        <w:rPr>
          <w:rFonts w:hint="eastAsia" w:eastAsia="方正仿宋_GBK"/>
          <w:snapToGrid w:val="0"/>
          <w:kern w:val="0"/>
          <w:sz w:val="32"/>
          <w:szCs w:val="32"/>
          <w:lang w:val="en-US" w:eastAsia="zh-CN"/>
        </w:rPr>
        <w:t>主动</w:t>
      </w:r>
      <w:r>
        <w:rPr>
          <w:rFonts w:hint="eastAsia" w:ascii="Times New Roman" w:eastAsia="方正仿宋_GBK"/>
          <w:snapToGrid w:val="0"/>
          <w:kern w:val="0"/>
          <w:sz w:val="32"/>
          <w:szCs w:val="32"/>
        </w:rPr>
        <w:t>对接水利部争取纳入国家相关规划。金渡大型灌区以</w:t>
      </w:r>
      <w:r>
        <w:rPr>
          <w:rFonts w:hint="eastAsia" w:eastAsia="方正仿宋_GBK"/>
          <w:snapToGrid w:val="0"/>
          <w:kern w:val="0"/>
          <w:sz w:val="32"/>
          <w:szCs w:val="32"/>
          <w:lang w:eastAsia="zh"/>
        </w:rPr>
        <w:t>金佛山、</w:t>
      </w:r>
      <w:r>
        <w:rPr>
          <w:rFonts w:hint="eastAsia" w:ascii="Times New Roman" w:eastAsia="方正仿宋_GBK"/>
          <w:snapToGrid w:val="0"/>
          <w:kern w:val="0"/>
          <w:sz w:val="32"/>
          <w:szCs w:val="32"/>
        </w:rPr>
        <w:t>藻渡</w:t>
      </w:r>
      <w:r>
        <w:rPr>
          <w:rFonts w:hint="eastAsia" w:eastAsia="方正仿宋_GBK"/>
          <w:snapToGrid w:val="0"/>
          <w:kern w:val="0"/>
          <w:sz w:val="32"/>
          <w:szCs w:val="32"/>
          <w:lang w:val="en-US" w:eastAsia="zh-CN"/>
        </w:rPr>
        <w:t>两座大型水库</w:t>
      </w:r>
      <w:r>
        <w:rPr>
          <w:rFonts w:hint="eastAsia" w:ascii="Times New Roman" w:eastAsia="方正仿宋_GBK"/>
          <w:snapToGrid w:val="0"/>
          <w:kern w:val="0"/>
          <w:sz w:val="32"/>
          <w:szCs w:val="32"/>
        </w:rPr>
        <w:t>为骨干水源，覆盖綦江、万盛、江津、巴南、南岸等区域灌溉用水。目前，我局正</w:t>
      </w:r>
      <w:r>
        <w:rPr>
          <w:rFonts w:hint="eastAsia" w:eastAsia="方正仿宋_GBK"/>
          <w:snapToGrid w:val="0"/>
          <w:kern w:val="0"/>
          <w:sz w:val="32"/>
          <w:szCs w:val="32"/>
          <w:lang w:eastAsia="zh-CN"/>
        </w:rPr>
        <w:t>会同有关区县</w:t>
      </w:r>
      <w:r>
        <w:rPr>
          <w:rFonts w:hint="eastAsia" w:ascii="Times New Roman" w:eastAsia="方正仿宋_GBK"/>
          <w:snapToGrid w:val="0"/>
          <w:kern w:val="0"/>
          <w:sz w:val="32"/>
          <w:szCs w:val="32"/>
        </w:rPr>
        <w:t>加快推进金渡大型灌区前期论证，</w:t>
      </w:r>
      <w:r>
        <w:rPr>
          <w:rFonts w:hint="eastAsia" w:eastAsia="方正仿宋_GBK"/>
          <w:snapToGrid w:val="0"/>
          <w:kern w:val="0"/>
          <w:sz w:val="32"/>
          <w:szCs w:val="32"/>
          <w:lang w:eastAsia="zh"/>
        </w:rPr>
        <w:t>项目建成后，将有效打通区域供水灌溉“最后一公里”，夯实片区水安全和粮食安全保障基础。</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eastAsia="方正仿宋_GBK"/>
          <w:snapToGrid w:val="0"/>
          <w:kern w:val="0"/>
          <w:sz w:val="32"/>
          <w:szCs w:val="32"/>
        </w:rPr>
      </w:pPr>
      <w:r>
        <w:rPr>
          <w:rFonts w:hint="eastAsia" w:ascii="方正黑体_GBK" w:hAnsi="方正黑体_GBK" w:eastAsia="方正黑体_GBK" w:cs="方正黑体_GBK"/>
          <w:snapToGrid w:val="0"/>
          <w:kern w:val="0"/>
          <w:sz w:val="32"/>
          <w:szCs w:val="32"/>
        </w:rPr>
        <w:t>二</w:t>
      </w:r>
      <w:r>
        <w:rPr>
          <w:rFonts w:hint="eastAsia" w:ascii="方正黑体_GBK" w:hAnsi="方正黑体_GBK" w:eastAsia="方正黑体_GBK" w:cs="方正黑体_GBK"/>
          <w:snapToGrid w:val="0"/>
          <w:kern w:val="0"/>
          <w:sz w:val="32"/>
          <w:szCs w:val="32"/>
          <w:lang w:eastAsia="zh-CN"/>
        </w:rPr>
        <w:t>、</w:t>
      </w:r>
      <w:r>
        <w:rPr>
          <w:rFonts w:hint="eastAsia" w:ascii="方正黑体_GBK" w:hAnsi="方正黑体_GBK" w:eastAsia="方正黑体_GBK" w:cs="方正黑体_GBK"/>
          <w:snapToGrid w:val="0"/>
          <w:kern w:val="0"/>
          <w:sz w:val="32"/>
          <w:szCs w:val="32"/>
        </w:rPr>
        <w:t>关于牵头会商支渠筹资机制、建设模式、运行方式</w:t>
      </w:r>
      <w:r>
        <w:rPr>
          <w:rFonts w:hint="eastAsia" w:ascii="方正黑体_GBK" w:hAnsi="方正黑体_GBK" w:eastAsia="方正黑体_GBK" w:cs="方正黑体_GBK"/>
          <w:snapToGrid w:val="0"/>
          <w:kern w:val="0"/>
          <w:sz w:val="32"/>
          <w:szCs w:val="32"/>
          <w:lang w:val="en-US" w:eastAsia="zh-CN"/>
        </w:rPr>
        <w:t>有关事项</w:t>
      </w:r>
      <w:r>
        <w:rPr>
          <w:rFonts w:hint="eastAsia" w:ascii="方正黑体_GBK" w:hAnsi="方正黑体_GBK" w:eastAsia="方正黑体_GBK" w:cs="方正黑体_GBK"/>
          <w:snapToGrid w:val="0"/>
          <w:kern w:val="0"/>
          <w:sz w:val="32"/>
          <w:szCs w:val="32"/>
          <w:lang w:val="en-US" w:eastAsia="zh"/>
        </w:rPr>
        <w:t>。</w:t>
      </w:r>
      <w:r>
        <w:rPr>
          <w:rFonts w:hint="eastAsia" w:ascii="Times New Roman" w:eastAsia="方正仿宋_GBK"/>
          <w:snapToGrid w:val="0"/>
          <w:kern w:val="0"/>
          <w:sz w:val="32"/>
          <w:szCs w:val="32"/>
        </w:rPr>
        <w:t>我局</w:t>
      </w:r>
      <w:r>
        <w:rPr>
          <w:rFonts w:hint="eastAsia" w:eastAsia="方正仿宋_GBK"/>
          <w:snapToGrid w:val="0"/>
          <w:kern w:val="0"/>
          <w:sz w:val="32"/>
          <w:szCs w:val="32"/>
          <w:lang w:eastAsia="zh"/>
        </w:rPr>
        <w:t>已启动专项工作方案研究，</w:t>
      </w:r>
      <w:r>
        <w:rPr>
          <w:rFonts w:hint="eastAsia" w:eastAsia="方正仿宋_GBK"/>
          <w:snapToGrid w:val="0"/>
          <w:kern w:val="0"/>
          <w:sz w:val="32"/>
          <w:szCs w:val="32"/>
          <w:lang w:eastAsia="zh-CN"/>
        </w:rPr>
        <w:t>将按流程报请市政府</w:t>
      </w:r>
      <w:r>
        <w:rPr>
          <w:rFonts w:hint="eastAsia" w:eastAsia="方正仿宋_GBK"/>
          <w:snapToGrid w:val="0"/>
          <w:kern w:val="0"/>
          <w:sz w:val="32"/>
          <w:szCs w:val="32"/>
          <w:lang w:eastAsia="zh"/>
        </w:rPr>
        <w:t>明确</w:t>
      </w:r>
      <w:r>
        <w:rPr>
          <w:rFonts w:hint="eastAsia" w:ascii="Times New Roman" w:eastAsia="方正仿宋_GBK"/>
          <w:snapToGrid w:val="0"/>
          <w:kern w:val="0"/>
          <w:sz w:val="32"/>
          <w:szCs w:val="32"/>
        </w:rPr>
        <w:t>项目业主</w:t>
      </w:r>
      <w:r>
        <w:rPr>
          <w:rFonts w:hint="eastAsia" w:eastAsia="方正仿宋_GBK"/>
          <w:snapToGrid w:val="0"/>
          <w:kern w:val="0"/>
          <w:sz w:val="32"/>
          <w:szCs w:val="32"/>
          <w:lang w:eastAsia="zh"/>
        </w:rPr>
        <w:t>开展项目建议书、可行性研究报告</w:t>
      </w:r>
      <w:r>
        <w:rPr>
          <w:rFonts w:hint="eastAsia" w:eastAsia="方正仿宋_GBK"/>
          <w:snapToGrid w:val="0"/>
          <w:kern w:val="0"/>
          <w:sz w:val="32"/>
          <w:szCs w:val="32"/>
          <w:lang w:val="en-US" w:eastAsia="zh-CN"/>
        </w:rPr>
        <w:t>编制</w:t>
      </w:r>
      <w:r>
        <w:rPr>
          <w:rFonts w:hint="eastAsia" w:eastAsia="方正仿宋_GBK"/>
          <w:snapToGrid w:val="0"/>
          <w:kern w:val="0"/>
          <w:sz w:val="32"/>
          <w:szCs w:val="32"/>
          <w:lang w:eastAsia="zh"/>
        </w:rPr>
        <w:t>等前期工作，会同</w:t>
      </w:r>
      <w:r>
        <w:rPr>
          <w:rFonts w:hint="eastAsia" w:ascii="Times New Roman" w:eastAsia="方正仿宋_GBK"/>
          <w:snapToGrid w:val="0"/>
          <w:kern w:val="0"/>
          <w:sz w:val="32"/>
          <w:szCs w:val="32"/>
        </w:rPr>
        <w:t>綦江区、万盛经开区、江津区、巴南区、南岸区等受益区县，以及市级相关部门</w:t>
      </w:r>
      <w:r>
        <w:rPr>
          <w:rFonts w:hint="eastAsia" w:eastAsia="方正仿宋_GBK"/>
          <w:snapToGrid w:val="0"/>
          <w:kern w:val="0"/>
          <w:sz w:val="32"/>
          <w:szCs w:val="32"/>
          <w:lang w:val="en-US" w:eastAsia="zh-CN"/>
        </w:rPr>
        <w:t>专题会商、协同推进</w:t>
      </w:r>
      <w:r>
        <w:rPr>
          <w:rFonts w:hint="eastAsia" w:ascii="Times New Roman" w:eastAsia="方正仿宋_GBK"/>
          <w:snapToGrid w:val="0"/>
          <w:kern w:val="0"/>
          <w:sz w:val="32"/>
          <w:szCs w:val="32"/>
        </w:rPr>
        <w:t>。明确市级统筹指导、区县属地落实、业主具体实施的三级责任分工，同步研究</w:t>
      </w:r>
      <w:r>
        <w:rPr>
          <w:rFonts w:hint="eastAsia" w:eastAsia="方正仿宋_GBK"/>
          <w:snapToGrid w:val="0"/>
          <w:kern w:val="0"/>
          <w:sz w:val="32"/>
          <w:szCs w:val="32"/>
          <w:lang w:eastAsia="zh"/>
        </w:rPr>
        <w:t>超长期特别国债</w:t>
      </w:r>
      <w:r>
        <w:rPr>
          <w:rFonts w:hint="eastAsia" w:ascii="Times New Roman" w:eastAsia="方正仿宋_GBK"/>
          <w:snapToGrid w:val="0"/>
          <w:kern w:val="0"/>
          <w:sz w:val="32"/>
          <w:szCs w:val="32"/>
        </w:rPr>
        <w:t>、市级财政补助、地方配套、政府专项债券等多元化筹资方案，</w:t>
      </w:r>
      <w:r>
        <w:rPr>
          <w:rFonts w:hint="eastAsia" w:eastAsia="方正仿宋_GBK"/>
          <w:snapToGrid w:val="0"/>
          <w:kern w:val="0"/>
          <w:sz w:val="32"/>
          <w:szCs w:val="32"/>
          <w:lang w:eastAsia="zh"/>
        </w:rPr>
        <w:t>积极引入社会资本参与，</w:t>
      </w:r>
      <w:r>
        <w:rPr>
          <w:rFonts w:hint="eastAsia" w:ascii="Times New Roman" w:eastAsia="方正仿宋_GBK"/>
          <w:snapToGrid w:val="0"/>
          <w:kern w:val="0"/>
          <w:sz w:val="32"/>
          <w:szCs w:val="32"/>
        </w:rPr>
        <w:t>优化“建管一体”“市场化运作”等建设运行模式，切实保障支渠工程顺利落地建设、实现长效良性运行。</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default" w:ascii="Times New Roman" w:hAnsi="Times New Roman" w:eastAsia="方正仿宋_GBK" w:cs="Times New Roman"/>
          <w:kern w:val="0"/>
          <w:sz w:val="32"/>
          <w:szCs w:val="32"/>
        </w:rPr>
      </w:pPr>
      <w:r>
        <w:rPr>
          <w:rFonts w:hint="eastAsia" w:ascii="Times New Roman" w:eastAsia="方正仿宋_GBK"/>
          <w:snapToGrid w:val="0"/>
          <w:kern w:val="0"/>
          <w:sz w:val="32"/>
          <w:szCs w:val="32"/>
        </w:rPr>
        <w:t>此答复函已经</w:t>
      </w:r>
      <w:r>
        <w:rPr>
          <w:rFonts w:hint="eastAsia" w:ascii="Times New Roman" w:eastAsia="方正仿宋_GBK"/>
          <w:snapToGrid w:val="0"/>
          <w:kern w:val="0"/>
          <w:sz w:val="32"/>
          <w:szCs w:val="32"/>
          <w:lang w:eastAsia="zh-CN"/>
        </w:rPr>
        <w:t>刘忠</w:t>
      </w:r>
      <w:r>
        <w:rPr>
          <w:rFonts w:hint="eastAsia" w:ascii="Times New Roman" w:eastAsia="方正仿宋_GBK"/>
          <w:snapToGrid w:val="0"/>
          <w:kern w:val="0"/>
          <w:sz w:val="32"/>
          <w:szCs w:val="32"/>
          <w:lang w:val="en-US" w:eastAsia="zh-CN"/>
        </w:rPr>
        <w:t>局长</w:t>
      </w:r>
      <w:r>
        <w:rPr>
          <w:rFonts w:hint="eastAsia" w:ascii="Times New Roman" w:eastAsia="方正仿宋_GBK"/>
          <w:snapToGrid w:val="0"/>
          <w:kern w:val="0"/>
          <w:sz w:val="32"/>
          <w:szCs w:val="32"/>
        </w:rPr>
        <w:t>审签。</w:t>
      </w:r>
      <w:r>
        <w:rPr>
          <w:rFonts w:hint="default" w:ascii="Times New Roman" w:hAnsi="Times New Roman" w:eastAsia="方正仿宋_GBK" w:cs="Times New Roman"/>
          <w:kern w:val="0"/>
          <w:sz w:val="32"/>
          <w:szCs w:val="32"/>
        </w:rPr>
        <w:t>对以上答复</w:t>
      </w:r>
      <w:r>
        <w:rPr>
          <w:rFonts w:hint="eastAsia" w:ascii="Times New Roman" w:hAnsi="Times New Roman" w:eastAsia="方正仿宋_GBK" w:cs="Times New Roman"/>
          <w:kern w:val="0"/>
          <w:sz w:val="32"/>
          <w:szCs w:val="32"/>
          <w:lang w:eastAsia="zh-CN"/>
        </w:rPr>
        <w:t>您</w:t>
      </w:r>
      <w:r>
        <w:rPr>
          <w:rFonts w:hint="default" w:ascii="Times New Roman" w:hAnsi="Times New Roman" w:eastAsia="方正仿宋_GBK" w:cs="Times New Roman"/>
          <w:kern w:val="0"/>
          <w:sz w:val="32"/>
          <w:szCs w:val="32"/>
        </w:rPr>
        <w:t>有什么意见，请</w:t>
      </w:r>
      <w:r>
        <w:rPr>
          <w:rFonts w:hint="default" w:ascii="Times New Roman" w:hAnsi="Times New Roman" w:eastAsia="方正仿宋_GBK" w:cs="Times New Roman"/>
          <w:kern w:val="0"/>
          <w:sz w:val="32"/>
          <w:szCs w:val="32"/>
          <w:lang w:eastAsia="zh-CN"/>
        </w:rPr>
        <w:t>及时通过人大代表全渝通应用代表议案建议场景进行评价</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附件：办理及承诺事项列表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5440" w:firstLineChars="1700"/>
        <w:textAlignment w:val="auto"/>
        <w:rPr>
          <w:rFonts w:hint="eastAsia" w:ascii="Times New Roman" w:eastAsia="方正仿宋_GBK"/>
          <w:snapToGrid w:val="0"/>
          <w:kern w:val="0"/>
          <w:sz w:val="32"/>
          <w:szCs w:val="32"/>
        </w:rPr>
      </w:pPr>
      <w:r>
        <w:rPr>
          <w:rFonts w:hint="eastAsia" w:asci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firstLine="5280" w:firstLineChars="1650"/>
        <w:textAlignment w:val="auto"/>
        <w:rPr>
          <w:rFonts w:hint="eastAsia" w:ascii="Times New Roman" w:eastAsia="方正仿宋_GBK"/>
          <w:snapToGrid w:val="0"/>
          <w:kern w:val="0"/>
          <w:sz w:val="32"/>
          <w:szCs w:val="32"/>
        </w:rPr>
      </w:pPr>
      <w:r>
        <w:rPr>
          <w:rFonts w:hint="eastAsia" w:ascii="Times New Roman" w:eastAsia="方正仿宋_GBK"/>
          <w:snapToGrid w:val="0"/>
          <w:kern w:val="0"/>
          <w:sz w:val="32"/>
          <w:szCs w:val="32"/>
        </w:rPr>
        <w:t>20</w:t>
      </w:r>
      <w:r>
        <w:rPr>
          <w:rFonts w:hint="eastAsia" w:eastAsia="方正仿宋_GBK"/>
          <w:snapToGrid w:val="0"/>
          <w:kern w:val="0"/>
          <w:sz w:val="32"/>
          <w:szCs w:val="32"/>
          <w:lang w:val="en-US" w:eastAsia="zh-CN"/>
        </w:rPr>
        <w:t>26</w:t>
      </w:r>
      <w:r>
        <w:rPr>
          <w:rFonts w:hint="eastAsia" w:ascii="Times New Roman" w:eastAsia="方正仿宋_GBK"/>
          <w:snapToGrid w:val="0"/>
          <w:kern w:val="0"/>
          <w:sz w:val="32"/>
          <w:szCs w:val="32"/>
        </w:rPr>
        <w:t>年</w:t>
      </w:r>
      <w:r>
        <w:rPr>
          <w:rFonts w:hint="eastAsia" w:eastAsia="方正仿宋_GBK"/>
          <w:snapToGrid w:val="0"/>
          <w:kern w:val="0"/>
          <w:sz w:val="32"/>
          <w:szCs w:val="32"/>
          <w:lang w:val="en-US" w:eastAsia="zh-CN"/>
        </w:rPr>
        <w:t>5</w:t>
      </w:r>
      <w:r>
        <w:rPr>
          <w:rFonts w:hint="eastAsia" w:ascii="Times New Roman" w:eastAsia="方正仿宋_GBK"/>
          <w:snapToGrid w:val="0"/>
          <w:kern w:val="0"/>
          <w:sz w:val="32"/>
          <w:szCs w:val="32"/>
        </w:rPr>
        <w:t>月</w:t>
      </w:r>
      <w:r>
        <w:rPr>
          <w:rFonts w:hint="eastAsia" w:eastAsia="方正仿宋_GBK"/>
          <w:snapToGrid w:val="0"/>
          <w:kern w:val="0"/>
          <w:sz w:val="32"/>
          <w:szCs w:val="32"/>
          <w:lang w:val="en-US" w:eastAsia="zh-CN"/>
        </w:rPr>
        <w:t>14</w:t>
      </w:r>
      <w:r>
        <w:rPr>
          <w:rFonts w:hint="eastAsia" w:asci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eastAsia="方正仿宋_GBK"/>
          <w:snapToGrid w:val="0"/>
          <w:kern w:val="0"/>
          <w:sz w:val="32"/>
          <w:szCs w:val="32"/>
          <w:lang w:val="en-US" w:eastAsia="zh-CN"/>
        </w:rPr>
      </w:pPr>
      <w:r>
        <w:rPr>
          <w:rFonts w:eastAsia="方正仿宋_GBK"/>
          <w:snapToGrid w:val="0"/>
          <w:kern w:val="0"/>
          <w:sz w:val="32"/>
          <w:szCs w:val="32"/>
        </w:rPr>
        <w:t>联</w:t>
      </w:r>
      <w:r>
        <w:rPr>
          <w:rFonts w:hint="eastAsia" w:eastAsia="方正仿宋_GBK"/>
          <w:snapToGrid w:val="0"/>
          <w:kern w:val="0"/>
          <w:sz w:val="32"/>
          <w:szCs w:val="32"/>
          <w:lang w:val="en-US" w:eastAsia="zh-CN"/>
        </w:rPr>
        <w:t xml:space="preserve"> </w:t>
      </w:r>
      <w:r>
        <w:rPr>
          <w:rFonts w:eastAsia="方正仿宋_GBK"/>
          <w:snapToGrid w:val="0"/>
          <w:kern w:val="0"/>
          <w:sz w:val="32"/>
          <w:szCs w:val="32"/>
        </w:rPr>
        <w:t>系</w:t>
      </w:r>
      <w:r>
        <w:rPr>
          <w:rFonts w:hint="eastAsia" w:eastAsia="方正仿宋_GBK"/>
          <w:snapToGrid w:val="0"/>
          <w:kern w:val="0"/>
          <w:sz w:val="32"/>
          <w:szCs w:val="32"/>
          <w:lang w:val="en-US" w:eastAsia="zh-CN"/>
        </w:rPr>
        <w:t xml:space="preserve"> </w:t>
      </w:r>
      <w:r>
        <w:rPr>
          <w:rFonts w:eastAsia="方正仿宋_GBK"/>
          <w:snapToGrid w:val="0"/>
          <w:kern w:val="0"/>
          <w:sz w:val="32"/>
          <w:szCs w:val="32"/>
        </w:rPr>
        <w:t>人：</w:t>
      </w:r>
      <w:r>
        <w:rPr>
          <w:rFonts w:hint="eastAsia" w:eastAsia="方正仿宋_GBK"/>
          <w:snapToGrid w:val="0"/>
          <w:kern w:val="0"/>
          <w:sz w:val="32"/>
          <w:szCs w:val="32"/>
          <w:lang w:val="en-US" w:eastAsia="zh-CN"/>
        </w:rPr>
        <w:t>赵鹏辉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eastAsia="方正仿宋_GBK"/>
          <w:snapToGrid w:val="0"/>
          <w:kern w:val="0"/>
          <w:sz w:val="32"/>
          <w:szCs w:val="32"/>
          <w:lang w:val="en-US" w:eastAsia="zh-CN"/>
        </w:rPr>
      </w:pPr>
      <w:r>
        <w:rPr>
          <w:rFonts w:eastAsia="方正仿宋_GBK"/>
          <w:snapToGrid w:val="0"/>
          <w:kern w:val="0"/>
          <w:sz w:val="32"/>
          <w:szCs w:val="32"/>
        </w:rPr>
        <w:t>联系电话：</w:t>
      </w:r>
      <w:r>
        <w:rPr>
          <w:rFonts w:hint="eastAsia" w:eastAsia="方正仿宋_GBK"/>
          <w:snapToGrid w:val="0"/>
          <w:kern w:val="0"/>
          <w:sz w:val="32"/>
          <w:szCs w:val="32"/>
          <w:lang w:val="en-US" w:eastAsia="zh-CN"/>
        </w:rPr>
        <w:t>89070336</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eastAsia="方正仿宋_GBK"/>
          <w:snapToGrid w:val="0"/>
          <w:kern w:val="0"/>
          <w:sz w:val="32"/>
          <w:szCs w:val="32"/>
          <w:lang w:val="en-US" w:eastAsia="zh-CN"/>
        </w:rPr>
      </w:pPr>
      <w:r>
        <w:rPr>
          <w:rFonts w:hint="eastAsia" w:eastAsia="方正仿宋_GBK"/>
          <w:snapToGrid w:val="0"/>
          <w:kern w:val="0"/>
          <w:sz w:val="32"/>
          <w:szCs w:val="32"/>
        </w:rPr>
        <w:t>邮政编码：</w:t>
      </w:r>
      <w:r>
        <w:rPr>
          <w:rFonts w:hint="eastAsia" w:eastAsia="方正仿宋_GBK"/>
          <w:snapToGrid w:val="0"/>
          <w:kern w:val="0"/>
          <w:sz w:val="32"/>
          <w:szCs w:val="32"/>
          <w:lang w:val="en-US" w:eastAsia="zh-CN"/>
        </w:rPr>
        <w:t>401147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94" w:lineRule="exact"/>
        <w:textAlignment w:val="auto"/>
        <w:rPr>
          <w:rFonts w:hint="eastAsia" w:ascii="Times New Roman" w:eastAsia="方正仿宋_GBK"/>
          <w:sz w:val="32"/>
          <w:szCs w:val="32"/>
        </w:rPr>
        <w:sectPr>
          <w:footerReference r:id="rId3" w:type="default"/>
          <w:pgSz w:w="11906" w:h="16838"/>
          <w:pgMar w:top="1984" w:right="1446" w:bottom="1644" w:left="1446" w:header="851" w:footer="1474" w:gutter="0"/>
          <w:cols w:space="720" w:num="1"/>
          <w:docGrid w:type="lines" w:linePitch="312" w:charSpace="0"/>
        </w:sectPr>
      </w:pPr>
    </w:p>
    <w:p>
      <w:pPr>
        <w:keepNext w:val="0"/>
        <w:keepLines w:val="0"/>
        <w:pageBreakBefore w:val="0"/>
        <w:widowControl w:val="0"/>
        <w:pBdr>
          <w:bottom w:val="none" w:color="auto" w:sz="0" w:space="0"/>
        </w:pBdr>
        <w:suppressAutoHyphens/>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黑体_GBK" w:cs="方正黑体_GBK"/>
          <w:snapToGrid w:val="0"/>
          <w:color w:val="000000"/>
          <w:spacing w:val="0"/>
          <w:kern w:val="0"/>
          <w:sz w:val="32"/>
          <w:szCs w:val="32"/>
          <w:lang w:val="en-US" w:eastAsia="zh-CN" w:bidi="ar-SA"/>
        </w:rPr>
      </w:pPr>
      <w:r>
        <w:rPr>
          <w:rFonts w:hint="eastAsia" w:ascii="Times New Roman" w:hAnsi="Times New Roman" w:eastAsia="方正黑体_GBK" w:cs="方正黑体_GBK"/>
          <w:snapToGrid w:val="0"/>
          <w:color w:val="000000"/>
          <w:spacing w:val="0"/>
          <w:kern w:val="0"/>
          <w:sz w:val="32"/>
          <w:szCs w:val="32"/>
          <w:lang w:val="en-US" w:eastAsia="zh-CN" w:bidi="ar-SA"/>
        </w:rPr>
        <w:t>附件</w:t>
      </w:r>
    </w:p>
    <w:p>
      <w:pPr>
        <w:keepNext w:val="0"/>
        <w:keepLines w:val="0"/>
        <w:pageBreakBefore w:val="0"/>
        <w:widowControl w:val="0"/>
        <w:suppressAutoHyphens/>
        <w:kinsoku/>
        <w:wordWrap/>
        <w:overflowPunct/>
        <w:topLinePunct w:val="0"/>
        <w:autoSpaceDE/>
        <w:autoSpaceDN/>
        <w:bidi w:val="0"/>
        <w:adjustRightInd/>
        <w:spacing w:line="594" w:lineRule="exact"/>
        <w:textAlignment w:val="auto"/>
        <w:rPr>
          <w:rFonts w:ascii="Times New Roman" w:hAnsi="Times New Roman" w:eastAsia="方正仿宋_GBK" w:cs="宋体"/>
          <w:kern w:val="0"/>
          <w:sz w:val="32"/>
          <w:szCs w:val="32"/>
        </w:rPr>
      </w:pPr>
    </w:p>
    <w:p>
      <w:pPr>
        <w:keepNext w:val="0"/>
        <w:keepLines w:val="0"/>
        <w:pageBreakBefore w:val="0"/>
        <w:widowControl w:val="0"/>
        <w:suppressAutoHyphens/>
        <w:kinsoku/>
        <w:wordWrap/>
        <w:overflowPunct/>
        <w:topLinePunct w:val="0"/>
        <w:autoSpaceDE/>
        <w:autoSpaceDN/>
        <w:bidi w:val="0"/>
        <w:adjustRightInd/>
        <w:spacing w:line="594" w:lineRule="exact"/>
        <w:jc w:val="center"/>
        <w:textAlignment w:val="auto"/>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lang w:eastAsia="zh-CN"/>
        </w:rPr>
        <w:t>办理及</w:t>
      </w:r>
      <w:r>
        <w:rPr>
          <w:rFonts w:hint="eastAsia" w:ascii="Times New Roman" w:hAnsi="Times New Roman" w:eastAsia="方正小标宋_GBK" w:cs="宋体"/>
          <w:kern w:val="0"/>
          <w:sz w:val="44"/>
          <w:szCs w:val="44"/>
        </w:rPr>
        <w:t>承诺事项列表</w:t>
      </w:r>
    </w:p>
    <w:tbl>
      <w:tblPr>
        <w:tblStyle w:val="8"/>
        <w:tblW w:w="14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52"/>
        <w:gridCol w:w="3718"/>
        <w:gridCol w:w="1892"/>
        <w:gridCol w:w="2010"/>
        <w:gridCol w:w="3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类别</w:t>
            </w:r>
          </w:p>
        </w:tc>
        <w:tc>
          <w:tcPr>
            <w:tcW w:w="1652"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序号</w:t>
            </w:r>
          </w:p>
        </w:tc>
        <w:tc>
          <w:tcPr>
            <w:tcW w:w="3718"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事项具体内容</w:t>
            </w:r>
          </w:p>
        </w:tc>
        <w:tc>
          <w:tcPr>
            <w:tcW w:w="1892"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完成</w:t>
            </w:r>
            <w:r>
              <w:rPr>
                <w:rFonts w:hint="eastAsia" w:ascii="Times New Roman" w:hAnsi="Times New Roman" w:eastAsia="方正黑体_GBK" w:cs="方正黑体_GBK"/>
                <w:sz w:val="32"/>
                <w:szCs w:val="32"/>
              </w:rPr>
              <w:t>时间</w:t>
            </w:r>
          </w:p>
        </w:tc>
        <w:tc>
          <w:tcPr>
            <w:tcW w:w="2010"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责任单位</w:t>
            </w:r>
          </w:p>
        </w:tc>
        <w:tc>
          <w:tcPr>
            <w:tcW w:w="3674" w:type="dxa"/>
            <w:tcBorders>
              <w:top w:val="single" w:color="auto" w:sz="4" w:space="0"/>
              <w:left w:val="single" w:color="auto" w:sz="4" w:space="0"/>
              <w:right w:val="single" w:color="auto" w:sz="6" w:space="0"/>
            </w:tcBorders>
            <w:noWrap w:val="0"/>
            <w:vAlign w:val="center"/>
          </w:tcPr>
          <w:p>
            <w:pPr>
              <w:suppressAutoHyphens/>
              <w:bidi w:val="0"/>
              <w:spacing w:line="340" w:lineRule="exact"/>
              <w:jc w:val="center"/>
              <w:rPr>
                <w:rFonts w:hint="eastAsia" w:ascii="Times New Roman" w:hAnsi="Times New Roman" w:eastAsia="方正黑体_GBK" w:cs="方正黑体_GBK"/>
                <w:sz w:val="32"/>
                <w:szCs w:val="32"/>
                <w:lang w:val="en" w:eastAsia="zh-CN"/>
              </w:rPr>
            </w:pPr>
            <w:r>
              <w:rPr>
                <w:rFonts w:hint="eastAsia" w:ascii="Times New Roman" w:hAnsi="Times New Roman" w:eastAsia="方正黑体_GBK" w:cs="方正黑体_GBK"/>
                <w:sz w:val="32"/>
                <w:szCs w:val="32"/>
                <w:lang w:eastAsia="zh-CN"/>
              </w:rPr>
              <w:t>经办处室联系人及联系电话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1290"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办</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理</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事</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w:t>
            </w:r>
          </w:p>
        </w:tc>
        <w:tc>
          <w:tcPr>
            <w:tcW w:w="3718" w:type="dxa"/>
            <w:tcBorders>
              <w:top w:val="single" w:color="auto" w:sz="4" w:space="0"/>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ascii="Times New Roman" w:hAnsi="Times New Roman" w:eastAsia="方正仿宋_GBK"/>
                <w:sz w:val="28"/>
                <w:szCs w:val="28"/>
              </w:rPr>
            </w:pPr>
            <w:r>
              <w:rPr>
                <w:rFonts w:hint="eastAsia" w:ascii="Times New Roman" w:hAnsi="Times New Roman" w:eastAsia="方正仿宋_GBK"/>
                <w:sz w:val="24"/>
                <w:szCs w:val="24"/>
                <w:lang w:val="en-US" w:eastAsia="zh-CN"/>
              </w:rPr>
              <w:t>将重庆市藻渡水库工程支渠纳入市级及国家“十五五”水安全保障规划并开工建设</w:t>
            </w:r>
            <w:r>
              <w:rPr>
                <w:rFonts w:hint="eastAsia" w:eastAsia="方正仿宋_GBK"/>
                <w:sz w:val="24"/>
                <w:szCs w:val="24"/>
                <w:lang w:val="en-US" w:eastAsia="zh-CN"/>
              </w:rPr>
              <w:t>；</w:t>
            </w:r>
            <w:r>
              <w:rPr>
                <w:rFonts w:hint="eastAsia" w:ascii="Times New Roman" w:hAnsi="Times New Roman" w:eastAsia="方正仿宋_GBK"/>
                <w:sz w:val="24"/>
                <w:szCs w:val="24"/>
                <w:lang w:val="en-US" w:eastAsia="zh-CN"/>
              </w:rPr>
              <w:t>由市级行业主管部门牵头，组织项目业主单位、受益区县及时会商筹资机制、建设模式、运行方式等前期工作事宜。</w:t>
            </w:r>
          </w:p>
        </w:tc>
        <w:tc>
          <w:tcPr>
            <w:tcW w:w="1892"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已完成</w:t>
            </w:r>
          </w:p>
        </w:tc>
        <w:tc>
          <w:tcPr>
            <w:tcW w:w="2010"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default" w:ascii="Times New Roman" w:hAnsi="Times New Roman" w:eastAsia="方正仿宋_GBK"/>
                <w:sz w:val="28"/>
                <w:szCs w:val="28"/>
                <w:lang w:val="en-US" w:eastAsia="zh-CN"/>
              </w:rPr>
            </w:pPr>
            <w:r>
              <w:rPr>
                <w:rFonts w:hint="eastAsia" w:eastAsia="方正仿宋_GBK"/>
                <w:sz w:val="28"/>
                <w:szCs w:val="28"/>
                <w:lang w:val="en-US" w:eastAsia="zh-CN"/>
              </w:rPr>
              <w:t>市水利局</w:t>
            </w:r>
          </w:p>
        </w:tc>
        <w:tc>
          <w:tcPr>
            <w:tcW w:w="3674"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default" w:ascii="Times New Roman" w:hAnsi="Times New Roman" w:eastAsia="方正仿宋_GBK"/>
                <w:sz w:val="28"/>
                <w:szCs w:val="28"/>
                <w:lang w:val="en-US" w:eastAsia="zh-CN"/>
              </w:rPr>
            </w:pPr>
            <w:r>
              <w:rPr>
                <w:rFonts w:hint="eastAsia" w:eastAsia="方正仿宋_GBK"/>
                <w:sz w:val="28"/>
                <w:szCs w:val="28"/>
                <w:lang w:eastAsia="zh-CN"/>
              </w:rPr>
              <w:t>赵鹏辉</w:t>
            </w:r>
            <w:r>
              <w:rPr>
                <w:rFonts w:hint="eastAsia" w:eastAsia="方正仿宋_GBK"/>
                <w:sz w:val="28"/>
                <w:szCs w:val="28"/>
                <w:lang w:val="en-US" w:eastAsia="zh-CN"/>
              </w:rPr>
              <w:t>89070336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90"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承</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诺</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事</w:t>
            </w:r>
          </w:p>
          <w:p>
            <w:pPr>
              <w:suppressAutoHyphens/>
              <w:bidi w:val="0"/>
              <w:spacing w:line="300" w:lineRule="exact"/>
              <w:jc w:val="center"/>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default" w:ascii="Times New Roman" w:hAnsi="Times New Roman" w:eastAsia="方正仿宋_GBK"/>
                <w:sz w:val="28"/>
                <w:szCs w:val="28"/>
                <w:lang w:val="en-US" w:eastAsia="zh-CN"/>
              </w:rPr>
            </w:pPr>
            <w:r>
              <w:rPr>
                <w:rFonts w:hint="default" w:ascii="Times New Roman" w:hAnsi="Times New Roman" w:eastAsia="方正仿宋_GBK" w:cs="Times New Roman"/>
                <w:sz w:val="28"/>
                <w:szCs w:val="28"/>
                <w:lang w:val="en-US" w:eastAsia="zh-CN"/>
              </w:rPr>
              <w:t>1</w:t>
            </w:r>
          </w:p>
        </w:tc>
        <w:tc>
          <w:tcPr>
            <w:tcW w:w="3718"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无</w:t>
            </w:r>
          </w:p>
        </w:tc>
        <w:tc>
          <w:tcPr>
            <w:tcW w:w="1892"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ascii="Times New Roman" w:hAnsi="Times New Roman" w:eastAsia="方正仿宋_GBK"/>
                <w:sz w:val="28"/>
                <w:szCs w:val="28"/>
              </w:rPr>
            </w:pPr>
          </w:p>
        </w:tc>
        <w:tc>
          <w:tcPr>
            <w:tcW w:w="2010" w:type="dxa"/>
            <w:tcBorders>
              <w:top w:val="single" w:color="auto" w:sz="4" w:space="0"/>
              <w:left w:val="single" w:color="auto" w:sz="4" w:space="0"/>
              <w:right w:val="single" w:color="auto" w:sz="6" w:space="0"/>
            </w:tcBorders>
            <w:noWrap w:val="0"/>
            <w:vAlign w:val="center"/>
          </w:tcPr>
          <w:p>
            <w:pPr>
              <w:suppressAutoHyphens/>
              <w:bidi w:val="0"/>
              <w:spacing w:line="300" w:lineRule="exact"/>
              <w:jc w:val="both"/>
              <w:rPr>
                <w:rFonts w:ascii="Times New Roman" w:hAnsi="Times New Roman" w:eastAsia="方正仿宋_GBK"/>
                <w:sz w:val="28"/>
                <w:szCs w:val="28"/>
              </w:rPr>
            </w:pPr>
          </w:p>
        </w:tc>
        <w:tc>
          <w:tcPr>
            <w:tcW w:w="3674" w:type="dxa"/>
            <w:tcBorders>
              <w:top w:val="single" w:color="auto" w:sz="4" w:space="0"/>
              <w:left w:val="single" w:color="auto" w:sz="4" w:space="0"/>
              <w:right w:val="single" w:color="auto" w:sz="6" w:space="0"/>
            </w:tcBorders>
            <w:noWrap w:val="0"/>
            <w:vAlign w:val="center"/>
          </w:tcPr>
          <w:p>
            <w:pPr>
              <w:suppressAutoHyphens/>
              <w:bidi w:val="0"/>
              <w:spacing w:line="300" w:lineRule="exact"/>
              <w:jc w:val="center"/>
              <w:rPr>
                <w:rFonts w:ascii="Times New Roman" w:hAnsi="Times New Roman" w:eastAsia="方正仿宋_GBK"/>
                <w:sz w:val="28"/>
                <w:szCs w:val="28"/>
              </w:rPr>
            </w:pPr>
          </w:p>
        </w:tc>
      </w:tr>
    </w:tbl>
    <w:p>
      <w:pPr>
        <w:adjustRightInd w:val="0"/>
        <w:snapToGrid w:val="0"/>
        <w:spacing w:line="594" w:lineRule="exact"/>
        <w:ind w:firstLine="645"/>
        <w:jc w:val="left"/>
        <w:rPr>
          <w:rFonts w:hint="eastAsia" w:eastAsia="方正仿宋_GBK"/>
          <w:snapToGrid w:val="0"/>
          <w:kern w:val="0"/>
          <w:sz w:val="32"/>
          <w:szCs w:val="32"/>
          <w:lang w:val="en-US" w:eastAsia="zh-CN"/>
        </w:rPr>
      </w:pPr>
    </w:p>
    <w:p>
      <w:pPr>
        <w:adjustRightInd w:val="0"/>
        <w:snapToGrid w:val="0"/>
        <w:spacing w:line="594" w:lineRule="exact"/>
        <w:ind w:firstLine="645"/>
        <w:jc w:val="left"/>
        <w:rPr>
          <w:rFonts w:hint="eastAsia" w:eastAsia="方正仿宋_GBK"/>
          <w:snapToGrid w:val="0"/>
          <w:kern w:val="0"/>
          <w:sz w:val="32"/>
          <w:szCs w:val="32"/>
          <w:lang w:val="en-US" w:eastAsia="zh-CN"/>
        </w:rPr>
      </w:pPr>
    </w:p>
    <w:p>
      <w:pPr>
        <w:adjustRightInd w:val="0"/>
        <w:snapToGrid w:val="0"/>
        <w:spacing w:line="594" w:lineRule="exact"/>
        <w:ind w:firstLine="645"/>
        <w:jc w:val="left"/>
        <w:rPr>
          <w:rFonts w:hint="eastAsia"/>
          <w:lang w:val="en-US" w:eastAsia="zh-CN"/>
        </w:rPr>
      </w:pPr>
      <w:bookmarkStart w:id="0" w:name="_GoBack"/>
      <w:bookmarkEnd w:id="0"/>
    </w:p>
    <w:sectPr>
      <w:footerReference r:id="rId4" w:type="default"/>
      <w:pgSz w:w="16838" w:h="11906" w:orient="landscape"/>
      <w:pgMar w:top="1446" w:right="1984" w:bottom="1446" w:left="1644"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eastAsia="仿宋_GB2312"/>
        <w:sz w:val="28"/>
        <w:szCs w:val="28"/>
      </w:rPr>
    </w:pPr>
    <w:r>
      <w:rPr>
        <w:rStyle w:val="11"/>
        <w:rFonts w:hint="eastAsia" w:ascii="仿宋_GB2312" w:eastAsia="仿宋_GB2312"/>
        <w:sz w:val="28"/>
        <w:szCs w:val="28"/>
      </w:rPr>
      <w:t xml:space="preserve">— </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ascii="仿宋_GB2312" w:eastAsia="仿宋_GB2312"/>
        <w:sz w:val="28"/>
        <w:szCs w:val="28"/>
      </w:rPr>
      <w:fldChar w:fldCharType="separate"/>
    </w:r>
    <w:r>
      <w:rPr>
        <w:rStyle w:val="11"/>
        <w:rFonts w:ascii="仿宋_GB2312" w:eastAsia="仿宋_GB2312"/>
        <w:sz w:val="28"/>
        <w:szCs w:val="28"/>
      </w:rPr>
      <w:t>1</w:t>
    </w:r>
    <w:r>
      <w:rPr>
        <w:rStyle w:val="11"/>
        <w:rFonts w:hint="eastAsia" w:ascii="仿宋_GB2312" w:eastAsia="仿宋_GB2312"/>
        <w:sz w:val="28"/>
        <w:szCs w:val="28"/>
      </w:rPr>
      <w:fldChar w:fldCharType="end"/>
    </w:r>
    <w:r>
      <w:rPr>
        <w:rStyle w:val="11"/>
        <w:rFonts w:hint="eastAsia" w:ascii="仿宋_GB2312" w:eastAsia="仿宋_GB2312"/>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eastAsia="仿宋_GB2312"/>
        <w:sz w:val="28"/>
        <w:szCs w:val="28"/>
      </w:rPr>
    </w:pPr>
    <w:r>
      <w:rPr>
        <w:rStyle w:val="11"/>
        <w:rFonts w:hint="eastAsia" w:ascii="仿宋_GB2312" w:eastAsia="仿宋_GB2312"/>
        <w:sz w:val="28"/>
        <w:szCs w:val="28"/>
      </w:rPr>
      <w:t xml:space="preserve">— </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ascii="仿宋_GB2312" w:eastAsia="仿宋_GB2312"/>
        <w:sz w:val="28"/>
        <w:szCs w:val="28"/>
      </w:rPr>
      <w:fldChar w:fldCharType="separate"/>
    </w:r>
    <w:r>
      <w:rPr>
        <w:rStyle w:val="11"/>
        <w:rFonts w:ascii="仿宋_GB2312" w:eastAsia="仿宋_GB2312"/>
        <w:sz w:val="28"/>
        <w:szCs w:val="28"/>
      </w:rPr>
      <w:t>1</w:t>
    </w:r>
    <w:r>
      <w:rPr>
        <w:rStyle w:val="11"/>
        <w:rFonts w:hint="eastAsia" w:ascii="仿宋_GB2312" w:eastAsia="仿宋_GB2312"/>
        <w:sz w:val="28"/>
        <w:szCs w:val="28"/>
      </w:rPr>
      <w:fldChar w:fldCharType="end"/>
    </w:r>
    <w:r>
      <w:rPr>
        <w:rStyle w:val="11"/>
        <w:rFonts w:hint="eastAsia" w:ascii="仿宋_GB2312" w:eastAsia="仿宋_GB2312"/>
        <w:sz w:val="28"/>
        <w:szCs w:val="28"/>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MTVjMWZlYTg5YTI2OGIyMjBlYjgzZWUxZGJhNmIifQ=="/>
  </w:docVars>
  <w:rsids>
    <w:rsidRoot w:val="004453F2"/>
    <w:rsid w:val="000011A4"/>
    <w:rsid w:val="00023647"/>
    <w:rsid w:val="00045A96"/>
    <w:rsid w:val="00047D5C"/>
    <w:rsid w:val="0005022E"/>
    <w:rsid w:val="000C0F25"/>
    <w:rsid w:val="000C1B9F"/>
    <w:rsid w:val="000C6B7D"/>
    <w:rsid w:val="000E0E5C"/>
    <w:rsid w:val="000F093A"/>
    <w:rsid w:val="000F287C"/>
    <w:rsid w:val="00102A4B"/>
    <w:rsid w:val="00105336"/>
    <w:rsid w:val="001210D5"/>
    <w:rsid w:val="001405B5"/>
    <w:rsid w:val="001475D6"/>
    <w:rsid w:val="00157CE6"/>
    <w:rsid w:val="00175279"/>
    <w:rsid w:val="001C03EC"/>
    <w:rsid w:val="001C1B3B"/>
    <w:rsid w:val="001E3A30"/>
    <w:rsid w:val="00225748"/>
    <w:rsid w:val="002309AC"/>
    <w:rsid w:val="002361DD"/>
    <w:rsid w:val="00254483"/>
    <w:rsid w:val="002864BA"/>
    <w:rsid w:val="00296C12"/>
    <w:rsid w:val="00296F68"/>
    <w:rsid w:val="002A41A6"/>
    <w:rsid w:val="002A66C2"/>
    <w:rsid w:val="002C1A59"/>
    <w:rsid w:val="002E204D"/>
    <w:rsid w:val="002E6A4E"/>
    <w:rsid w:val="00302A32"/>
    <w:rsid w:val="00317EBB"/>
    <w:rsid w:val="003313DD"/>
    <w:rsid w:val="00345791"/>
    <w:rsid w:val="00363044"/>
    <w:rsid w:val="00382848"/>
    <w:rsid w:val="00395AB8"/>
    <w:rsid w:val="003A0ED7"/>
    <w:rsid w:val="003B34AD"/>
    <w:rsid w:val="003C05E4"/>
    <w:rsid w:val="003D0E3D"/>
    <w:rsid w:val="003E3488"/>
    <w:rsid w:val="003E4A03"/>
    <w:rsid w:val="003E7652"/>
    <w:rsid w:val="003F35B8"/>
    <w:rsid w:val="00401751"/>
    <w:rsid w:val="0042100C"/>
    <w:rsid w:val="004453F2"/>
    <w:rsid w:val="00471A4A"/>
    <w:rsid w:val="004805DE"/>
    <w:rsid w:val="00480AA6"/>
    <w:rsid w:val="004A4DAD"/>
    <w:rsid w:val="004B0B16"/>
    <w:rsid w:val="004B4027"/>
    <w:rsid w:val="004B7D6B"/>
    <w:rsid w:val="004C677D"/>
    <w:rsid w:val="004E129D"/>
    <w:rsid w:val="004E6243"/>
    <w:rsid w:val="004F5A6E"/>
    <w:rsid w:val="0052052A"/>
    <w:rsid w:val="00534924"/>
    <w:rsid w:val="00540059"/>
    <w:rsid w:val="00552308"/>
    <w:rsid w:val="00556F12"/>
    <w:rsid w:val="005A2310"/>
    <w:rsid w:val="005C0927"/>
    <w:rsid w:val="005C1066"/>
    <w:rsid w:val="005C1B3C"/>
    <w:rsid w:val="005C7497"/>
    <w:rsid w:val="005D6CE8"/>
    <w:rsid w:val="006004CC"/>
    <w:rsid w:val="00616471"/>
    <w:rsid w:val="0062176F"/>
    <w:rsid w:val="00622E7A"/>
    <w:rsid w:val="00627F06"/>
    <w:rsid w:val="00637ABA"/>
    <w:rsid w:val="00644A79"/>
    <w:rsid w:val="00652026"/>
    <w:rsid w:val="00670398"/>
    <w:rsid w:val="006A348C"/>
    <w:rsid w:val="006A34BF"/>
    <w:rsid w:val="006C074B"/>
    <w:rsid w:val="006C263E"/>
    <w:rsid w:val="006D157A"/>
    <w:rsid w:val="006D4B29"/>
    <w:rsid w:val="00701F70"/>
    <w:rsid w:val="007249AD"/>
    <w:rsid w:val="00750BC4"/>
    <w:rsid w:val="00761A6D"/>
    <w:rsid w:val="007927E6"/>
    <w:rsid w:val="007944CD"/>
    <w:rsid w:val="007C1563"/>
    <w:rsid w:val="007C2FCB"/>
    <w:rsid w:val="007C5A1F"/>
    <w:rsid w:val="007D3092"/>
    <w:rsid w:val="007D49B1"/>
    <w:rsid w:val="007F434C"/>
    <w:rsid w:val="008034DB"/>
    <w:rsid w:val="00804136"/>
    <w:rsid w:val="0081775B"/>
    <w:rsid w:val="008322AD"/>
    <w:rsid w:val="00843B16"/>
    <w:rsid w:val="00847C0B"/>
    <w:rsid w:val="00867BFC"/>
    <w:rsid w:val="00873F2C"/>
    <w:rsid w:val="0089066E"/>
    <w:rsid w:val="00897C09"/>
    <w:rsid w:val="008C342B"/>
    <w:rsid w:val="008E3260"/>
    <w:rsid w:val="008E761B"/>
    <w:rsid w:val="00913B23"/>
    <w:rsid w:val="0091495A"/>
    <w:rsid w:val="00927038"/>
    <w:rsid w:val="00935387"/>
    <w:rsid w:val="00953333"/>
    <w:rsid w:val="009621F0"/>
    <w:rsid w:val="009648C5"/>
    <w:rsid w:val="00965EB4"/>
    <w:rsid w:val="00973685"/>
    <w:rsid w:val="009777F1"/>
    <w:rsid w:val="00983DBF"/>
    <w:rsid w:val="009B2683"/>
    <w:rsid w:val="009B560C"/>
    <w:rsid w:val="009C2DDD"/>
    <w:rsid w:val="009C5F14"/>
    <w:rsid w:val="009D0293"/>
    <w:rsid w:val="009F5386"/>
    <w:rsid w:val="009F763A"/>
    <w:rsid w:val="00A112B0"/>
    <w:rsid w:val="00A27063"/>
    <w:rsid w:val="00A35B1B"/>
    <w:rsid w:val="00A5389C"/>
    <w:rsid w:val="00A85A9B"/>
    <w:rsid w:val="00A96076"/>
    <w:rsid w:val="00AA3C43"/>
    <w:rsid w:val="00AB02E8"/>
    <w:rsid w:val="00AD6309"/>
    <w:rsid w:val="00B00F40"/>
    <w:rsid w:val="00B13F8F"/>
    <w:rsid w:val="00B42C68"/>
    <w:rsid w:val="00B42E50"/>
    <w:rsid w:val="00B553EF"/>
    <w:rsid w:val="00B60A4A"/>
    <w:rsid w:val="00B66A48"/>
    <w:rsid w:val="00B76996"/>
    <w:rsid w:val="00BC74D4"/>
    <w:rsid w:val="00BD7379"/>
    <w:rsid w:val="00BE0DEB"/>
    <w:rsid w:val="00BE6A7C"/>
    <w:rsid w:val="00C01668"/>
    <w:rsid w:val="00C14E92"/>
    <w:rsid w:val="00C16C2F"/>
    <w:rsid w:val="00C2360D"/>
    <w:rsid w:val="00C44BC4"/>
    <w:rsid w:val="00C973B7"/>
    <w:rsid w:val="00CA5B6D"/>
    <w:rsid w:val="00CD180D"/>
    <w:rsid w:val="00CD463B"/>
    <w:rsid w:val="00CF6AED"/>
    <w:rsid w:val="00D25CC1"/>
    <w:rsid w:val="00D27D19"/>
    <w:rsid w:val="00D37D95"/>
    <w:rsid w:val="00D42434"/>
    <w:rsid w:val="00D571B7"/>
    <w:rsid w:val="00D5779C"/>
    <w:rsid w:val="00D57871"/>
    <w:rsid w:val="00D62369"/>
    <w:rsid w:val="00D62EF0"/>
    <w:rsid w:val="00D7303C"/>
    <w:rsid w:val="00D849CD"/>
    <w:rsid w:val="00D90A49"/>
    <w:rsid w:val="00DA6185"/>
    <w:rsid w:val="00DA705E"/>
    <w:rsid w:val="00DB7D03"/>
    <w:rsid w:val="00DD4BA9"/>
    <w:rsid w:val="00DE0524"/>
    <w:rsid w:val="00DF3160"/>
    <w:rsid w:val="00DF410B"/>
    <w:rsid w:val="00DF61B0"/>
    <w:rsid w:val="00E116E0"/>
    <w:rsid w:val="00E3575E"/>
    <w:rsid w:val="00E3799F"/>
    <w:rsid w:val="00E665D1"/>
    <w:rsid w:val="00EA1A2F"/>
    <w:rsid w:val="00EA28E2"/>
    <w:rsid w:val="00EA6B17"/>
    <w:rsid w:val="00EC4927"/>
    <w:rsid w:val="00EC7ED7"/>
    <w:rsid w:val="00EF1B38"/>
    <w:rsid w:val="00F1343F"/>
    <w:rsid w:val="00F135F6"/>
    <w:rsid w:val="00F14946"/>
    <w:rsid w:val="00F2761D"/>
    <w:rsid w:val="00F738E2"/>
    <w:rsid w:val="00F85626"/>
    <w:rsid w:val="00F97B8B"/>
    <w:rsid w:val="00FC1DEE"/>
    <w:rsid w:val="00FC42AF"/>
    <w:rsid w:val="00FD68E4"/>
    <w:rsid w:val="00FE2CEC"/>
    <w:rsid w:val="07693D1B"/>
    <w:rsid w:val="08C6368D"/>
    <w:rsid w:val="0DBF02D7"/>
    <w:rsid w:val="0FC72F18"/>
    <w:rsid w:val="13CB74DA"/>
    <w:rsid w:val="13F33B15"/>
    <w:rsid w:val="16B755CF"/>
    <w:rsid w:val="1BF31821"/>
    <w:rsid w:val="1CBF3C79"/>
    <w:rsid w:val="1D4B62AE"/>
    <w:rsid w:val="1E8F7C25"/>
    <w:rsid w:val="26F84502"/>
    <w:rsid w:val="27C72F0E"/>
    <w:rsid w:val="27DEEFF3"/>
    <w:rsid w:val="2F4800A8"/>
    <w:rsid w:val="30007685"/>
    <w:rsid w:val="33BDFA9E"/>
    <w:rsid w:val="356716F6"/>
    <w:rsid w:val="3BDFCDF2"/>
    <w:rsid w:val="3CFB0E50"/>
    <w:rsid w:val="3D211F38"/>
    <w:rsid w:val="3DC01751"/>
    <w:rsid w:val="3DEA87F5"/>
    <w:rsid w:val="3EF37553"/>
    <w:rsid w:val="3FB53070"/>
    <w:rsid w:val="3FCF598D"/>
    <w:rsid w:val="3FFE954F"/>
    <w:rsid w:val="401E398A"/>
    <w:rsid w:val="40322DDA"/>
    <w:rsid w:val="41856F3A"/>
    <w:rsid w:val="46FA637F"/>
    <w:rsid w:val="4707BC53"/>
    <w:rsid w:val="4820120D"/>
    <w:rsid w:val="4F5F5904"/>
    <w:rsid w:val="53BC4CE4"/>
    <w:rsid w:val="5AFA5E24"/>
    <w:rsid w:val="5C2515ED"/>
    <w:rsid w:val="5D8F4F70"/>
    <w:rsid w:val="5F2C3698"/>
    <w:rsid w:val="5F6B4D14"/>
    <w:rsid w:val="61C30C5E"/>
    <w:rsid w:val="61DF4FEB"/>
    <w:rsid w:val="63316ACA"/>
    <w:rsid w:val="65511EB3"/>
    <w:rsid w:val="67BC7A26"/>
    <w:rsid w:val="67FF768A"/>
    <w:rsid w:val="693BB3A1"/>
    <w:rsid w:val="6B621F16"/>
    <w:rsid w:val="6BDD88CB"/>
    <w:rsid w:val="6D1A412B"/>
    <w:rsid w:val="6DFFF0E7"/>
    <w:rsid w:val="6E0C7F17"/>
    <w:rsid w:val="6E947D8C"/>
    <w:rsid w:val="6EEF772E"/>
    <w:rsid w:val="6EF74EAA"/>
    <w:rsid w:val="6F7044D6"/>
    <w:rsid w:val="703419D5"/>
    <w:rsid w:val="74207B19"/>
    <w:rsid w:val="75FE386A"/>
    <w:rsid w:val="7BBF61DE"/>
    <w:rsid w:val="7BDFAE66"/>
    <w:rsid w:val="7C7D6B8B"/>
    <w:rsid w:val="7DEF2CB3"/>
    <w:rsid w:val="7E497EB3"/>
    <w:rsid w:val="7EDE96DE"/>
    <w:rsid w:val="7EFFDAE4"/>
    <w:rsid w:val="7F3F2CCA"/>
    <w:rsid w:val="7F6E337C"/>
    <w:rsid w:val="7FDBF822"/>
    <w:rsid w:val="7FF33A30"/>
    <w:rsid w:val="7FF6E77D"/>
    <w:rsid w:val="7FFB4917"/>
    <w:rsid w:val="9DBD6D1F"/>
    <w:rsid w:val="9EE886CF"/>
    <w:rsid w:val="A5FD366E"/>
    <w:rsid w:val="A9FE57C5"/>
    <w:rsid w:val="AB5BB9FF"/>
    <w:rsid w:val="ACF36BA2"/>
    <w:rsid w:val="BDFF61EA"/>
    <w:rsid w:val="BFEFA5B5"/>
    <w:rsid w:val="D3EF9D56"/>
    <w:rsid w:val="DBF9B255"/>
    <w:rsid w:val="DBFFBE7A"/>
    <w:rsid w:val="DDE1BC10"/>
    <w:rsid w:val="DF7F3E75"/>
    <w:rsid w:val="E3DF1A56"/>
    <w:rsid w:val="E5F395E6"/>
    <w:rsid w:val="E6FDB100"/>
    <w:rsid w:val="EBDF0DD4"/>
    <w:rsid w:val="EBF7510A"/>
    <w:rsid w:val="EF3F0FF9"/>
    <w:rsid w:val="EF95872D"/>
    <w:rsid w:val="F3DF3B03"/>
    <w:rsid w:val="F5EB022B"/>
    <w:rsid w:val="F77DF9BC"/>
    <w:rsid w:val="F77EA12D"/>
    <w:rsid w:val="F8BBE6D2"/>
    <w:rsid w:val="F93FE630"/>
    <w:rsid w:val="F9EBBF1A"/>
    <w:rsid w:val="F9FF27E8"/>
    <w:rsid w:val="FBF76CB8"/>
    <w:rsid w:val="FBFF2940"/>
    <w:rsid w:val="FCFF1675"/>
    <w:rsid w:val="FDFD0066"/>
    <w:rsid w:val="FEBEE79F"/>
    <w:rsid w:val="FF5F603E"/>
    <w:rsid w:val="FFFF7D9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600" w:lineRule="exact"/>
      <w:ind w:firstLine="880" w:firstLineChars="200"/>
      <w:jc w:val="left"/>
      <w:outlineLvl w:val="0"/>
    </w:pPr>
    <w:rPr>
      <w:rFonts w:ascii="Times New Roman" w:hAnsi="Times New Roman" w:eastAsia="方正黑体_GBK"/>
      <w:bCs/>
      <w:kern w:val="44"/>
      <w:sz w:val="32"/>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qFormat/>
    <w:uiPriority w:val="0"/>
    <w:pPr>
      <w:widowControl w:val="0"/>
      <w:spacing w:after="120"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10">
    <w:name w:val="Strong"/>
    <w:basedOn w:val="9"/>
    <w:qFormat/>
    <w:uiPriority w:val="22"/>
    <w:rPr>
      <w:b/>
    </w:rPr>
  </w:style>
  <w:style w:type="character" w:styleId="11">
    <w:name w:val="page number"/>
    <w:unhideWhenUsed/>
    <w:qFormat/>
    <w:uiPriority w:val="0"/>
  </w:style>
  <w:style w:type="character" w:customStyle="1" w:styleId="12">
    <w:name w:val="批注框文本 Char"/>
    <w:link w:val="5"/>
    <w:semiHidden/>
    <w:qFormat/>
    <w:uiPriority w:val="99"/>
    <w:rPr>
      <w:rFonts w:ascii="Times New Roman" w:hAnsi="Times New Roman" w:eastAsia="宋体" w:cs="Times New Roman"/>
      <w:sz w:val="18"/>
      <w:szCs w:val="18"/>
    </w:rPr>
  </w:style>
  <w:style w:type="character" w:customStyle="1" w:styleId="13">
    <w:name w:val="页脚 Char"/>
    <w:link w:val="6"/>
    <w:qFormat/>
    <w:uiPriority w:val="99"/>
    <w:rPr>
      <w:sz w:val="18"/>
      <w:szCs w:val="18"/>
    </w:rPr>
  </w:style>
  <w:style w:type="character" w:customStyle="1" w:styleId="14">
    <w:name w:val="页眉 Char"/>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841</Words>
  <Characters>857</Characters>
  <Lines>13</Lines>
  <Paragraphs>3</Paragraphs>
  <TotalTime>5</TotalTime>
  <ScaleCrop>false</ScaleCrop>
  <LinksUpToDate>false</LinksUpToDate>
  <CharactersWithSpaces>927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2019-03-25T06:28:00Z</dcterms:created>
  <dc:creator>杨益道</dc:creator>
  <cp:lastModifiedBy>Administrator</cp:lastModifiedBy>
  <cp:lastPrinted>2019-03-17T10:44:00Z</cp:lastPrinted>
  <dcterms:modified xsi:type="dcterms:W3CDTF">2026-05-18T02:39:13Z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0D100C3F9BD8623480F0026A2A65474A_43</vt:lpwstr>
  </property>
  <property fmtid="{D5CDD505-2E9C-101B-9397-08002B2CF9AE}" pid="4" name="KSOTemplateDocerSaveRecord">
    <vt:lpwstr>eyJoZGlkIjoiYjRmZmY2OTkyN2U3NjJjNGQ1ZTQzYzc4ZmIwMzYxOWYiLCJ1c2VySWQiOiIyMjEyMzQ3MiJ9</vt:lpwstr>
  </property>
</Properties>
</file>