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spacing w:line="594" w:lineRule="exact"/>
        <w:jc w:val="both"/>
        <w:textAlignment w:val="auto"/>
        <w:rPr>
          <w:rFonts w:hint="eastAsia" w:ascii="Times New Roman" w:hAnsi="Times New Roman" w:eastAsia="方正小标宋_GBK" w:cs="方正小标宋_GBK"/>
          <w:sz w:val="44"/>
          <w:szCs w:val="44"/>
        </w:rPr>
      </w:pPr>
    </w:p>
    <w:p>
      <w:pPr>
        <w:keepNext w:val="0"/>
        <w:keepLines w:val="0"/>
        <w:pageBreakBefore w:val="0"/>
        <w:kinsoku/>
        <w:wordWrap/>
        <w:overflowPunct/>
        <w:topLinePunct w:val="0"/>
        <w:autoSpaceDE/>
        <w:autoSpaceDN/>
        <w:bidi w:val="0"/>
        <w:spacing w:line="594"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重庆市水利局</w:t>
      </w:r>
    </w:p>
    <w:p>
      <w:pPr>
        <w:keepNext w:val="0"/>
        <w:keepLines w:val="0"/>
        <w:pageBreakBefore w:val="0"/>
        <w:kinsoku/>
        <w:wordWrap/>
        <w:overflowPunct/>
        <w:topLinePunct w:val="0"/>
        <w:autoSpaceDE/>
        <w:autoSpaceDN/>
        <w:bidi w:val="0"/>
        <w:spacing w:line="594"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关于市六届人大</w:t>
      </w:r>
      <w:r>
        <w:rPr>
          <w:rFonts w:hint="eastAsia" w:ascii="Times New Roman" w:hAnsi="Times New Roman" w:eastAsia="方正小标宋_GBK" w:cs="方正小标宋_GBK"/>
          <w:sz w:val="44"/>
          <w:szCs w:val="44"/>
          <w:lang w:eastAsia="zh-CN"/>
        </w:rPr>
        <w:t>三</w:t>
      </w:r>
      <w:r>
        <w:rPr>
          <w:rFonts w:hint="eastAsia" w:ascii="Times New Roman" w:hAnsi="Times New Roman" w:eastAsia="方正小标宋_GBK" w:cs="方正小标宋_GBK"/>
          <w:sz w:val="44"/>
          <w:szCs w:val="44"/>
        </w:rPr>
        <w:t>次会议第</w:t>
      </w:r>
      <w:r>
        <w:rPr>
          <w:rFonts w:hint="eastAsia" w:ascii="Times New Roman" w:hAnsi="Times New Roman" w:eastAsia="方正小标宋_GBK" w:cs="方正小标宋_GBK"/>
          <w:sz w:val="44"/>
          <w:szCs w:val="44"/>
          <w:lang w:val="en-US" w:eastAsia="zh-CN"/>
        </w:rPr>
        <w:t>0614</w:t>
      </w:r>
      <w:r>
        <w:rPr>
          <w:rFonts w:hint="eastAsia" w:ascii="Times New Roman" w:hAnsi="Times New Roman" w:eastAsia="方正小标宋_GBK" w:cs="方正小标宋_GBK"/>
          <w:sz w:val="44"/>
          <w:szCs w:val="44"/>
        </w:rPr>
        <w:t>号建议</w:t>
      </w:r>
    </w:p>
    <w:p>
      <w:pPr>
        <w:keepNext w:val="0"/>
        <w:keepLines w:val="0"/>
        <w:pageBreakBefore w:val="0"/>
        <w:kinsoku/>
        <w:wordWrap/>
        <w:overflowPunct/>
        <w:topLinePunct w:val="0"/>
        <w:autoSpaceDE/>
        <w:autoSpaceDN/>
        <w:bidi w:val="0"/>
        <w:spacing w:line="594"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办理情况的</w:t>
      </w:r>
      <w:r>
        <w:rPr>
          <w:rFonts w:hint="eastAsia" w:ascii="Times New Roman" w:hAnsi="Times New Roman" w:eastAsia="方正小标宋_GBK" w:cs="方正小标宋_GBK"/>
          <w:sz w:val="44"/>
          <w:szCs w:val="44"/>
          <w:lang w:eastAsia="zh-CN"/>
        </w:rPr>
        <w:t>答</w:t>
      </w:r>
      <w:r>
        <w:rPr>
          <w:rFonts w:hint="eastAsia" w:ascii="Times New Roman" w:hAnsi="Times New Roman" w:eastAsia="方正小标宋_GBK" w:cs="方正小标宋_GBK"/>
          <w:sz w:val="44"/>
          <w:szCs w:val="44"/>
        </w:rPr>
        <w:t>复函</w:t>
      </w:r>
    </w:p>
    <w:p>
      <w:pPr>
        <w:keepNext w:val="0"/>
        <w:keepLines w:val="0"/>
        <w:pageBreakBefore w:val="0"/>
        <w:kinsoku/>
        <w:wordWrap/>
        <w:overflowPunct/>
        <w:topLinePunct w:val="0"/>
        <w:autoSpaceDE/>
        <w:autoSpaceDN/>
        <w:bidi w:val="0"/>
        <w:spacing w:line="594" w:lineRule="exact"/>
        <w:textAlignment w:val="auto"/>
        <w:rPr>
          <w:rFonts w:ascii="Times New Roman" w:hAnsi="Times New Roman" w:eastAsia="方正小标宋_GBK" w:cs="方正小标宋_GBK"/>
          <w:sz w:val="44"/>
          <w:szCs w:val="44"/>
        </w:rPr>
      </w:pPr>
    </w:p>
    <w:p>
      <w:pPr>
        <w:keepNext w:val="0"/>
        <w:keepLines w:val="0"/>
        <w:pageBreakBefore w:val="0"/>
        <w:kinsoku/>
        <w:wordWrap/>
        <w:overflowPunct/>
        <w:topLinePunct w:val="0"/>
        <w:autoSpaceDE/>
        <w:autoSpaceDN/>
        <w:bidi w:val="0"/>
        <w:spacing w:line="594" w:lineRule="exac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王珂</w:t>
      </w:r>
      <w:r>
        <w:rPr>
          <w:rFonts w:hint="eastAsia" w:ascii="Times New Roman" w:hAnsi="Times New Roman" w:eastAsia="方正仿宋_GBK" w:cs="方正仿宋_GBK"/>
          <w:sz w:val="32"/>
          <w:szCs w:val="32"/>
        </w:rPr>
        <w:t>代表：</w:t>
      </w:r>
    </w:p>
    <w:p>
      <w:pPr>
        <w:keepNext w:val="0"/>
        <w:keepLines w:val="0"/>
        <w:pageBreakBefore w:val="0"/>
        <w:kinsoku/>
        <w:wordWrap/>
        <w:overflowPunct/>
        <w:topLinePunct w:val="0"/>
        <w:autoSpaceDE/>
        <w:autoSpaceDN/>
        <w:bidi w:val="0"/>
        <w:spacing w:line="594" w:lineRule="exac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您提出的《关于</w:t>
      </w:r>
      <w:r>
        <w:rPr>
          <w:rFonts w:hint="eastAsia" w:ascii="Times New Roman" w:hAnsi="Times New Roman" w:eastAsia="方正仿宋_GBK" w:cs="方正仿宋_GBK"/>
          <w:sz w:val="32"/>
          <w:szCs w:val="32"/>
          <w:lang w:eastAsia="zh-CN"/>
        </w:rPr>
        <w:t>加强对巨丰堰世界灌溉工程遗产保护利用</w:t>
      </w:r>
      <w:r>
        <w:rPr>
          <w:rFonts w:hint="eastAsia" w:ascii="Times New Roman" w:hAnsi="Times New Roman" w:eastAsia="方正仿宋_GBK" w:cs="方正仿宋_GBK"/>
          <w:sz w:val="32"/>
          <w:szCs w:val="32"/>
        </w:rPr>
        <w:t>的建议》（第0</w:t>
      </w:r>
      <w:r>
        <w:rPr>
          <w:rFonts w:hint="eastAsia" w:ascii="Times New Roman" w:hAnsi="Times New Roman" w:eastAsia="方正仿宋_GBK" w:cs="方正仿宋_GBK"/>
          <w:sz w:val="32"/>
          <w:szCs w:val="32"/>
          <w:lang w:val="en-US" w:eastAsia="zh-CN"/>
        </w:rPr>
        <w:t>614</w:t>
      </w:r>
      <w:r>
        <w:rPr>
          <w:rFonts w:hint="eastAsia" w:ascii="Times New Roman" w:hAnsi="Times New Roman" w:eastAsia="方正仿宋_GBK" w:cs="方正仿宋_GBK"/>
          <w:sz w:val="32"/>
          <w:szCs w:val="32"/>
        </w:rPr>
        <w:t>号）收悉。经</w:t>
      </w:r>
      <w:r>
        <w:rPr>
          <w:rFonts w:hint="eastAsia" w:ascii="Times New Roman" w:hAnsi="Times New Roman" w:eastAsia="方正仿宋_GBK" w:cs="方正仿宋_GBK"/>
          <w:sz w:val="32"/>
          <w:szCs w:val="32"/>
          <w:lang w:eastAsia="zh-CN"/>
        </w:rPr>
        <w:t>征求市发展改革委、市农业农村委、市财政局、市文</w:t>
      </w:r>
      <w:r>
        <w:rPr>
          <w:rFonts w:hint="eastAsia" w:ascii="Times New Roman" w:hAnsi="Times New Roman" w:eastAsia="方正仿宋_GBK" w:cs="方正仿宋_GBK"/>
          <w:sz w:val="32"/>
          <w:szCs w:val="32"/>
          <w:lang w:eastAsia="zh-CN"/>
        </w:rPr>
        <w:t>化</w:t>
      </w:r>
      <w:r>
        <w:rPr>
          <w:rFonts w:hint="eastAsia" w:ascii="Times New Roman" w:hAnsi="Times New Roman" w:eastAsia="方正仿宋_GBK" w:cs="方正仿宋_GBK"/>
          <w:sz w:val="32"/>
          <w:szCs w:val="32"/>
          <w:lang w:eastAsia="zh-CN"/>
        </w:rPr>
        <w:t>旅</w:t>
      </w:r>
      <w:r>
        <w:rPr>
          <w:rFonts w:hint="eastAsia" w:ascii="Times New Roman" w:hAnsi="Times New Roman" w:eastAsia="方正仿宋_GBK" w:cs="方正仿宋_GBK"/>
          <w:sz w:val="32"/>
          <w:szCs w:val="32"/>
          <w:lang w:eastAsia="zh-CN"/>
        </w:rPr>
        <w:t>游</w:t>
      </w:r>
      <w:r>
        <w:rPr>
          <w:rFonts w:hint="eastAsia" w:ascii="Times New Roman" w:hAnsi="Times New Roman" w:eastAsia="方正仿宋_GBK" w:cs="方正仿宋_GBK"/>
          <w:sz w:val="32"/>
          <w:szCs w:val="32"/>
          <w:lang w:eastAsia="zh-CN"/>
        </w:rPr>
        <w:t>委意见建议后，</w:t>
      </w:r>
      <w:r>
        <w:rPr>
          <w:rFonts w:hint="eastAsia" w:ascii="Times New Roman" w:hAnsi="Times New Roman" w:eastAsia="方正仿宋_GBK" w:cs="方正仿宋_GBK"/>
          <w:sz w:val="32"/>
          <w:szCs w:val="32"/>
          <w:lang w:eastAsia="zh-CN"/>
        </w:rPr>
        <w:t>关于</w:t>
      </w:r>
      <w:r>
        <w:rPr>
          <w:rFonts w:hint="eastAsia" w:ascii="Times New Roman" w:hAnsi="Times New Roman" w:eastAsia="方正仿宋_GBK" w:cs="方正仿宋_GBK"/>
          <w:bCs/>
          <w:sz w:val="32"/>
          <w:szCs w:val="32"/>
          <w:lang w:eastAsia="zh-CN"/>
        </w:rPr>
        <w:t>巨丰堰世界灌溉工程遗产保护利用</w:t>
      </w:r>
      <w:r>
        <w:rPr>
          <w:rFonts w:hint="eastAsia" w:eastAsia="方正仿宋_GBK" w:cs="方正仿宋_GBK"/>
          <w:bCs/>
          <w:sz w:val="32"/>
          <w:szCs w:val="32"/>
          <w:lang w:eastAsia="zh-CN"/>
        </w:rPr>
        <w:t>建议</w:t>
      </w:r>
      <w:r>
        <w:rPr>
          <w:rFonts w:hint="eastAsia" w:ascii="Times New Roman" w:hAnsi="Times New Roman" w:eastAsia="方正仿宋_GBK" w:cs="方正仿宋_GBK"/>
          <w:sz w:val="32"/>
          <w:szCs w:val="32"/>
          <w:lang w:eastAsia="zh-CN"/>
        </w:rPr>
        <w:t>事项已经采纳。</w:t>
      </w:r>
      <w:r>
        <w:rPr>
          <w:rFonts w:hint="eastAsia" w:ascii="Times New Roman" w:hAnsi="Times New Roman" w:eastAsia="方正仿宋_GBK" w:cs="方正仿宋_GBK"/>
          <w:sz w:val="32"/>
          <w:szCs w:val="32"/>
        </w:rPr>
        <w:t>现将办理情况回复如下。</w:t>
      </w:r>
    </w:p>
    <w:p>
      <w:pPr>
        <w:keepNext w:val="0"/>
        <w:keepLines w:val="0"/>
        <w:pageBreakBefore w:val="0"/>
        <w:kinsoku/>
        <w:wordWrap/>
        <w:overflowPunct/>
        <w:topLinePunct w:val="0"/>
        <w:autoSpaceDE/>
        <w:autoSpaceDN/>
        <w:bidi w:val="0"/>
        <w:snapToGrid w:val="0"/>
        <w:spacing w:line="594" w:lineRule="exact"/>
        <w:ind w:firstLine="640"/>
        <w:textAlignment w:val="auto"/>
        <w:rPr>
          <w:rFonts w:hint="eastAsia" w:ascii="Times New Roman" w:hAnsi="Times New Roman" w:eastAsia="方正仿宋_GBK" w:cs="方正仿宋_GBK"/>
          <w:snapToGrid w:val="0"/>
          <w:color w:val="000000"/>
          <w:kern w:val="0"/>
          <w:sz w:val="32"/>
          <w:szCs w:val="32"/>
          <w:lang w:val="en-US" w:eastAsia="zh-CN"/>
        </w:rPr>
      </w:pPr>
      <w:r>
        <w:rPr>
          <w:rFonts w:hint="eastAsia" w:ascii="Times New Roman" w:hAnsi="Times New Roman" w:eastAsia="方正仿宋_GBK" w:cs="方正仿宋_GBK"/>
          <w:snapToGrid w:val="0"/>
          <w:color w:val="000000"/>
          <w:kern w:val="0"/>
          <w:sz w:val="32"/>
          <w:szCs w:val="32"/>
          <w:lang w:val="en-US" w:eastAsia="zh-CN"/>
        </w:rPr>
        <w:t>首先，感谢您对重庆水利事业的关心和支持！</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方正仿宋_GBK"/>
          <w:bCs/>
          <w:sz w:val="32"/>
          <w:szCs w:val="32"/>
        </w:rPr>
      </w:pPr>
      <w:r>
        <w:rPr>
          <w:rFonts w:hint="eastAsia" w:ascii="Times New Roman" w:hAnsi="Times New Roman" w:eastAsia="方正仿宋_GBK" w:cs="方正仿宋_GBK"/>
          <w:b w:val="0"/>
          <w:bCs w:val="0"/>
          <w:snapToGrid w:val="0"/>
          <w:kern w:val="0"/>
          <w:sz w:val="32"/>
          <w:szCs w:val="32"/>
          <w:lang w:val="en-US" w:eastAsia="zh-CN"/>
        </w:rPr>
        <w:t>2024年4月22日至24日，习近平总书记在重庆考察调研中对中国式现代化重庆篇章提出明确要求</w:t>
      </w:r>
      <w:r>
        <w:rPr>
          <w:rFonts w:hint="eastAsia" w:eastAsia="方正仿宋_GBK" w:cs="方正仿宋_GBK"/>
          <w:b w:val="0"/>
          <w:bCs w:val="0"/>
          <w:snapToGrid w:val="0"/>
          <w:kern w:val="0"/>
          <w:sz w:val="32"/>
          <w:szCs w:val="32"/>
          <w:lang w:val="en-US" w:eastAsia="zh-CN"/>
        </w:rPr>
        <w:t>：“</w:t>
      </w:r>
      <w:r>
        <w:rPr>
          <w:rFonts w:hint="eastAsia" w:ascii="Times New Roman" w:hAnsi="Times New Roman" w:eastAsia="方正仿宋_GBK" w:cs="方正仿宋_GBK"/>
          <w:b w:val="0"/>
          <w:bCs w:val="0"/>
          <w:snapToGrid w:val="0"/>
          <w:kern w:val="0"/>
          <w:sz w:val="32"/>
          <w:szCs w:val="32"/>
          <w:lang w:val="en-US" w:eastAsia="zh-CN"/>
        </w:rPr>
        <w:t>中国式现代化是物质文明和精神文明相协调的现代化”。我市积极贯彻落实习近平文化思想，在市委、市政府高度重视和</w:t>
      </w:r>
      <w:r>
        <w:rPr>
          <w:rFonts w:hint="eastAsia" w:eastAsia="方正仿宋_GBK" w:cs="方正仿宋_GBK"/>
          <w:b w:val="0"/>
          <w:bCs w:val="0"/>
          <w:snapToGrid w:val="0"/>
          <w:kern w:val="0"/>
          <w:sz w:val="32"/>
          <w:szCs w:val="32"/>
          <w:lang w:val="en-US" w:eastAsia="zh-CN"/>
        </w:rPr>
        <w:t>坚强</w:t>
      </w:r>
      <w:r>
        <w:rPr>
          <w:rFonts w:hint="eastAsia" w:ascii="Times New Roman" w:hAnsi="Times New Roman" w:eastAsia="方正仿宋_GBK" w:cs="方正仿宋_GBK"/>
          <w:b w:val="0"/>
          <w:bCs w:val="0"/>
          <w:snapToGrid w:val="0"/>
          <w:kern w:val="0"/>
          <w:sz w:val="32"/>
          <w:szCs w:val="32"/>
          <w:lang w:val="en-US" w:eastAsia="zh-CN"/>
        </w:rPr>
        <w:t>领导下，“做好水文章”成为全市重点水利工作之一，全社会水文化认知度和水利行业认同感</w:t>
      </w:r>
      <w:r>
        <w:rPr>
          <w:rFonts w:hint="eastAsia" w:eastAsia="方正仿宋_GBK" w:cs="方正仿宋_GBK"/>
          <w:b w:val="0"/>
          <w:bCs w:val="0"/>
          <w:snapToGrid w:val="0"/>
          <w:kern w:val="0"/>
          <w:sz w:val="32"/>
          <w:szCs w:val="32"/>
          <w:lang w:val="en-US" w:eastAsia="zh-CN"/>
        </w:rPr>
        <w:t>大幅</w:t>
      </w:r>
      <w:r>
        <w:rPr>
          <w:rFonts w:hint="eastAsia" w:ascii="Times New Roman" w:hAnsi="Times New Roman" w:eastAsia="方正仿宋_GBK" w:cs="方正仿宋_GBK"/>
          <w:b w:val="0"/>
          <w:bCs w:val="0"/>
          <w:snapToGrid w:val="0"/>
          <w:kern w:val="0"/>
          <w:sz w:val="32"/>
          <w:szCs w:val="32"/>
          <w:lang w:val="en-US" w:eastAsia="zh-CN"/>
        </w:rPr>
        <w:t>提升。我们始终紧紧围绕新时代治水实践，</w:t>
      </w:r>
      <w:r>
        <w:rPr>
          <w:rFonts w:hint="default" w:ascii="Times New Roman" w:hAnsi="Times New Roman" w:eastAsia="方正仿宋_GBK" w:cs="Times New Roman"/>
          <w:sz w:val="32"/>
          <w:szCs w:val="32"/>
        </w:rPr>
        <w:t>通过网站、微信</w:t>
      </w:r>
      <w:r>
        <w:rPr>
          <w:rFonts w:hint="eastAsia" w:eastAsia="方正仿宋_GBK" w:cs="Times New Roman"/>
          <w:sz w:val="32"/>
          <w:szCs w:val="32"/>
          <w:lang w:eastAsia="zh-CN"/>
        </w:rPr>
        <w:t>公众号等</w:t>
      </w:r>
      <w:r>
        <w:rPr>
          <w:rFonts w:hint="default" w:ascii="Times New Roman" w:hAnsi="Times New Roman" w:eastAsia="方正仿宋_GBK" w:cs="Times New Roman"/>
          <w:sz w:val="32"/>
          <w:szCs w:val="32"/>
        </w:rPr>
        <w:t>平台建设，</w:t>
      </w:r>
      <w:r>
        <w:rPr>
          <w:rFonts w:hint="eastAsia" w:eastAsia="方正仿宋_GBK" w:cs="Times New Roman"/>
          <w:sz w:val="32"/>
          <w:szCs w:val="32"/>
          <w:lang w:eastAsia="zh-CN"/>
        </w:rPr>
        <w:t>打造</w:t>
      </w:r>
      <w:r>
        <w:rPr>
          <w:rFonts w:hint="default" w:ascii="Times New Roman" w:hAnsi="Times New Roman" w:eastAsia="方正仿宋_GBK" w:cs="Times New Roman"/>
          <w:sz w:val="32"/>
          <w:szCs w:val="32"/>
        </w:rPr>
        <w:t>政府、科研院所、媒体、</w:t>
      </w:r>
      <w:r>
        <w:rPr>
          <w:rFonts w:hint="eastAsia" w:eastAsia="方正仿宋_GBK" w:cs="Times New Roman"/>
          <w:sz w:val="32"/>
          <w:szCs w:val="32"/>
          <w:lang w:eastAsia="zh-CN"/>
        </w:rPr>
        <w:t>大众</w:t>
      </w:r>
      <w:r>
        <w:rPr>
          <w:rFonts w:hint="default" w:ascii="Times New Roman" w:hAnsi="Times New Roman" w:eastAsia="方正仿宋_GBK" w:cs="Times New Roman"/>
          <w:sz w:val="32"/>
          <w:szCs w:val="32"/>
        </w:rPr>
        <w:t>信息</w:t>
      </w:r>
      <w:r>
        <w:rPr>
          <w:rFonts w:hint="eastAsia" w:eastAsia="方正仿宋_GBK" w:cs="Times New Roman"/>
          <w:sz w:val="32"/>
          <w:szCs w:val="32"/>
          <w:lang w:eastAsia="zh-CN"/>
        </w:rPr>
        <w:t>交流</w:t>
      </w:r>
      <w:r>
        <w:rPr>
          <w:rFonts w:hint="default" w:ascii="Times New Roman" w:hAnsi="Times New Roman" w:eastAsia="方正仿宋_GBK" w:cs="Times New Roman"/>
          <w:sz w:val="32"/>
          <w:szCs w:val="32"/>
        </w:rPr>
        <w:t>共享平台，</w:t>
      </w:r>
      <w:r>
        <w:rPr>
          <w:rFonts w:hint="eastAsia" w:eastAsia="方正仿宋_GBK" w:cs="Times New Roman"/>
          <w:sz w:val="32"/>
          <w:szCs w:val="32"/>
          <w:lang w:eastAsia="zh-CN"/>
        </w:rPr>
        <w:t>并加大</w:t>
      </w:r>
      <w:r>
        <w:rPr>
          <w:rFonts w:hint="default" w:ascii="Times New Roman" w:hAnsi="Times New Roman" w:eastAsia="方正仿宋_GBK" w:cs="Times New Roman"/>
          <w:sz w:val="32"/>
          <w:szCs w:val="32"/>
        </w:rPr>
        <w:t>水利遗产保护与宣传，形成</w:t>
      </w:r>
      <w:r>
        <w:rPr>
          <w:rFonts w:hint="eastAsia" w:eastAsia="方正仿宋_GBK" w:cs="Times New Roman"/>
          <w:sz w:val="32"/>
          <w:szCs w:val="32"/>
          <w:lang w:eastAsia="zh-CN"/>
        </w:rPr>
        <w:t>水利</w:t>
      </w:r>
      <w:r>
        <w:rPr>
          <w:rFonts w:hint="default" w:ascii="Times New Roman" w:hAnsi="Times New Roman" w:eastAsia="方正仿宋_GBK" w:cs="Times New Roman"/>
          <w:sz w:val="32"/>
          <w:szCs w:val="32"/>
        </w:rPr>
        <w:t>遗产</w:t>
      </w:r>
      <w:r>
        <w:rPr>
          <w:rFonts w:hint="eastAsia" w:eastAsia="方正仿宋_GBK" w:cs="Times New Roman"/>
          <w:sz w:val="32"/>
          <w:szCs w:val="32"/>
          <w:lang w:eastAsia="zh-CN"/>
        </w:rPr>
        <w:t>保护利用</w:t>
      </w:r>
      <w:r>
        <w:rPr>
          <w:rFonts w:hint="default" w:ascii="Times New Roman" w:hAnsi="Times New Roman" w:eastAsia="方正仿宋_GBK" w:cs="Times New Roman"/>
          <w:sz w:val="32"/>
          <w:szCs w:val="32"/>
        </w:rPr>
        <w:t>全民认识、社会</w:t>
      </w:r>
      <w:r>
        <w:rPr>
          <w:rFonts w:hint="eastAsia" w:eastAsia="方正仿宋_GBK" w:cs="Times New Roman"/>
          <w:sz w:val="32"/>
          <w:szCs w:val="32"/>
          <w:lang w:eastAsia="zh-CN"/>
        </w:rPr>
        <w:t>共同</w:t>
      </w:r>
      <w:r>
        <w:rPr>
          <w:rFonts w:hint="default" w:ascii="Times New Roman" w:hAnsi="Times New Roman" w:eastAsia="方正仿宋_GBK" w:cs="Times New Roman"/>
          <w:sz w:val="32"/>
          <w:szCs w:val="32"/>
        </w:rPr>
        <w:t>参与</w:t>
      </w:r>
      <w:r>
        <w:rPr>
          <w:rFonts w:hint="eastAsia" w:eastAsia="方正仿宋_GBK" w:cs="Times New Roman"/>
          <w:sz w:val="32"/>
          <w:szCs w:val="32"/>
          <w:lang w:eastAsia="zh-CN"/>
        </w:rPr>
        <w:t>的良好氛围</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方正仿宋_GBK"/>
          <w:bCs/>
          <w:sz w:val="32"/>
          <w:szCs w:val="32"/>
          <w:lang w:eastAsia="zh-CN"/>
        </w:rPr>
      </w:pPr>
      <w:r>
        <w:rPr>
          <w:rFonts w:hint="eastAsia" w:ascii="Times New Roman" w:hAnsi="Times New Roman" w:eastAsia="方正仿宋_GBK" w:cs="方正仿宋_GBK"/>
          <w:bCs/>
          <w:sz w:val="32"/>
          <w:szCs w:val="32"/>
        </w:rPr>
        <w:t>我们赞同</w:t>
      </w:r>
      <w:r>
        <w:rPr>
          <w:rFonts w:hint="eastAsia" w:ascii="Times New Roman" w:hAnsi="Times New Roman" w:eastAsia="方正仿宋_GBK" w:cs="方正仿宋_GBK"/>
          <w:snapToGrid w:val="0"/>
          <w:color w:val="000000"/>
          <w:kern w:val="0"/>
          <w:sz w:val="32"/>
          <w:szCs w:val="32"/>
          <w:lang w:val="en-US" w:eastAsia="zh-CN"/>
        </w:rPr>
        <w:t>您提出的“</w:t>
      </w:r>
      <w:r>
        <w:rPr>
          <w:rFonts w:hint="eastAsia" w:ascii="Times New Roman" w:hAnsi="Times New Roman" w:eastAsia="方正仿宋_GBK" w:cs="方正仿宋_GBK"/>
          <w:bCs/>
          <w:sz w:val="32"/>
          <w:szCs w:val="32"/>
          <w:lang w:eastAsia="zh-CN"/>
        </w:rPr>
        <w:t>关于加强对巨丰堰世界灌溉工程遗产保护利用”的建议</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lang w:eastAsia="zh-CN"/>
        </w:rPr>
        <w:t>及时主动对接市发</w:t>
      </w:r>
      <w:r>
        <w:rPr>
          <w:rFonts w:hint="eastAsia" w:ascii="Times New Roman" w:hAnsi="Times New Roman" w:eastAsia="方正仿宋_GBK" w:cs="方正仿宋_GBK"/>
          <w:bCs/>
          <w:sz w:val="32"/>
          <w:szCs w:val="32"/>
          <w:lang w:eastAsia="zh-CN"/>
        </w:rPr>
        <w:t>展</w:t>
      </w:r>
      <w:r>
        <w:rPr>
          <w:rFonts w:hint="eastAsia" w:ascii="Times New Roman" w:hAnsi="Times New Roman" w:eastAsia="方正仿宋_GBK" w:cs="方正仿宋_GBK"/>
          <w:bCs/>
          <w:sz w:val="32"/>
          <w:szCs w:val="32"/>
          <w:lang w:eastAsia="zh-CN"/>
        </w:rPr>
        <w:t>改</w:t>
      </w:r>
      <w:r>
        <w:rPr>
          <w:rFonts w:hint="eastAsia" w:ascii="Times New Roman" w:hAnsi="Times New Roman" w:eastAsia="方正仿宋_GBK" w:cs="方正仿宋_GBK"/>
          <w:bCs/>
          <w:sz w:val="32"/>
          <w:szCs w:val="32"/>
          <w:lang w:eastAsia="zh-CN"/>
        </w:rPr>
        <w:t>革</w:t>
      </w:r>
      <w:r>
        <w:rPr>
          <w:rFonts w:hint="eastAsia" w:ascii="Times New Roman" w:hAnsi="Times New Roman" w:eastAsia="方正仿宋_GBK" w:cs="方正仿宋_GBK"/>
          <w:bCs/>
          <w:sz w:val="32"/>
          <w:szCs w:val="32"/>
          <w:lang w:eastAsia="zh-CN"/>
        </w:rPr>
        <w:t>委、市财政局、市农业农村委、市文</w:t>
      </w:r>
      <w:r>
        <w:rPr>
          <w:rFonts w:hint="eastAsia" w:ascii="Times New Roman" w:hAnsi="Times New Roman" w:eastAsia="方正仿宋_GBK" w:cs="方正仿宋_GBK"/>
          <w:bCs/>
          <w:sz w:val="32"/>
          <w:szCs w:val="32"/>
          <w:lang w:eastAsia="zh-CN"/>
        </w:rPr>
        <w:t>化</w:t>
      </w:r>
      <w:r>
        <w:rPr>
          <w:rFonts w:hint="eastAsia" w:ascii="Times New Roman" w:hAnsi="Times New Roman" w:eastAsia="方正仿宋_GBK" w:cs="方正仿宋_GBK"/>
          <w:bCs/>
          <w:sz w:val="32"/>
          <w:szCs w:val="32"/>
          <w:lang w:eastAsia="zh-CN"/>
        </w:rPr>
        <w:t>旅</w:t>
      </w:r>
      <w:r>
        <w:rPr>
          <w:rFonts w:hint="eastAsia" w:ascii="Times New Roman" w:hAnsi="Times New Roman" w:eastAsia="方正仿宋_GBK" w:cs="方正仿宋_GBK"/>
          <w:bCs/>
          <w:sz w:val="32"/>
          <w:szCs w:val="32"/>
          <w:lang w:eastAsia="zh-CN"/>
        </w:rPr>
        <w:t>游</w:t>
      </w:r>
      <w:r>
        <w:rPr>
          <w:rFonts w:hint="eastAsia" w:ascii="Times New Roman" w:hAnsi="Times New Roman" w:eastAsia="方正仿宋_GBK" w:cs="方正仿宋_GBK"/>
          <w:bCs/>
          <w:sz w:val="32"/>
          <w:szCs w:val="32"/>
          <w:lang w:eastAsia="zh-CN"/>
        </w:rPr>
        <w:t>委以及秀山县政府，详细了解文物、遗产保护相关政策及前期工作推进情况，并就该工程保护利用机构设置、工作思路、方案设计、项目立项、资金筹措等多方面进行系统指导，达成一致共识，为下步工作开展奠定了良好开局。</w:t>
      </w:r>
    </w:p>
    <w:p>
      <w:pPr>
        <w:keepNext w:val="0"/>
        <w:keepLines w:val="0"/>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方正仿宋_GBK"/>
          <w:bCs/>
          <w:sz w:val="32"/>
          <w:szCs w:val="32"/>
        </w:rPr>
      </w:pPr>
      <w:r>
        <w:rPr>
          <w:rFonts w:hint="eastAsia" w:ascii="Times New Roman" w:hAnsi="Times New Roman" w:eastAsia="方正仿宋_GBK" w:cs="方正仿宋_GBK"/>
          <w:snapToGrid w:val="0"/>
          <w:color w:val="000000"/>
          <w:kern w:val="0"/>
          <w:sz w:val="32"/>
          <w:szCs w:val="32"/>
          <w:lang w:val="en-US" w:eastAsia="zh-CN"/>
        </w:rPr>
        <w:t>除水利部门外</w:t>
      </w:r>
      <w:r>
        <w:rPr>
          <w:rFonts w:hint="eastAsia" w:eastAsia="方正仿宋_GBK" w:cs="方正仿宋_GBK"/>
          <w:snapToGrid w:val="0"/>
          <w:color w:val="000000"/>
          <w:kern w:val="0"/>
          <w:sz w:val="32"/>
          <w:szCs w:val="32"/>
          <w:lang w:val="en-US" w:eastAsia="zh-CN"/>
        </w:rPr>
        <w:t>，</w:t>
      </w:r>
      <w:r>
        <w:rPr>
          <w:rFonts w:hint="eastAsia" w:ascii="Times New Roman" w:hAnsi="Times New Roman" w:eastAsia="方正仿宋_GBK" w:cs="方正仿宋_GBK"/>
          <w:snapToGrid w:val="0"/>
          <w:color w:val="000000"/>
          <w:kern w:val="0"/>
          <w:sz w:val="32"/>
          <w:szCs w:val="32"/>
          <w:lang w:val="en-US" w:eastAsia="zh-CN"/>
        </w:rPr>
        <w:t>市级多个部门对</w:t>
      </w:r>
      <w:r>
        <w:rPr>
          <w:rFonts w:hint="eastAsia" w:eastAsia="方正仿宋_GBK" w:cs="方正仿宋_GBK"/>
          <w:snapToGrid w:val="0"/>
          <w:color w:val="000000"/>
          <w:kern w:val="0"/>
          <w:sz w:val="32"/>
          <w:szCs w:val="32"/>
          <w:lang w:val="en-US" w:eastAsia="zh-CN"/>
        </w:rPr>
        <w:t>全市涉水项目、水利工程建设、水利遗产保护以及水文化建设工作方面，</w:t>
      </w:r>
      <w:r>
        <w:rPr>
          <w:rFonts w:hint="eastAsia" w:ascii="Times New Roman" w:hAnsi="Times New Roman" w:eastAsia="方正仿宋_GBK" w:cs="方正仿宋_GBK"/>
          <w:snapToGrid w:val="0"/>
          <w:color w:val="000000"/>
          <w:kern w:val="0"/>
          <w:sz w:val="32"/>
          <w:szCs w:val="32"/>
          <w:lang w:val="en-US" w:eastAsia="zh-CN"/>
        </w:rPr>
        <w:t>分别在资金、技术及科研人才方面都给予了</w:t>
      </w:r>
      <w:r>
        <w:rPr>
          <w:rFonts w:hint="eastAsia" w:eastAsia="方正仿宋_GBK" w:cs="方正仿宋_GBK"/>
          <w:snapToGrid w:val="0"/>
          <w:color w:val="000000"/>
          <w:kern w:val="0"/>
          <w:sz w:val="32"/>
          <w:szCs w:val="32"/>
          <w:lang w:val="en-US" w:eastAsia="zh-CN"/>
        </w:rPr>
        <w:t>大力</w:t>
      </w:r>
      <w:r>
        <w:rPr>
          <w:rFonts w:hint="eastAsia" w:ascii="Times New Roman" w:hAnsi="Times New Roman" w:eastAsia="方正仿宋_GBK" w:cs="方正仿宋_GBK"/>
          <w:snapToGrid w:val="0"/>
          <w:color w:val="000000"/>
          <w:kern w:val="0"/>
          <w:sz w:val="32"/>
          <w:szCs w:val="32"/>
          <w:lang w:val="en-US" w:eastAsia="zh-CN"/>
        </w:rPr>
        <w:t>支持。</w:t>
      </w:r>
      <w:r>
        <w:rPr>
          <w:rFonts w:hint="eastAsia" w:ascii="Times New Roman" w:hAnsi="Times New Roman" w:eastAsia="方正仿宋_GBK" w:cs="方正仿宋_GBK"/>
          <w:bCs/>
          <w:sz w:val="32"/>
          <w:szCs w:val="32"/>
          <w:lang w:eastAsia="zh-CN"/>
        </w:rPr>
        <w:t>为更好加强对巨丰堰世界灌溉工程遗产的保护利用，我局将全力配合秀山县政府，加强对古堰</w:t>
      </w:r>
      <w:r>
        <w:rPr>
          <w:rFonts w:hint="eastAsia" w:ascii="Times New Roman" w:hAnsi="Times New Roman" w:eastAsia="方正仿宋_GBK" w:cs="方正仿宋_GBK"/>
          <w:b w:val="0"/>
          <w:bCs w:val="0"/>
          <w:snapToGrid w:val="0"/>
          <w:kern w:val="0"/>
          <w:sz w:val="32"/>
          <w:szCs w:val="32"/>
          <w:lang w:val="en-US" w:eastAsia="zh-CN"/>
        </w:rPr>
        <w:t>保护、传承、弘扬和利用</w:t>
      </w:r>
      <w:r>
        <w:rPr>
          <w:rFonts w:hint="eastAsia" w:eastAsia="方正仿宋_GBK" w:cs="方正仿宋_GBK"/>
          <w:b w:val="0"/>
          <w:bCs w:val="0"/>
          <w:snapToGrid w:val="0"/>
          <w:kern w:val="0"/>
          <w:sz w:val="32"/>
          <w:szCs w:val="32"/>
          <w:lang w:val="en-US" w:eastAsia="zh-CN"/>
        </w:rPr>
        <w:t>工作的指导</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lang w:eastAsia="zh-CN"/>
        </w:rPr>
        <w:t>具体做好四个</w:t>
      </w:r>
      <w:r>
        <w:rPr>
          <w:rFonts w:hint="eastAsia" w:ascii="Times New Roman" w:hAnsi="Times New Roman" w:eastAsia="方正仿宋_GBK" w:cs="方正仿宋_GBK"/>
          <w:bCs/>
          <w:sz w:val="32"/>
          <w:szCs w:val="32"/>
        </w:rPr>
        <w:t>方面</w:t>
      </w:r>
      <w:r>
        <w:rPr>
          <w:rFonts w:hint="eastAsia" w:ascii="Times New Roman" w:hAnsi="Times New Roman" w:eastAsia="方正仿宋_GBK" w:cs="方正仿宋_GBK"/>
          <w:bCs/>
          <w:sz w:val="32"/>
          <w:szCs w:val="32"/>
          <w:lang w:eastAsia="zh-CN"/>
        </w:rPr>
        <w:t>的工作：</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eastAsia="方正仿宋_GBK" w:cs="Times New Roman"/>
          <w:sz w:val="32"/>
          <w:szCs w:val="32"/>
          <w:lang w:val="en-US" w:eastAsia="zh-CN"/>
        </w:rPr>
      </w:pPr>
      <w:r>
        <w:rPr>
          <w:rFonts w:hint="eastAsia" w:ascii="Times New Roman" w:hAnsi="Times New Roman" w:eastAsia="方正仿宋_GBK" w:cs="方正仿宋_GBK"/>
          <w:bCs/>
          <w:sz w:val="32"/>
          <w:szCs w:val="32"/>
          <w:lang w:eastAsia="zh-CN"/>
        </w:rPr>
        <w:t>一是建议县政府组建巨丰堰保护利用工作专班，提高认识、凝聚共识、形成合力。支持县政府编制《</w:t>
      </w:r>
      <w:r>
        <w:rPr>
          <w:rFonts w:hint="default" w:ascii="Times New Roman" w:hAnsi="Times New Roman" w:eastAsia="方正仿宋_GBK" w:cs="方正仿宋_GBK"/>
          <w:bCs/>
          <w:sz w:val="32"/>
          <w:szCs w:val="32"/>
          <w:lang w:eastAsia="zh-CN"/>
        </w:rPr>
        <w:t>巨丰堰世界灌溉工程遗产保护与利用实施方案》</w:t>
      </w:r>
      <w:r>
        <w:rPr>
          <w:rFonts w:hint="eastAsia" w:ascii="Times New Roman" w:hAnsi="Times New Roman" w:eastAsia="方正仿宋_GBK" w:cs="方正仿宋_GBK"/>
          <w:bCs/>
          <w:sz w:val="32"/>
          <w:szCs w:val="32"/>
          <w:lang w:eastAsia="zh-CN"/>
        </w:rPr>
        <w:t>，全过程指导开展水利遗产保护工作</w:t>
      </w:r>
      <w:r>
        <w:rPr>
          <w:rFonts w:hint="eastAsia" w:ascii="Times New Roman" w:hAnsi="Times New Roman" w:eastAsia="方正仿宋_GBK" w:cs="Times New Roman"/>
          <w:sz w:val="32"/>
          <w:szCs w:val="32"/>
          <w:lang w:eastAsia="zh-CN"/>
        </w:rPr>
        <w:t>。</w:t>
      </w:r>
      <w:r>
        <w:rPr>
          <w:rFonts w:hint="eastAsia" w:eastAsia="方正仿宋_GBK" w:cs="Times New Roman"/>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hint="eastAsia" w:eastAsia="方正仿宋_GBK" w:cs="Times New Roman"/>
          <w:sz w:val="32"/>
          <w:szCs w:val="32"/>
          <w:lang w:eastAsia="zh-CN"/>
        </w:rPr>
        <w:t>是建议县政府</w:t>
      </w:r>
      <w:r>
        <w:rPr>
          <w:rFonts w:hint="default" w:ascii="Times New Roman" w:hAnsi="Times New Roman" w:eastAsia="方正仿宋_GBK" w:cs="Times New Roman"/>
          <w:sz w:val="32"/>
          <w:szCs w:val="32"/>
        </w:rPr>
        <w:t>建立遗产管理机</w:t>
      </w:r>
      <w:r>
        <w:rPr>
          <w:rFonts w:hint="eastAsia" w:eastAsia="方正仿宋_GBK" w:cs="Times New Roman"/>
          <w:sz w:val="32"/>
          <w:szCs w:val="32"/>
          <w:lang w:eastAsia="zh-CN"/>
        </w:rPr>
        <w:t>构。指导县政府成立</w:t>
      </w:r>
      <w:r>
        <w:rPr>
          <w:rFonts w:hint="eastAsia" w:ascii="Times New Roman" w:hAnsi="Times New Roman" w:eastAsia="方正仿宋_GBK" w:cs="方正仿宋_GBK"/>
          <w:bCs/>
          <w:sz w:val="32"/>
          <w:szCs w:val="32"/>
          <w:lang w:eastAsia="zh-CN"/>
        </w:rPr>
        <w:t>古堰保护开发以及利用管理专职机构，</w:t>
      </w:r>
      <w:r>
        <w:rPr>
          <w:rFonts w:hint="default" w:ascii="Times New Roman" w:hAnsi="Times New Roman" w:eastAsia="方正仿宋_GBK" w:cs="Times New Roman"/>
          <w:sz w:val="32"/>
          <w:szCs w:val="32"/>
        </w:rPr>
        <w:t>明确具体职责和权限</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推动制定并颁布遗产保护管理</w:t>
      </w:r>
      <w:r>
        <w:rPr>
          <w:rFonts w:hint="eastAsia" w:eastAsia="方正仿宋_GBK" w:cs="Times New Roman"/>
          <w:sz w:val="32"/>
          <w:szCs w:val="32"/>
          <w:lang w:eastAsia="zh-CN"/>
        </w:rPr>
        <w:t>具体办法、措施和有关工作</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eastAsia" w:eastAsia="方正仿宋_GBK" w:cs="Times New Roman"/>
          <w:sz w:val="32"/>
          <w:szCs w:val="32"/>
          <w:lang w:eastAsia="zh-CN"/>
        </w:rPr>
        <w:t>是指导挖掘水利遗产文化价值。</w:t>
      </w:r>
      <w:r>
        <w:rPr>
          <w:rFonts w:hint="eastAsia" w:ascii="Times New Roman" w:hAnsi="Times New Roman" w:eastAsia="方正仿宋_GBK" w:cs="Times New Roman"/>
          <w:sz w:val="32"/>
          <w:szCs w:val="32"/>
          <w:lang w:eastAsia="zh-CN"/>
        </w:rPr>
        <w:t>结合全市水文化规划，</w:t>
      </w:r>
      <w:r>
        <w:rPr>
          <w:rFonts w:hint="eastAsia" w:eastAsia="方正仿宋_GBK" w:cs="Times New Roman"/>
          <w:sz w:val="32"/>
          <w:szCs w:val="32"/>
          <w:lang w:eastAsia="zh-CN"/>
        </w:rPr>
        <w:t>指导秀山县</w:t>
      </w:r>
      <w:r>
        <w:rPr>
          <w:rFonts w:hint="default" w:ascii="Times New Roman" w:hAnsi="Times New Roman" w:eastAsia="方正仿宋_GBK" w:cs="Times New Roman"/>
          <w:sz w:val="32"/>
          <w:szCs w:val="32"/>
        </w:rPr>
        <w:t>进一步提升</w:t>
      </w:r>
      <w:r>
        <w:rPr>
          <w:rFonts w:hint="eastAsia" w:eastAsia="方正仿宋_GBK" w:cs="Times New Roman"/>
          <w:sz w:val="32"/>
          <w:szCs w:val="32"/>
          <w:lang w:eastAsia="zh-CN"/>
        </w:rPr>
        <w:t>巨丰堰世界灌溉工程</w:t>
      </w:r>
      <w:r>
        <w:rPr>
          <w:rFonts w:hint="default" w:ascii="Times New Roman" w:hAnsi="Times New Roman" w:eastAsia="方正仿宋_GBK" w:cs="Times New Roman"/>
          <w:sz w:val="32"/>
          <w:szCs w:val="32"/>
        </w:rPr>
        <w:t>遗产社会文化服务功能</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完善遗产展示展陈体系建设、遗产特色活动开发、宣传体系建设以及遗产区景观与文化提升建设。</w:t>
      </w:r>
    </w:p>
    <w:p>
      <w:pPr>
        <w:keepNext w:val="0"/>
        <w:keepLines w:val="0"/>
        <w:pageBreakBefore w:val="0"/>
        <w:kinsoku/>
        <w:wordWrap/>
        <w:overflowPunct/>
        <w:topLinePunct w:val="0"/>
        <w:autoSpaceDE/>
        <w:autoSpaceDN/>
        <w:bidi w:val="0"/>
        <w:spacing w:line="594" w:lineRule="exact"/>
        <w:ind w:firstLine="620" w:firstLineChars="200"/>
        <w:textAlignment w:val="auto"/>
        <w:outlineLvl w:val="2"/>
        <w:rPr>
          <w:rFonts w:hint="eastAsia" w:ascii="Times New Roman" w:hAnsi="Times New Roman" w:eastAsia="方正仿宋_GBK" w:cs="方正仿宋_GBK"/>
          <w:color w:val="000000"/>
          <w:kern w:val="0"/>
          <w:sz w:val="31"/>
          <w:szCs w:val="31"/>
          <w:lang w:val="en-US" w:eastAsia="zh-CN" w:bidi="ar"/>
        </w:rPr>
      </w:pPr>
      <w:r>
        <w:rPr>
          <w:rFonts w:hint="eastAsia" w:ascii="Times New Roman" w:hAnsi="Times New Roman" w:eastAsia="方正仿宋_GBK" w:cs="方正仿宋_GBK"/>
          <w:color w:val="000000"/>
          <w:kern w:val="0"/>
          <w:sz w:val="31"/>
          <w:szCs w:val="31"/>
          <w:lang w:val="en-US" w:eastAsia="zh-CN" w:bidi="ar"/>
        </w:rPr>
        <w:t>四是积极协调市级有关单位，争取巨丰堰申报第九批全国重点文物保护单位。持续跟踪、指导秀山县做好相关保护管理工作，做好巨丰堰</w:t>
      </w:r>
      <w:r>
        <w:rPr>
          <w:rFonts w:hint="eastAsia" w:eastAsia="方正仿宋_GBK" w:cs="Times New Roman"/>
          <w:sz w:val="32"/>
          <w:szCs w:val="32"/>
          <w:lang w:eastAsia="zh-CN"/>
        </w:rPr>
        <w:t>世界灌溉工程</w:t>
      </w:r>
      <w:r>
        <w:rPr>
          <w:rFonts w:hint="default" w:ascii="Times New Roman" w:hAnsi="Times New Roman" w:eastAsia="方正仿宋_GBK" w:cs="方正仿宋_GBK"/>
          <w:color w:val="000000"/>
          <w:kern w:val="0"/>
          <w:sz w:val="31"/>
          <w:szCs w:val="31"/>
          <w:lang w:val="en-US" w:eastAsia="zh-CN" w:bidi="ar"/>
        </w:rPr>
        <w:t>遗产农旅与文旅融合开发</w:t>
      </w:r>
      <w:r>
        <w:rPr>
          <w:rFonts w:hint="eastAsia" w:ascii="Times New Roman" w:hAnsi="Times New Roman" w:eastAsia="方正仿宋_GBK" w:cs="方正仿宋_GBK"/>
          <w:color w:val="000000"/>
          <w:kern w:val="0"/>
          <w:sz w:val="31"/>
          <w:szCs w:val="31"/>
          <w:lang w:val="en-US" w:eastAsia="zh-CN" w:bidi="ar"/>
        </w:rPr>
        <w:t>工作。</w:t>
      </w:r>
    </w:p>
    <w:p>
      <w:pPr>
        <w:keepNext w:val="0"/>
        <w:keepLines w:val="0"/>
        <w:pageBreakBefore w:val="0"/>
        <w:kinsoku/>
        <w:wordWrap/>
        <w:overflowPunct/>
        <w:topLinePunct w:val="0"/>
        <w:autoSpaceDE/>
        <w:autoSpaceDN/>
        <w:bidi w:val="0"/>
        <w:spacing w:line="594" w:lineRule="exact"/>
        <w:ind w:firstLine="620" w:firstLineChars="200"/>
        <w:textAlignment w:val="auto"/>
        <w:outlineLvl w:val="2"/>
        <w:rPr>
          <w:rFonts w:hint="eastAsia" w:ascii="Times New Roman" w:hAnsi="Times New Roman" w:eastAsia="方正仿宋_GBK" w:cs="方正仿宋_GBK"/>
          <w:color w:val="000000"/>
          <w:kern w:val="0"/>
          <w:sz w:val="31"/>
          <w:szCs w:val="31"/>
          <w:lang w:val="en-US" w:eastAsia="zh-CN" w:bidi="ar"/>
        </w:rPr>
      </w:pPr>
      <w:r>
        <w:rPr>
          <w:rFonts w:hint="eastAsia" w:ascii="Times New Roman" w:hAnsi="Times New Roman" w:eastAsia="方正仿宋_GBK" w:cs="方正仿宋_GBK"/>
          <w:color w:val="000000"/>
          <w:kern w:val="0"/>
          <w:sz w:val="31"/>
          <w:szCs w:val="31"/>
          <w:lang w:val="en-US" w:eastAsia="zh-CN" w:bidi="ar"/>
        </w:rPr>
        <w:t>此答复函已经刘忠局长审签。对以上答复您有什么意见，请及时通过人大代表全渝通应用代表议案建议场景进行评价。</w:t>
      </w:r>
    </w:p>
    <w:p>
      <w:pPr>
        <w:keepNext w:val="0"/>
        <w:keepLines w:val="0"/>
        <w:pageBreakBefore w:val="0"/>
        <w:kinsoku/>
        <w:wordWrap/>
        <w:overflowPunct/>
        <w:topLinePunct w:val="0"/>
        <w:autoSpaceDE/>
        <w:autoSpaceDN/>
        <w:bidi w:val="0"/>
        <w:spacing w:line="594" w:lineRule="exact"/>
        <w:ind w:firstLine="620" w:firstLineChars="200"/>
        <w:jc w:val="right"/>
        <w:textAlignment w:val="auto"/>
        <w:outlineLvl w:val="2"/>
        <w:rPr>
          <w:rFonts w:hint="eastAsia" w:ascii="Times New Roman" w:hAnsi="Times New Roman" w:eastAsia="方正仿宋_GBK" w:cs="方正仿宋_GBK"/>
          <w:color w:val="000000"/>
          <w:kern w:val="0"/>
          <w:sz w:val="31"/>
          <w:szCs w:val="31"/>
          <w:lang w:val="en-US" w:eastAsia="zh-CN" w:bidi="ar"/>
        </w:rPr>
      </w:pPr>
    </w:p>
    <w:p>
      <w:pPr>
        <w:keepNext w:val="0"/>
        <w:keepLines w:val="0"/>
        <w:pageBreakBefore w:val="0"/>
        <w:kinsoku/>
        <w:wordWrap/>
        <w:overflowPunct/>
        <w:topLinePunct w:val="0"/>
        <w:autoSpaceDE/>
        <w:autoSpaceDN/>
        <w:bidi w:val="0"/>
        <w:spacing w:line="594" w:lineRule="exact"/>
        <w:ind w:firstLine="620" w:firstLineChars="200"/>
        <w:jc w:val="center"/>
        <w:textAlignment w:val="auto"/>
        <w:outlineLvl w:val="2"/>
        <w:rPr>
          <w:rFonts w:hint="eastAsia" w:ascii="Times New Roman" w:hAnsi="Times New Roman" w:eastAsia="方正仿宋_GBK" w:cs="方正仿宋_GBK"/>
          <w:color w:val="000000"/>
          <w:kern w:val="0"/>
          <w:sz w:val="31"/>
          <w:szCs w:val="31"/>
          <w:lang w:val="en-US" w:eastAsia="zh-CN" w:bidi="ar"/>
        </w:rPr>
      </w:pPr>
      <w:r>
        <w:rPr>
          <w:rFonts w:hint="eastAsia" w:ascii="Times New Roman" w:hAnsi="Times New Roman" w:eastAsia="方正仿宋_GBK" w:cs="方正仿宋_GBK"/>
          <w:color w:val="000000"/>
          <w:kern w:val="0"/>
          <w:sz w:val="31"/>
          <w:szCs w:val="31"/>
          <w:lang w:val="en-US" w:eastAsia="zh-CN" w:bidi="ar"/>
        </w:rPr>
        <w:t xml:space="preserve">                                    </w:t>
      </w:r>
    </w:p>
    <w:p>
      <w:pPr>
        <w:keepNext w:val="0"/>
        <w:keepLines w:val="0"/>
        <w:pageBreakBefore w:val="0"/>
        <w:kinsoku/>
        <w:wordWrap/>
        <w:overflowPunct/>
        <w:topLinePunct w:val="0"/>
        <w:autoSpaceDE/>
        <w:autoSpaceDN/>
        <w:bidi w:val="0"/>
        <w:spacing w:line="594" w:lineRule="exact"/>
        <w:ind w:firstLine="620" w:firstLineChars="200"/>
        <w:jc w:val="center"/>
        <w:textAlignment w:val="auto"/>
        <w:outlineLvl w:val="2"/>
        <w:rPr>
          <w:rFonts w:hint="eastAsia" w:ascii="Times New Roman" w:hAnsi="Times New Roman" w:eastAsia="方正仿宋_GBK" w:cs="方正仿宋_GBK"/>
          <w:color w:val="000000"/>
          <w:kern w:val="0"/>
          <w:sz w:val="31"/>
          <w:szCs w:val="31"/>
          <w:lang w:val="en-US" w:eastAsia="zh-CN" w:bidi="ar"/>
        </w:rPr>
      </w:pPr>
      <w:r>
        <w:rPr>
          <w:rFonts w:hint="eastAsia" w:ascii="Times New Roman" w:hAnsi="Times New Roman" w:eastAsia="方正仿宋_GBK" w:cs="方正仿宋_GBK"/>
          <w:color w:val="000000"/>
          <w:kern w:val="0"/>
          <w:sz w:val="31"/>
          <w:szCs w:val="31"/>
          <w:lang w:val="en-US" w:eastAsia="zh-CN" w:bidi="ar"/>
        </w:rPr>
        <w:t xml:space="preserve">                                      重庆市水利局</w:t>
      </w:r>
    </w:p>
    <w:p>
      <w:pPr>
        <w:keepNext w:val="0"/>
        <w:keepLines w:val="0"/>
        <w:pageBreakBefore w:val="0"/>
        <w:kinsoku/>
        <w:wordWrap/>
        <w:overflowPunct/>
        <w:topLinePunct w:val="0"/>
        <w:autoSpaceDE/>
        <w:autoSpaceDN/>
        <w:bidi w:val="0"/>
        <w:spacing w:line="594" w:lineRule="exact"/>
        <w:ind w:firstLine="620" w:firstLineChars="200"/>
        <w:jc w:val="right"/>
        <w:textAlignment w:val="auto"/>
        <w:outlineLvl w:val="2"/>
        <w:rPr>
          <w:rFonts w:hint="eastAsia" w:ascii="Times New Roman" w:hAnsi="Times New Roman" w:eastAsia="宋体" w:cs="Times New Roman"/>
          <w:color w:val="000000"/>
          <w:kern w:val="0"/>
          <w:sz w:val="31"/>
          <w:szCs w:val="31"/>
          <w:lang w:val="en-US" w:eastAsia="zh-CN" w:bidi="ar"/>
        </w:rPr>
      </w:pPr>
      <w:bookmarkStart w:id="0" w:name="_GoBack"/>
      <w:bookmarkEnd w:id="0"/>
      <w:r>
        <w:rPr>
          <w:rFonts w:hint="eastAsia" w:ascii="Times New Roman" w:hAnsi="Times New Roman" w:eastAsia="宋体" w:cs="Times New Roman"/>
          <w:color w:val="000000"/>
          <w:kern w:val="0"/>
          <w:sz w:val="31"/>
          <w:szCs w:val="31"/>
          <w:lang w:val="en-US" w:eastAsia="zh-CN" w:bidi="ar"/>
        </w:rPr>
        <w:t>2025年4月22日</w:t>
      </w:r>
    </w:p>
    <w:p>
      <w:pPr>
        <w:pStyle w:val="7"/>
        <w:keepNext w:val="0"/>
        <w:keepLines w:val="0"/>
        <w:widowControl/>
        <w:suppressLineNumbers w:val="0"/>
        <w:spacing w:line="594" w:lineRule="exact"/>
        <w:ind w:left="0" w:firstLine="640"/>
        <w:rPr>
          <w:rFonts w:hint="eastAsia" w:ascii="Times New Roman" w:hAnsi="Times New Roman" w:eastAsia="方正仿宋_GBK"/>
          <w:lang w:eastAsia="zh-CN"/>
        </w:rPr>
      </w:pPr>
      <w:r>
        <w:rPr>
          <w:rFonts w:ascii="Times New Roman" w:hAnsi="Times New Roman" w:eastAsia="方正仿宋_GBK" w:cs="方正仿宋_GBK"/>
          <w:color w:val="000000"/>
          <w:sz w:val="31"/>
          <w:szCs w:val="31"/>
        </w:rPr>
        <w:t>联 系 人：</w:t>
      </w:r>
      <w:r>
        <w:rPr>
          <w:rFonts w:hint="eastAsia" w:ascii="Times New Roman" w:hAnsi="Times New Roman" w:eastAsia="方正仿宋_GBK" w:cs="方正仿宋_GBK"/>
          <w:color w:val="000000"/>
          <w:sz w:val="31"/>
          <w:szCs w:val="31"/>
          <w:lang w:eastAsia="zh-CN"/>
        </w:rPr>
        <w:t>姚能霞</w:t>
      </w:r>
    </w:p>
    <w:p>
      <w:pPr>
        <w:pStyle w:val="7"/>
        <w:keepNext w:val="0"/>
        <w:keepLines w:val="0"/>
        <w:widowControl/>
        <w:suppressLineNumbers w:val="0"/>
        <w:spacing w:line="594" w:lineRule="exact"/>
        <w:ind w:left="0" w:firstLine="640"/>
        <w:rPr>
          <w:rFonts w:hint="default" w:ascii="Times New Roman" w:hAnsi="Times New Roman" w:eastAsia="方正仿宋_GBK"/>
          <w:lang w:val="en-US" w:eastAsia="zh-CN"/>
        </w:rPr>
      </w:pPr>
      <w:r>
        <w:rPr>
          <w:rFonts w:hint="eastAsia" w:ascii="Times New Roman" w:hAnsi="Times New Roman" w:eastAsia="方正仿宋_GBK" w:cs="方正仿宋_GBK"/>
          <w:color w:val="000000"/>
          <w:sz w:val="31"/>
          <w:szCs w:val="31"/>
        </w:rPr>
        <w:t>联系电话：</w:t>
      </w:r>
      <w:r>
        <w:rPr>
          <w:rFonts w:hint="eastAsia" w:ascii="Times New Roman" w:hAnsi="Times New Roman" w:eastAsia="宋体" w:cs="Times New Roman"/>
          <w:color w:val="000000"/>
          <w:sz w:val="31"/>
          <w:szCs w:val="31"/>
          <w:lang w:val="en-US" w:eastAsia="zh-CN"/>
        </w:rPr>
        <w:t xml:space="preserve">89073165 </w:t>
      </w:r>
    </w:p>
    <w:p>
      <w:pPr>
        <w:pStyle w:val="7"/>
        <w:keepNext w:val="0"/>
        <w:keepLines w:val="0"/>
        <w:widowControl/>
        <w:suppressLineNumbers w:val="0"/>
        <w:spacing w:line="594" w:lineRule="exact"/>
        <w:ind w:left="0" w:firstLine="640"/>
        <w:rPr>
          <w:rFonts w:hint="eastAsia" w:ascii="Times New Roman" w:hAnsi="Times New Roman"/>
          <w:lang w:val="en-US" w:eastAsia="zh-CN"/>
        </w:rPr>
      </w:pPr>
      <w:r>
        <w:rPr>
          <w:rFonts w:hint="eastAsia" w:ascii="Times New Roman" w:hAnsi="Times New Roman" w:eastAsia="方正仿宋_GBK" w:cs="方正仿宋_GBK"/>
          <w:color w:val="000000"/>
          <w:sz w:val="31"/>
          <w:szCs w:val="31"/>
        </w:rPr>
        <w:t>邮政编码：</w:t>
      </w:r>
      <w:r>
        <w:rPr>
          <w:rFonts w:hint="default" w:ascii="Times New Roman" w:hAnsi="Times New Roman" w:cs="Times New Roman"/>
          <w:color w:val="000000"/>
          <w:sz w:val="31"/>
          <w:szCs w:val="31"/>
        </w:rPr>
        <w:t>401147</w:t>
      </w:r>
    </w:p>
    <w:sectPr>
      <w:footerReference r:id="rId3" w:type="default"/>
      <w:pgSz w:w="12240" w:h="15840"/>
      <w:pgMar w:top="1417" w:right="1417" w:bottom="1417"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7295990"/>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1FF3"/>
    <w:rsid w:val="00102757"/>
    <w:rsid w:val="00172A27"/>
    <w:rsid w:val="009C4D6F"/>
    <w:rsid w:val="00AD684A"/>
    <w:rsid w:val="00B030F0"/>
    <w:rsid w:val="00B756F4"/>
    <w:rsid w:val="00BC2DAB"/>
    <w:rsid w:val="00D8119D"/>
    <w:rsid w:val="00D91FD2"/>
    <w:rsid w:val="00E51DD6"/>
    <w:rsid w:val="02F80672"/>
    <w:rsid w:val="08FF6771"/>
    <w:rsid w:val="0AA71B99"/>
    <w:rsid w:val="0D7E4537"/>
    <w:rsid w:val="0E2152A9"/>
    <w:rsid w:val="0F047025"/>
    <w:rsid w:val="11832F15"/>
    <w:rsid w:val="13155A55"/>
    <w:rsid w:val="13241431"/>
    <w:rsid w:val="132A6B7B"/>
    <w:rsid w:val="14C67007"/>
    <w:rsid w:val="152704AD"/>
    <w:rsid w:val="15C50C03"/>
    <w:rsid w:val="179677B9"/>
    <w:rsid w:val="18666617"/>
    <w:rsid w:val="1A28206A"/>
    <w:rsid w:val="1B7371BA"/>
    <w:rsid w:val="1CE115CE"/>
    <w:rsid w:val="22033BCB"/>
    <w:rsid w:val="24746701"/>
    <w:rsid w:val="264F4E67"/>
    <w:rsid w:val="265D6096"/>
    <w:rsid w:val="266C2917"/>
    <w:rsid w:val="26C86965"/>
    <w:rsid w:val="2858258E"/>
    <w:rsid w:val="2C566A8F"/>
    <w:rsid w:val="2D5C0348"/>
    <w:rsid w:val="2DB9146F"/>
    <w:rsid w:val="2DEF0C29"/>
    <w:rsid w:val="2EE86C47"/>
    <w:rsid w:val="2FB0493A"/>
    <w:rsid w:val="30E13C34"/>
    <w:rsid w:val="32EFEC3A"/>
    <w:rsid w:val="3369767C"/>
    <w:rsid w:val="34D51B78"/>
    <w:rsid w:val="35583C8A"/>
    <w:rsid w:val="37F06025"/>
    <w:rsid w:val="39A507E5"/>
    <w:rsid w:val="3A5A1A57"/>
    <w:rsid w:val="3B5821E5"/>
    <w:rsid w:val="3DE77EF2"/>
    <w:rsid w:val="3DEB005C"/>
    <w:rsid w:val="3EEB0EC3"/>
    <w:rsid w:val="3EF94739"/>
    <w:rsid w:val="3EFFFB18"/>
    <w:rsid w:val="3F322533"/>
    <w:rsid w:val="426816B1"/>
    <w:rsid w:val="42A41BF7"/>
    <w:rsid w:val="43B10387"/>
    <w:rsid w:val="44EA1579"/>
    <w:rsid w:val="463515B7"/>
    <w:rsid w:val="46544F32"/>
    <w:rsid w:val="48C345C2"/>
    <w:rsid w:val="4B0974FE"/>
    <w:rsid w:val="4D3D15EE"/>
    <w:rsid w:val="4F6E419A"/>
    <w:rsid w:val="4FB04DA8"/>
    <w:rsid w:val="50AC192B"/>
    <w:rsid w:val="53E25EC8"/>
    <w:rsid w:val="558C6B03"/>
    <w:rsid w:val="562D3288"/>
    <w:rsid w:val="572329FF"/>
    <w:rsid w:val="59525509"/>
    <w:rsid w:val="5A8C79AA"/>
    <w:rsid w:val="5B957D36"/>
    <w:rsid w:val="5C1D2AAB"/>
    <w:rsid w:val="5DAF68E7"/>
    <w:rsid w:val="5DD21228"/>
    <w:rsid w:val="5E584052"/>
    <w:rsid w:val="5EC20827"/>
    <w:rsid w:val="5EFF38BC"/>
    <w:rsid w:val="61565C4E"/>
    <w:rsid w:val="6184753C"/>
    <w:rsid w:val="62062C1A"/>
    <w:rsid w:val="63C56D54"/>
    <w:rsid w:val="64A231BA"/>
    <w:rsid w:val="6ACF9947"/>
    <w:rsid w:val="6B36171E"/>
    <w:rsid w:val="6DBF04C7"/>
    <w:rsid w:val="6E4F07E7"/>
    <w:rsid w:val="6F7B308F"/>
    <w:rsid w:val="6FF14B27"/>
    <w:rsid w:val="721150A2"/>
    <w:rsid w:val="76B536C6"/>
    <w:rsid w:val="77AD67BA"/>
    <w:rsid w:val="78993659"/>
    <w:rsid w:val="797DA171"/>
    <w:rsid w:val="79FFDC96"/>
    <w:rsid w:val="7B1521B1"/>
    <w:rsid w:val="7B32710B"/>
    <w:rsid w:val="7DDA7149"/>
    <w:rsid w:val="7E6A53FD"/>
    <w:rsid w:val="7ED65D85"/>
    <w:rsid w:val="7F91A9B6"/>
    <w:rsid w:val="7FC12D79"/>
    <w:rsid w:val="7FFB8CA0"/>
    <w:rsid w:val="7FFF1B55"/>
    <w:rsid w:val="ABB73679"/>
    <w:rsid w:val="ABE76C4A"/>
    <w:rsid w:val="AFDF3D86"/>
    <w:rsid w:val="B14F5DF4"/>
    <w:rsid w:val="D6E622A8"/>
    <w:rsid w:val="E59F5A44"/>
    <w:rsid w:val="E67F81B1"/>
    <w:rsid w:val="EC5FF573"/>
    <w:rsid w:val="EF7F1769"/>
    <w:rsid w:val="EFFBE3FF"/>
    <w:rsid w:val="F3FE960F"/>
    <w:rsid w:val="FB7E0CBE"/>
    <w:rsid w:val="FBCDDE1F"/>
    <w:rsid w:val="FBFBB24C"/>
    <w:rsid w:val="FBFFD1B6"/>
    <w:rsid w:val="FDDEA54F"/>
    <w:rsid w:val="FFF86348"/>
    <w:rsid w:val="FF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ind w:left="4"/>
      <w:outlineLvl w:val="0"/>
    </w:pPr>
    <w:rPr>
      <w:rFonts w:ascii="方正小标宋_GBK" w:hAnsi="方正小标宋_GBK" w:eastAsia="方正小标宋_GBK"/>
      <w:sz w:val="44"/>
      <w:szCs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unhideWhenUsed/>
    <w:qFormat/>
    <w:uiPriority w:val="0"/>
    <w:pPr>
      <w:spacing w:after="120"/>
      <w:ind w:left="420" w:left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2"/>
    <w:basedOn w:val="4"/>
    <w:next w:val="1"/>
    <w:qFormat/>
    <w:uiPriority w:val="0"/>
    <w:pPr>
      <w:autoSpaceDE w:val="0"/>
      <w:autoSpaceDN w:val="0"/>
      <w:adjustRightInd w:val="0"/>
      <w:ind w:firstLine="420"/>
      <w:textAlignment w:val="baseline"/>
    </w:pPr>
    <w:rPr>
      <w:rFonts w:ascii="Times New Roman" w:hAnsi="Times New Roman"/>
      <w:kern w:val="0"/>
      <w:sz w:val="28"/>
      <w:szCs w:val="20"/>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眉 字符"/>
    <w:basedOn w:val="11"/>
    <w:link w:val="6"/>
    <w:qFormat/>
    <w:uiPriority w:val="99"/>
    <w:rPr>
      <w:kern w:val="2"/>
      <w:sz w:val="18"/>
      <w:szCs w:val="18"/>
    </w:rPr>
  </w:style>
  <w:style w:type="character" w:customStyle="1" w:styleId="14">
    <w:name w:val="页脚 字符"/>
    <w:basedOn w:val="11"/>
    <w:link w:val="5"/>
    <w:qFormat/>
    <w:uiPriority w:val="99"/>
    <w:rPr>
      <w:kern w:val="2"/>
      <w:sz w:val="18"/>
      <w:szCs w:val="18"/>
    </w:rPr>
  </w:style>
  <w:style w:type="paragraph" w:customStyle="1" w:styleId="15">
    <w:name w:val="样式1"/>
    <w:basedOn w:val="1"/>
    <w:qFormat/>
    <w:uiPriority w:val="0"/>
    <w:rPr>
      <w:rFonts w:ascii="黑体" w:hAnsi="宋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218</Words>
  <Characters>1246</Characters>
  <Lines>10</Lines>
  <Paragraphs>2</Paragraphs>
  <TotalTime>10</TotalTime>
  <ScaleCrop>false</ScaleCrop>
  <LinksUpToDate>false</LinksUpToDate>
  <CharactersWithSpaces>1462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2024-03-13T17:54:00Z</dcterms:created>
  <dc:creator>Administrator</dc:creator>
  <cp:lastModifiedBy>Administrator</cp:lastModifiedBy>
  <dcterms:modified xsi:type="dcterms:W3CDTF">2025-04-29T01:33:23Z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