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default" w:ascii="Times New Roman" w:hAnsi="Times New Roman" w:eastAsia="方正小标宋_GBK" w:cs="Times New Roman"/>
          <w:b/>
          <w:bCs/>
          <w:i w:val="0"/>
          <w:iCs w:val="0"/>
          <w:caps w:val="0"/>
          <w:color w:val="auto"/>
          <w:spacing w:val="0"/>
          <w:sz w:val="44"/>
          <w:szCs w:val="44"/>
        </w:rPr>
      </w:pPr>
      <w:bookmarkStart w:id="0" w:name="_GoBack"/>
      <w:bookmarkEnd w:id="0"/>
      <w:r>
        <w:rPr>
          <w:rFonts w:hint="default" w:ascii="Times New Roman" w:hAnsi="Times New Roman" w:eastAsia="方正小标宋_GBK" w:cs="Times New Roman"/>
          <w:b/>
          <w:bCs/>
          <w:i w:val="0"/>
          <w:iCs w:val="0"/>
          <w:caps w:val="0"/>
          <w:color w:val="auto"/>
          <w:spacing w:val="0"/>
          <w:sz w:val="44"/>
          <w:szCs w:val="44"/>
        </w:rPr>
        <w:t>关于重庆市202</w:t>
      </w:r>
      <w:r>
        <w:rPr>
          <w:rFonts w:hint="default" w:ascii="Times New Roman" w:hAnsi="Times New Roman" w:eastAsia="方正小标宋_GBK" w:cs="Times New Roman"/>
          <w:b/>
          <w:bCs/>
          <w:i w:val="0"/>
          <w:iCs w:val="0"/>
          <w:caps w:val="0"/>
          <w:color w:val="auto"/>
          <w:spacing w:val="0"/>
          <w:sz w:val="44"/>
          <w:szCs w:val="44"/>
          <w:lang w:val="en-US" w:eastAsia="zh-CN"/>
        </w:rPr>
        <w:t>5</w:t>
      </w:r>
      <w:r>
        <w:rPr>
          <w:rFonts w:hint="default" w:ascii="Times New Roman" w:hAnsi="Times New Roman" w:eastAsia="方正小标宋_GBK" w:cs="Times New Roman"/>
          <w:b/>
          <w:bCs/>
          <w:i w:val="0"/>
          <w:iCs w:val="0"/>
          <w:caps w:val="0"/>
          <w:color w:val="auto"/>
          <w:spacing w:val="0"/>
          <w:sz w:val="44"/>
          <w:szCs w:val="44"/>
        </w:rPr>
        <w:t>年水土保持信用评价初评结果的公示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宋体" w:hAnsi="宋体" w:eastAsia="宋体" w:cs="宋体"/>
          <w:i w:val="0"/>
          <w:iCs w:val="0"/>
          <w:caps w:val="0"/>
          <w:color w:val="auto"/>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0"/>
        <w:jc w:val="left"/>
        <w:rPr>
          <w:rFonts w:hint="default" w:ascii="Times New Roman" w:hAnsi="Times New Roman" w:eastAsia="方正仿宋_GBK" w:cs="Times New Roman"/>
          <w:b w:val="0"/>
          <w:bCs w:val="0"/>
          <w:i w:val="0"/>
          <w:iCs w:val="0"/>
          <w:caps w:val="0"/>
          <w:color w:val="auto"/>
          <w:spacing w:val="0"/>
          <w:sz w:val="32"/>
          <w:szCs w:val="32"/>
          <w:lang w:eastAsia="zh-CN"/>
        </w:rPr>
      </w:pPr>
      <w:r>
        <w:rPr>
          <w:rFonts w:hint="default" w:ascii="Times New Roman" w:hAnsi="Times New Roman" w:eastAsia="方正仿宋_GBK" w:cs="Times New Roman"/>
          <w:b w:val="0"/>
          <w:bCs w:val="0"/>
          <w:i w:val="0"/>
          <w:iCs w:val="0"/>
          <w:caps w:val="0"/>
          <w:color w:val="auto"/>
          <w:spacing w:val="0"/>
          <w:sz w:val="32"/>
          <w:szCs w:val="32"/>
        </w:rPr>
        <w:t>根据《重庆市水土保持信用评价办法 （试行）》，结合日常监管，对2025年在重庆市行政区域内941家（市外单位109家）从事可能造成水土流失的生产建设项目的建设单位、施工单位和从事生产建设项目水土保持咨询服务的单位开展了水土保持信用评价，其中生产建设单位683家（A级365家，B级234家，C级14家，D级70家），施工单位86家（A级1家，B级50家，C级32家，D级3家），水土保持咨询服务单位172家（A级128家，B级34家，C级10家，D级0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0"/>
        <w:jc w:val="left"/>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rPr>
        <w:t>公示时间为202</w:t>
      </w:r>
      <w:r>
        <w:rPr>
          <w:rFonts w:hint="eastAsia" w:ascii="Times New Roman" w:hAnsi="Times New Roman" w:eastAsia="方正仿宋_GBK" w:cs="Times New Roman"/>
          <w:b w:val="0"/>
          <w:bCs w:val="0"/>
          <w:i w:val="0"/>
          <w:iCs w:val="0"/>
          <w:caps w:val="0"/>
          <w:color w:val="auto"/>
          <w:spacing w:val="0"/>
          <w:sz w:val="32"/>
          <w:szCs w:val="32"/>
          <w:lang w:val="en-US" w:eastAsia="zh-CN"/>
        </w:rPr>
        <w:t>6</w:t>
      </w:r>
      <w:r>
        <w:rPr>
          <w:rFonts w:hint="default" w:ascii="Times New Roman" w:hAnsi="Times New Roman" w:eastAsia="方正仿宋_GBK" w:cs="Times New Roman"/>
          <w:b w:val="0"/>
          <w:bCs w:val="0"/>
          <w:i w:val="0"/>
          <w:iCs w:val="0"/>
          <w:caps w:val="0"/>
          <w:color w:val="auto"/>
          <w:spacing w:val="0"/>
          <w:sz w:val="32"/>
          <w:szCs w:val="32"/>
        </w:rPr>
        <w:t>年</w:t>
      </w:r>
      <w:r>
        <w:rPr>
          <w:rFonts w:hint="eastAsia" w:ascii="Times New Roman" w:hAnsi="Times New Roman" w:eastAsia="方正仿宋_GBK" w:cs="Times New Roman"/>
          <w:b w:val="0"/>
          <w:bCs w:val="0"/>
          <w:i w:val="0"/>
          <w:iCs w:val="0"/>
          <w:caps w:val="0"/>
          <w:color w:val="auto"/>
          <w:spacing w:val="0"/>
          <w:sz w:val="32"/>
          <w:szCs w:val="32"/>
          <w:lang w:val="en-US" w:eastAsia="zh-CN"/>
        </w:rPr>
        <w:t>6</w:t>
      </w:r>
      <w:r>
        <w:rPr>
          <w:rFonts w:hint="default" w:ascii="Times New Roman" w:hAnsi="Times New Roman" w:eastAsia="方正仿宋_GBK" w:cs="Times New Roman"/>
          <w:b w:val="0"/>
          <w:bCs w:val="0"/>
          <w:i w:val="0"/>
          <w:iCs w:val="0"/>
          <w:caps w:val="0"/>
          <w:color w:val="auto"/>
          <w:spacing w:val="0"/>
          <w:sz w:val="32"/>
          <w:szCs w:val="32"/>
        </w:rPr>
        <w:t>月</w:t>
      </w:r>
      <w:r>
        <w:rPr>
          <w:rFonts w:hint="eastAsia" w:ascii="Times New Roman" w:hAnsi="Times New Roman" w:eastAsia="方正仿宋_GBK" w:cs="Times New Roman"/>
          <w:b w:val="0"/>
          <w:bCs w:val="0"/>
          <w:i w:val="0"/>
          <w:iCs w:val="0"/>
          <w:caps w:val="0"/>
          <w:color w:val="auto"/>
          <w:spacing w:val="0"/>
          <w:sz w:val="32"/>
          <w:szCs w:val="32"/>
          <w:lang w:val="en-US" w:eastAsia="zh-CN"/>
        </w:rPr>
        <w:t>9</w:t>
      </w:r>
      <w:r>
        <w:rPr>
          <w:rFonts w:hint="default" w:ascii="Times New Roman" w:hAnsi="Times New Roman" w:eastAsia="方正仿宋_GBK" w:cs="Times New Roman"/>
          <w:b w:val="0"/>
          <w:bCs w:val="0"/>
          <w:i w:val="0"/>
          <w:iCs w:val="0"/>
          <w:caps w:val="0"/>
          <w:color w:val="auto"/>
          <w:spacing w:val="0"/>
          <w:sz w:val="32"/>
          <w:szCs w:val="32"/>
        </w:rPr>
        <w:t>日至202</w:t>
      </w:r>
      <w:r>
        <w:rPr>
          <w:rFonts w:hint="eastAsia" w:ascii="Times New Roman" w:hAnsi="Times New Roman" w:eastAsia="方正仿宋_GBK" w:cs="Times New Roman"/>
          <w:b w:val="0"/>
          <w:bCs w:val="0"/>
          <w:i w:val="0"/>
          <w:iCs w:val="0"/>
          <w:caps w:val="0"/>
          <w:color w:val="auto"/>
          <w:spacing w:val="0"/>
          <w:sz w:val="32"/>
          <w:szCs w:val="32"/>
          <w:lang w:val="en-US" w:eastAsia="zh-CN"/>
        </w:rPr>
        <w:t>6</w:t>
      </w:r>
      <w:r>
        <w:rPr>
          <w:rFonts w:hint="default" w:ascii="Times New Roman" w:hAnsi="Times New Roman" w:eastAsia="方正仿宋_GBK" w:cs="Times New Roman"/>
          <w:b w:val="0"/>
          <w:bCs w:val="0"/>
          <w:i w:val="0"/>
          <w:iCs w:val="0"/>
          <w:caps w:val="0"/>
          <w:color w:val="auto"/>
          <w:spacing w:val="0"/>
          <w:sz w:val="32"/>
          <w:szCs w:val="32"/>
        </w:rPr>
        <w:t>年</w:t>
      </w:r>
      <w:r>
        <w:rPr>
          <w:rFonts w:hint="eastAsia" w:ascii="Times New Roman" w:hAnsi="Times New Roman" w:eastAsia="方正仿宋_GBK" w:cs="Times New Roman"/>
          <w:b w:val="0"/>
          <w:bCs w:val="0"/>
          <w:i w:val="0"/>
          <w:iCs w:val="0"/>
          <w:caps w:val="0"/>
          <w:color w:val="auto"/>
          <w:spacing w:val="0"/>
          <w:sz w:val="32"/>
          <w:szCs w:val="32"/>
          <w:lang w:val="en-US" w:eastAsia="zh-CN"/>
        </w:rPr>
        <w:t>6</w:t>
      </w:r>
      <w:r>
        <w:rPr>
          <w:rFonts w:hint="default" w:ascii="Times New Roman" w:hAnsi="Times New Roman" w:eastAsia="方正仿宋_GBK" w:cs="Times New Roman"/>
          <w:b w:val="0"/>
          <w:bCs w:val="0"/>
          <w:i w:val="0"/>
          <w:iCs w:val="0"/>
          <w:caps w:val="0"/>
          <w:color w:val="auto"/>
          <w:spacing w:val="0"/>
          <w:sz w:val="32"/>
          <w:szCs w:val="32"/>
        </w:rPr>
        <w:t>月</w:t>
      </w:r>
      <w:r>
        <w:rPr>
          <w:rFonts w:hint="eastAsia" w:ascii="Times New Roman" w:hAnsi="Times New Roman" w:eastAsia="方正仿宋_GBK" w:cs="Times New Roman"/>
          <w:b w:val="0"/>
          <w:bCs w:val="0"/>
          <w:i w:val="0"/>
          <w:iCs w:val="0"/>
          <w:caps w:val="0"/>
          <w:color w:val="auto"/>
          <w:spacing w:val="0"/>
          <w:sz w:val="32"/>
          <w:szCs w:val="32"/>
          <w:lang w:val="en-US" w:eastAsia="zh-CN"/>
        </w:rPr>
        <w:t>23</w:t>
      </w:r>
      <w:r>
        <w:rPr>
          <w:rFonts w:hint="default" w:ascii="Times New Roman" w:hAnsi="Times New Roman" w:eastAsia="方正仿宋_GBK" w:cs="Times New Roman"/>
          <w:b w:val="0"/>
          <w:bCs w:val="0"/>
          <w:i w:val="0"/>
          <w:iCs w:val="0"/>
          <w:caps w:val="0"/>
          <w:color w:val="auto"/>
          <w:spacing w:val="0"/>
          <w:sz w:val="32"/>
          <w:szCs w:val="32"/>
        </w:rPr>
        <w:t>日。公示期间，如对初评结果有异议，可以在公示期满前，通过信函、电子邮件等方式向我局提出</w:t>
      </w:r>
      <w:r>
        <w:rPr>
          <w:rFonts w:hint="eastAsia" w:ascii="Times New Roman" w:hAnsi="Times New Roman" w:eastAsia="方正仿宋_GBK" w:cs="Times New Roman"/>
          <w:b w:val="0"/>
          <w:bCs w:val="0"/>
          <w:i w:val="0"/>
          <w:iCs w:val="0"/>
          <w:caps w:val="0"/>
          <w:color w:val="auto"/>
          <w:spacing w:val="0"/>
          <w:sz w:val="32"/>
          <w:szCs w:val="32"/>
          <w:lang w:eastAsia="zh-CN"/>
        </w:rPr>
        <w:t>复核申请</w:t>
      </w:r>
      <w:r>
        <w:rPr>
          <w:rFonts w:hint="default" w:ascii="Times New Roman" w:hAnsi="Times New Roman" w:eastAsia="方正仿宋_GBK" w:cs="Times New Roman"/>
          <w:b w:val="0"/>
          <w:bCs w:val="0"/>
          <w:i w:val="0"/>
          <w:iCs w:val="0"/>
          <w:caps w:val="0"/>
          <w:color w:val="auto"/>
          <w:spacing w:val="0"/>
          <w:sz w:val="32"/>
          <w:szCs w:val="32"/>
        </w:rPr>
        <w:t>，并提供相关佐证资料或证据，我局将组织有关部门进行查证核实，并根据确认后的事实重新评定等级。逾期未提出，视为无异议。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0"/>
        <w:jc w:val="left"/>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rPr>
        <w:t>联系电话：023-88707019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0"/>
        <w:jc w:val="left"/>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rPr>
        <w:t>电子邮箱：</w:t>
      </w:r>
      <w:r>
        <w:rPr>
          <w:rFonts w:hint="default" w:ascii="Times New Roman" w:hAnsi="Times New Roman" w:eastAsia="方正仿宋_GBK" w:cs="Times New Roman"/>
          <w:b w:val="0"/>
          <w:bCs w:val="0"/>
          <w:i w:val="0"/>
          <w:iCs w:val="0"/>
          <w:caps w:val="0"/>
          <w:color w:val="auto"/>
          <w:spacing w:val="0"/>
          <w:sz w:val="32"/>
          <w:szCs w:val="32"/>
          <w:lang w:val="en-US" w:eastAsia="zh-CN"/>
        </w:rPr>
        <w:t>1161405930</w:t>
      </w:r>
      <w:r>
        <w:rPr>
          <w:rFonts w:hint="default" w:ascii="Times New Roman" w:hAnsi="Times New Roman" w:eastAsia="方正仿宋_GBK" w:cs="Times New Roman"/>
          <w:b w:val="0"/>
          <w:bCs w:val="0"/>
          <w:i w:val="0"/>
          <w:iCs w:val="0"/>
          <w:caps w:val="0"/>
          <w:color w:val="auto"/>
          <w:spacing w:val="0"/>
          <w:sz w:val="32"/>
          <w:szCs w:val="32"/>
        </w:rPr>
        <w:t>@</w:t>
      </w:r>
      <w:r>
        <w:rPr>
          <w:rFonts w:hint="default" w:ascii="Times New Roman" w:hAnsi="Times New Roman" w:eastAsia="方正仿宋_GBK" w:cs="Times New Roman"/>
          <w:b w:val="0"/>
          <w:bCs w:val="0"/>
          <w:i w:val="0"/>
          <w:iCs w:val="0"/>
          <w:caps w:val="0"/>
          <w:color w:val="auto"/>
          <w:spacing w:val="0"/>
          <w:sz w:val="32"/>
          <w:szCs w:val="32"/>
          <w:lang w:val="en-US" w:eastAsia="zh-CN"/>
        </w:rPr>
        <w:t>qq</w:t>
      </w:r>
      <w:r>
        <w:rPr>
          <w:rFonts w:hint="default" w:ascii="Times New Roman" w:hAnsi="Times New Roman" w:eastAsia="方正仿宋_GBK" w:cs="Times New Roman"/>
          <w:b w:val="0"/>
          <w:bCs w:val="0"/>
          <w:i w:val="0"/>
          <w:iCs w:val="0"/>
          <w:caps w:val="0"/>
          <w:color w:val="auto"/>
          <w:spacing w:val="0"/>
          <w:sz w:val="32"/>
          <w:szCs w:val="32"/>
        </w:rPr>
        <w:t>.com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0"/>
        <w:jc w:val="left"/>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rPr>
        <w:t>地址：重庆市渝北区新南路3号水利大厦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487" w:leftChars="303" w:right="0" w:hanging="851" w:hangingChars="266"/>
        <w:jc w:val="left"/>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rPr>
        <w:t>附件：1.重庆市202</w:t>
      </w:r>
      <w:r>
        <w:rPr>
          <w:rFonts w:hint="eastAsia" w:ascii="Times New Roman" w:hAnsi="Times New Roman" w:eastAsia="方正仿宋_GBK" w:cs="Times New Roman"/>
          <w:b w:val="0"/>
          <w:bCs w:val="0"/>
          <w:i w:val="0"/>
          <w:iCs w:val="0"/>
          <w:caps w:val="0"/>
          <w:color w:val="auto"/>
          <w:spacing w:val="0"/>
          <w:sz w:val="32"/>
          <w:szCs w:val="32"/>
          <w:lang w:val="en-US" w:eastAsia="zh-CN"/>
        </w:rPr>
        <w:t>5</w:t>
      </w:r>
      <w:r>
        <w:rPr>
          <w:rFonts w:hint="default" w:ascii="Times New Roman" w:hAnsi="Times New Roman" w:eastAsia="方正仿宋_GBK" w:cs="Times New Roman"/>
          <w:b w:val="0"/>
          <w:bCs w:val="0"/>
          <w:i w:val="0"/>
          <w:iCs w:val="0"/>
          <w:caps w:val="0"/>
          <w:color w:val="auto"/>
          <w:spacing w:val="0"/>
          <w:sz w:val="32"/>
          <w:szCs w:val="32"/>
        </w:rPr>
        <w:t>年</w:t>
      </w:r>
      <w:r>
        <w:rPr>
          <w:rFonts w:hint="eastAsia" w:ascii="Times New Roman" w:hAnsi="Times New Roman" w:eastAsia="方正仿宋_GBK" w:cs="Times New Roman"/>
          <w:b w:val="0"/>
          <w:bCs w:val="0"/>
          <w:i w:val="0"/>
          <w:iCs w:val="0"/>
          <w:caps w:val="0"/>
          <w:color w:val="auto"/>
          <w:spacing w:val="0"/>
          <w:sz w:val="32"/>
          <w:szCs w:val="32"/>
          <w:lang w:eastAsia="zh-CN"/>
        </w:rPr>
        <w:t>度</w:t>
      </w:r>
      <w:r>
        <w:rPr>
          <w:rFonts w:hint="default" w:ascii="Times New Roman" w:hAnsi="Times New Roman" w:eastAsia="方正仿宋_GBK" w:cs="Times New Roman"/>
          <w:b w:val="0"/>
          <w:bCs w:val="0"/>
          <w:i w:val="0"/>
          <w:iCs w:val="0"/>
          <w:caps w:val="0"/>
          <w:color w:val="auto"/>
          <w:spacing w:val="0"/>
          <w:sz w:val="32"/>
          <w:szCs w:val="32"/>
        </w:rPr>
        <w:t>生产建设单位水土保持信用初评结果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default" w:ascii="Times New Roman" w:hAnsi="Times New Roman" w:eastAsia="方正仿宋_GBK" w:cs="Times New Roman"/>
          <w:b w:val="0"/>
          <w:bCs w:val="0"/>
          <w:i w:val="0"/>
          <w:iCs w:val="0"/>
          <w:caps w:val="0"/>
          <w:color w:val="auto"/>
          <w:spacing w:val="-20"/>
          <w:sz w:val="32"/>
          <w:szCs w:val="32"/>
        </w:rPr>
      </w:pPr>
      <w:r>
        <w:rPr>
          <w:rFonts w:hint="default" w:ascii="Times New Roman" w:hAnsi="Times New Roman" w:eastAsia="方正仿宋_GBK" w:cs="Times New Roman"/>
          <w:b w:val="0"/>
          <w:bCs w:val="0"/>
          <w:i w:val="0"/>
          <w:iCs w:val="0"/>
          <w:caps w:val="0"/>
          <w:color w:val="auto"/>
          <w:spacing w:val="0"/>
          <w:sz w:val="32"/>
          <w:szCs w:val="32"/>
        </w:rPr>
        <w:t>      2.</w:t>
      </w:r>
      <w:r>
        <w:rPr>
          <w:rFonts w:hint="default" w:ascii="Times New Roman" w:hAnsi="Times New Roman" w:eastAsia="方正仿宋_GBK" w:cs="Times New Roman"/>
          <w:b w:val="0"/>
          <w:bCs w:val="0"/>
          <w:i w:val="0"/>
          <w:iCs w:val="0"/>
          <w:caps w:val="0"/>
          <w:color w:val="auto"/>
          <w:spacing w:val="-20"/>
          <w:sz w:val="32"/>
          <w:szCs w:val="32"/>
        </w:rPr>
        <w:t>重庆市202</w:t>
      </w:r>
      <w:r>
        <w:rPr>
          <w:rFonts w:hint="eastAsia" w:ascii="Times New Roman" w:hAnsi="Times New Roman" w:eastAsia="方正仿宋_GBK" w:cs="Times New Roman"/>
          <w:b w:val="0"/>
          <w:bCs w:val="0"/>
          <w:i w:val="0"/>
          <w:iCs w:val="0"/>
          <w:caps w:val="0"/>
          <w:color w:val="auto"/>
          <w:spacing w:val="-20"/>
          <w:sz w:val="32"/>
          <w:szCs w:val="32"/>
          <w:lang w:val="en-US" w:eastAsia="zh-CN"/>
        </w:rPr>
        <w:t>5</w:t>
      </w:r>
      <w:r>
        <w:rPr>
          <w:rFonts w:hint="default" w:ascii="Times New Roman" w:hAnsi="Times New Roman" w:eastAsia="方正仿宋_GBK" w:cs="Times New Roman"/>
          <w:b w:val="0"/>
          <w:bCs w:val="0"/>
          <w:i w:val="0"/>
          <w:iCs w:val="0"/>
          <w:caps w:val="0"/>
          <w:color w:val="auto"/>
          <w:spacing w:val="-20"/>
          <w:sz w:val="32"/>
          <w:szCs w:val="32"/>
        </w:rPr>
        <w:t>年</w:t>
      </w:r>
      <w:r>
        <w:rPr>
          <w:rFonts w:hint="eastAsia" w:ascii="Times New Roman" w:hAnsi="Times New Roman" w:eastAsia="方正仿宋_GBK" w:cs="Times New Roman"/>
          <w:b w:val="0"/>
          <w:bCs w:val="0"/>
          <w:i w:val="0"/>
          <w:iCs w:val="0"/>
          <w:caps w:val="0"/>
          <w:color w:val="auto"/>
          <w:spacing w:val="-20"/>
          <w:sz w:val="32"/>
          <w:szCs w:val="32"/>
          <w:lang w:eastAsia="zh-CN"/>
        </w:rPr>
        <w:t>度</w:t>
      </w:r>
      <w:r>
        <w:rPr>
          <w:rFonts w:hint="default" w:ascii="Times New Roman" w:hAnsi="Times New Roman" w:eastAsia="方正仿宋_GBK" w:cs="Times New Roman"/>
          <w:b w:val="0"/>
          <w:bCs w:val="0"/>
          <w:i w:val="0"/>
          <w:iCs w:val="0"/>
          <w:caps w:val="0"/>
          <w:color w:val="auto"/>
          <w:spacing w:val="-20"/>
          <w:sz w:val="32"/>
          <w:szCs w:val="32"/>
          <w:lang w:val="en-US" w:eastAsia="zh-CN"/>
        </w:rPr>
        <w:t>施工单位</w:t>
      </w:r>
      <w:r>
        <w:rPr>
          <w:rFonts w:hint="default" w:ascii="Times New Roman" w:hAnsi="Times New Roman" w:eastAsia="方正仿宋_GBK" w:cs="Times New Roman"/>
          <w:b w:val="0"/>
          <w:bCs w:val="0"/>
          <w:i w:val="0"/>
          <w:iCs w:val="0"/>
          <w:caps w:val="0"/>
          <w:color w:val="auto"/>
          <w:spacing w:val="-20"/>
          <w:sz w:val="32"/>
          <w:szCs w:val="32"/>
        </w:rPr>
        <w:t>水土保持信用初评结果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98" w:leftChars="304" w:right="0" w:hanging="960" w:hangingChars="300"/>
        <w:jc w:val="left"/>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rPr>
        <w:t>    </w:t>
      </w:r>
      <w:r>
        <w:rPr>
          <w:rFonts w:hint="eastAsia" w:ascii="Times New Roman" w:hAnsi="Times New Roman" w:eastAsia="方正仿宋_GBK" w:cs="Times New Roman"/>
          <w:b w:val="0"/>
          <w:bCs w:val="0"/>
          <w:i w:val="0"/>
          <w:iCs w:val="0"/>
          <w:caps w:val="0"/>
          <w:color w:val="auto"/>
          <w:spacing w:val="0"/>
          <w:sz w:val="32"/>
          <w:szCs w:val="32"/>
          <w:lang w:val="en-US" w:eastAsia="zh-CN"/>
        </w:rPr>
        <w:t xml:space="preserve"> </w:t>
      </w:r>
      <w:r>
        <w:rPr>
          <w:rFonts w:hint="default" w:ascii="Times New Roman" w:hAnsi="Times New Roman" w:eastAsia="方正仿宋_GBK" w:cs="Times New Roman"/>
          <w:b w:val="0"/>
          <w:bCs w:val="0"/>
          <w:i w:val="0"/>
          <w:iCs w:val="0"/>
          <w:caps w:val="0"/>
          <w:color w:val="auto"/>
          <w:spacing w:val="0"/>
          <w:sz w:val="32"/>
          <w:szCs w:val="32"/>
          <w:lang w:val="en-US" w:eastAsia="zh-CN"/>
        </w:rPr>
        <w:t>3</w:t>
      </w:r>
      <w:r>
        <w:rPr>
          <w:rFonts w:hint="default" w:ascii="Times New Roman" w:hAnsi="Times New Roman" w:eastAsia="方正仿宋_GBK" w:cs="Times New Roman"/>
          <w:b w:val="0"/>
          <w:bCs w:val="0"/>
          <w:i w:val="0"/>
          <w:iCs w:val="0"/>
          <w:caps w:val="0"/>
          <w:color w:val="auto"/>
          <w:spacing w:val="0"/>
          <w:sz w:val="32"/>
          <w:szCs w:val="32"/>
        </w:rPr>
        <w:t>.重庆市202</w:t>
      </w:r>
      <w:r>
        <w:rPr>
          <w:rFonts w:hint="eastAsia" w:ascii="Times New Roman" w:hAnsi="Times New Roman" w:eastAsia="方正仿宋_GBK" w:cs="Times New Roman"/>
          <w:b w:val="0"/>
          <w:bCs w:val="0"/>
          <w:i w:val="0"/>
          <w:iCs w:val="0"/>
          <w:caps w:val="0"/>
          <w:color w:val="auto"/>
          <w:spacing w:val="0"/>
          <w:sz w:val="32"/>
          <w:szCs w:val="32"/>
          <w:lang w:val="en-US" w:eastAsia="zh-CN"/>
        </w:rPr>
        <w:t>5</w:t>
      </w:r>
      <w:r>
        <w:rPr>
          <w:rFonts w:hint="default" w:ascii="Times New Roman" w:hAnsi="Times New Roman" w:eastAsia="方正仿宋_GBK" w:cs="Times New Roman"/>
          <w:b w:val="0"/>
          <w:bCs w:val="0"/>
          <w:i w:val="0"/>
          <w:iCs w:val="0"/>
          <w:caps w:val="0"/>
          <w:color w:val="auto"/>
          <w:spacing w:val="0"/>
          <w:sz w:val="32"/>
          <w:szCs w:val="32"/>
        </w:rPr>
        <w:t>年</w:t>
      </w:r>
      <w:r>
        <w:rPr>
          <w:rFonts w:hint="eastAsia" w:ascii="Times New Roman" w:hAnsi="Times New Roman" w:eastAsia="方正仿宋_GBK" w:cs="Times New Roman"/>
          <w:b w:val="0"/>
          <w:bCs w:val="0"/>
          <w:i w:val="0"/>
          <w:iCs w:val="0"/>
          <w:caps w:val="0"/>
          <w:color w:val="auto"/>
          <w:spacing w:val="0"/>
          <w:sz w:val="32"/>
          <w:szCs w:val="32"/>
          <w:lang w:eastAsia="zh-CN"/>
        </w:rPr>
        <w:t>度</w:t>
      </w:r>
      <w:r>
        <w:rPr>
          <w:rFonts w:hint="default" w:ascii="Times New Roman" w:hAnsi="Times New Roman" w:eastAsia="方正仿宋_GBK" w:cs="Times New Roman"/>
          <w:b w:val="0"/>
          <w:bCs w:val="0"/>
          <w:i w:val="0"/>
          <w:iCs w:val="0"/>
          <w:caps w:val="0"/>
          <w:color w:val="auto"/>
          <w:spacing w:val="0"/>
          <w:sz w:val="32"/>
          <w:szCs w:val="32"/>
        </w:rPr>
        <w:t>水土保持咨询单位水土保持信</w:t>
      </w:r>
      <w:r>
        <w:rPr>
          <w:rFonts w:hint="eastAsia" w:ascii="Times New Roman" w:hAnsi="Times New Roman" w:eastAsia="方正仿宋_GBK" w:cs="Times New Roman"/>
          <w:b w:val="0"/>
          <w:bCs w:val="0"/>
          <w:i w:val="0"/>
          <w:iCs w:val="0"/>
          <w:caps w:val="0"/>
          <w:color w:val="auto"/>
          <w:spacing w:val="0"/>
          <w:sz w:val="32"/>
          <w:szCs w:val="32"/>
          <w:lang w:val="en-US" w:eastAsia="zh-CN"/>
        </w:rPr>
        <w:t xml:space="preserve">   </w:t>
      </w:r>
      <w:r>
        <w:rPr>
          <w:rFonts w:hint="default" w:ascii="Times New Roman" w:hAnsi="Times New Roman" w:eastAsia="方正仿宋_GBK" w:cs="Times New Roman"/>
          <w:b w:val="0"/>
          <w:bCs w:val="0"/>
          <w:i w:val="0"/>
          <w:iCs w:val="0"/>
          <w:caps w:val="0"/>
          <w:color w:val="auto"/>
          <w:spacing w:val="0"/>
          <w:sz w:val="32"/>
          <w:szCs w:val="32"/>
        </w:rPr>
        <w:t>用初评结果</w:t>
      </w:r>
    </w:p>
    <w:p>
      <w:pPr>
        <w:rPr>
          <w:rFonts w:hint="default"/>
          <w:b w:val="0"/>
          <w:bCs w:val="0"/>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1" w:usb1="080E0000" w:usb2="00000000" w:usb3="00000000" w:csb0="00040000" w:csb1="00000000"/>
    <w:embedRegular r:id="rId1" w:fontKey="{5851F107-3CE8-4ECA-948E-1302BA798124}"/>
  </w:font>
  <w:font w:name="方正仿宋_GBK">
    <w:panose1 w:val="02000000000000000000"/>
    <w:charset w:val="86"/>
    <w:family w:val="auto"/>
    <w:pitch w:val="default"/>
    <w:sig w:usb0="00000001" w:usb1="080E0000" w:usb2="00000000" w:usb3="00000000" w:csb0="00040000" w:csb1="00000000"/>
    <w:embedRegular r:id="rId2" w:fontKey="{A2C22DC9-1291-48FC-A565-4DB8FE9745D4}"/>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F4E97"/>
    <w:rsid w:val="0410030A"/>
    <w:rsid w:val="051C6EC0"/>
    <w:rsid w:val="072D161F"/>
    <w:rsid w:val="106F4E97"/>
    <w:rsid w:val="10E05DDB"/>
    <w:rsid w:val="111B6260"/>
    <w:rsid w:val="1D0A7CCD"/>
    <w:rsid w:val="22106D16"/>
    <w:rsid w:val="24696A0B"/>
    <w:rsid w:val="262821A7"/>
    <w:rsid w:val="286C78A0"/>
    <w:rsid w:val="290B74BA"/>
    <w:rsid w:val="335D3D08"/>
    <w:rsid w:val="39E703A8"/>
    <w:rsid w:val="3A2F2590"/>
    <w:rsid w:val="3A9A27A6"/>
    <w:rsid w:val="3B722B11"/>
    <w:rsid w:val="46DA7E61"/>
    <w:rsid w:val="491856F9"/>
    <w:rsid w:val="4F081E6A"/>
    <w:rsid w:val="4F57055F"/>
    <w:rsid w:val="501F359C"/>
    <w:rsid w:val="53CB228A"/>
    <w:rsid w:val="5619696B"/>
    <w:rsid w:val="573A7671"/>
    <w:rsid w:val="57BE4A0D"/>
    <w:rsid w:val="57DF34F6"/>
    <w:rsid w:val="5BF76CE5"/>
    <w:rsid w:val="5E800683"/>
    <w:rsid w:val="614667CB"/>
    <w:rsid w:val="61C05821"/>
    <w:rsid w:val="6FF2F27F"/>
    <w:rsid w:val="755E6D0B"/>
    <w:rsid w:val="75E5E6C7"/>
    <w:rsid w:val="76322993"/>
    <w:rsid w:val="7AC52BCA"/>
    <w:rsid w:val="7CFA5694"/>
    <w:rsid w:val="7DFD31AF"/>
    <w:rsid w:val="EC769C81"/>
    <w:rsid w:val="EFDD0AA0"/>
    <w:rsid w:val="EFFF69E6"/>
    <w:rsid w:val="FEBCC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443</Words>
  <Characters>532</Characters>
  <Lines>0</Lines>
  <Paragraphs>0</Paragraphs>
  <TotalTime>5</TotalTime>
  <ScaleCrop>false</ScaleCrop>
  <LinksUpToDate>false</LinksUpToDate>
  <CharactersWithSpaces>533</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2025-06-16T17:56:00Z</dcterms:created>
  <dc:creator>蒋盛</dc:creator>
  <cp:lastModifiedBy>Administrator</cp:lastModifiedBy>
  <cp:lastPrinted>2025-07-16T22:48:00Z</cp:lastPrinted>
  <dcterms:modified xsi:type="dcterms:W3CDTF">2026-06-09T01:27:32Z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04B6D6DB34224D7FB5ACD70680B5E225_13</vt:lpwstr>
  </property>
  <property fmtid="{D5CDD505-2E9C-101B-9397-08002B2CF9AE}" pid="4" name="KSOTemplateDocerSaveRecord">
    <vt:lpwstr>eyJoZGlkIjoiOGI5OGIyOGY1MDg1NDVjMGE0YmUzZWNlNmZhMmU1MmMiLCJ1c2VySWQiOiIzNjU4MzA2NjIifQ==</vt:lpwstr>
  </property>
</Properties>
</file>