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年度重庆市取用水领域信用评价结果的公示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按照《水利部、国家发展改革委关于实施取用水领域信用评价的指导意见》（水资管〔2024〕172号）、《水利部办公厅关于开展202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年度取用水领域信用评价工作的通知》（办资管函〔202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9号）、《重庆市水利局关于开展202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年度取用水领域信用评价工作的通知》要求，</w:t>
      </w:r>
      <w:r>
        <w:rPr>
          <w:rFonts w:hint="default" w:ascii="Times New Roman" w:hAnsi="Times New Roman" w:cs="Times New Roman"/>
          <w:lang w:eastAsia="zh-CN"/>
        </w:rPr>
        <w:t>市水利局</w:t>
      </w:r>
      <w:r>
        <w:rPr>
          <w:rFonts w:hint="default" w:ascii="Times New Roman" w:hAnsi="Times New Roman" w:cs="Times New Roman"/>
        </w:rPr>
        <w:t>组织完成了202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年度</w:t>
      </w:r>
      <w:r>
        <w:rPr>
          <w:rFonts w:hint="default" w:ascii="Times New Roman" w:hAnsi="Times New Roman" w:cs="Times New Roman"/>
          <w:lang w:eastAsia="zh-CN"/>
        </w:rPr>
        <w:t>重庆市</w:t>
      </w:r>
      <w:r>
        <w:rPr>
          <w:rFonts w:hint="default" w:ascii="Times New Roman" w:hAnsi="Times New Roman" w:cs="Times New Roman"/>
        </w:rPr>
        <w:t>取用水领域信用评价工作，现</w:t>
      </w:r>
      <w:r>
        <w:rPr>
          <w:rFonts w:hint="default" w:ascii="Times New Roman" w:hAnsi="Times New Roman" w:cs="Times New Roman"/>
          <w:lang w:eastAsia="zh-CN"/>
        </w:rPr>
        <w:t>将评价结果</w:t>
      </w:r>
      <w:r>
        <w:rPr>
          <w:rFonts w:hint="default" w:ascii="Times New Roman" w:hAnsi="Times New Roman" w:cs="Times New Roman"/>
        </w:rPr>
        <w:t>予以公示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公示时间为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年3月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  <w:lang w:val="en-US" w:eastAsia="zh-CN"/>
        </w:rPr>
        <w:t>日—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default" w:ascii="Times New Roman" w:hAnsi="Times New Roman" w:cs="Times New Roman"/>
          <w:lang w:val="en-US" w:eastAsia="zh-CN"/>
        </w:rPr>
        <w:t>日。</w:t>
      </w:r>
      <w:r>
        <w:rPr>
          <w:rFonts w:hint="default" w:ascii="Times New Roman" w:hAnsi="Times New Roman" w:cs="Times New Roman"/>
        </w:rPr>
        <w:t>对评价结果有异议的取用水户可在公示期内提出核实申请，并提供</w:t>
      </w:r>
      <w:r>
        <w:rPr>
          <w:rFonts w:hint="default" w:ascii="Times New Roman" w:hAnsi="Times New Roman" w:cs="Times New Roman"/>
          <w:lang w:eastAsia="zh-CN"/>
        </w:rPr>
        <w:t>有关证明材料</w:t>
      </w:r>
      <w:r>
        <w:rPr>
          <w:rFonts w:hint="default" w:ascii="Times New Roman" w:hAnsi="Times New Roman" w:cs="Times New Roman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联系人：</w:t>
      </w:r>
      <w:r>
        <w:rPr>
          <w:rFonts w:hint="eastAsia" w:ascii="Times New Roman" w:hAnsi="Times New Roman" w:cs="Times New Roman"/>
          <w:lang w:val="en-US" w:eastAsia="zh-CN"/>
        </w:rPr>
        <w:t xml:space="preserve">梁湘瑜 </w:t>
      </w:r>
      <w:r>
        <w:rPr>
          <w:rFonts w:hint="default" w:ascii="Times New Roman" w:hAnsi="Times New Roman" w:cs="Times New Roman"/>
          <w:lang w:val="en-US" w:eastAsia="zh-CN"/>
        </w:rPr>
        <w:t>023</w:t>
      </w:r>
      <w:r>
        <w:rPr>
          <w:rFonts w:hint="default"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89079</w:t>
      </w:r>
      <w:r>
        <w:rPr>
          <w:rFonts w:hint="eastAsia" w:ascii="Times New Roman" w:hAnsi="Times New Roman" w:cs="Times New Roman"/>
          <w:lang w:val="en-US" w:eastAsia="zh-CN"/>
        </w:rPr>
        <w:t>191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eastAsia="zh-CN"/>
        </w:rPr>
        <w:t>魏建锋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15923558898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联系邮箱：</w:t>
      </w:r>
      <w:r>
        <w:rPr>
          <w:rFonts w:hint="eastAsia" w:ascii="Times New Roman" w:hAnsi="Times New Roman" w:cs="Times New Roman"/>
          <w:lang w:val="en-US" w:eastAsia="zh-CN"/>
        </w:rPr>
        <w:t>cqslszyc@163.com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附件：</w:t>
      </w:r>
      <w:r>
        <w:rPr>
          <w:rFonts w:hint="default" w:ascii="Times New Roman" w:hAnsi="Times New Roman" w:cs="Times New Roman"/>
          <w:lang w:val="en-US" w:eastAsia="zh-CN"/>
        </w:rPr>
        <w:t>2025年重庆市取用水领域</w:t>
      </w:r>
      <w:r>
        <w:rPr>
          <w:rFonts w:hint="eastAsia" w:ascii="Times New Roman" w:hAnsi="Times New Roman" w:cs="Times New Roman"/>
          <w:lang w:val="en-US" w:eastAsia="zh-CN"/>
        </w:rPr>
        <w:t>信用评价结果表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Times New Roman" w:hAnsi="Times New Roman" w:cs="Times New Roman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2NjZGEwODM0Y2NhZGQ0NTIyMjU2YjE1OWQwODAifQ=="/>
  </w:docVars>
  <w:rsids>
    <w:rsidRoot w:val="00000000"/>
    <w:rsid w:val="02FA2E2B"/>
    <w:rsid w:val="079B0160"/>
    <w:rsid w:val="083B1D37"/>
    <w:rsid w:val="0FCB357A"/>
    <w:rsid w:val="2FFF61BF"/>
    <w:rsid w:val="3090135B"/>
    <w:rsid w:val="399F2532"/>
    <w:rsid w:val="3C81251F"/>
    <w:rsid w:val="3EB34A84"/>
    <w:rsid w:val="3F7D22DD"/>
    <w:rsid w:val="3FBB93F2"/>
    <w:rsid w:val="3FE75791"/>
    <w:rsid w:val="3FFE4022"/>
    <w:rsid w:val="5251594E"/>
    <w:rsid w:val="55F371A9"/>
    <w:rsid w:val="5A7E80E4"/>
    <w:rsid w:val="63F92462"/>
    <w:rsid w:val="67AF506D"/>
    <w:rsid w:val="693EB831"/>
    <w:rsid w:val="727A4CD1"/>
    <w:rsid w:val="75BCFF69"/>
    <w:rsid w:val="77FEF7B6"/>
    <w:rsid w:val="78BB4A14"/>
    <w:rsid w:val="793C7C78"/>
    <w:rsid w:val="7BFF1391"/>
    <w:rsid w:val="7FBEAB8C"/>
    <w:rsid w:val="7FFFE952"/>
    <w:rsid w:val="8B9CAF06"/>
    <w:rsid w:val="9EFF77D6"/>
    <w:rsid w:val="BFFEE285"/>
    <w:rsid w:val="EF3FE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00" w:after="280" w:line="400" w:lineRule="exact"/>
      <w:jc w:val="center"/>
      <w:outlineLvl w:val="0"/>
    </w:pPr>
    <w:rPr>
      <w:rFonts w:ascii="宋体" w:hAnsi="宋体" w:eastAsia="方正小标宋简体" w:cs="宋体"/>
      <w:bCs/>
      <w:sz w:val="30"/>
      <w:szCs w:val="44"/>
      <w:lang w:val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方正楷体_GBK" w:eastAsia="方正楷体_GBK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362</Characters>
  <Lines>0</Lines>
  <Paragraphs>0</Paragraphs>
  <TotalTime>25</TotalTime>
  <ScaleCrop>false</ScaleCrop>
  <LinksUpToDate>false</LinksUpToDate>
  <CharactersWithSpaces>364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2024-04-16T10:52:00Z</dcterms:created>
  <dc:creator>slj</dc:creator>
  <cp:lastModifiedBy>Administrator</cp:lastModifiedBy>
  <dcterms:modified xsi:type="dcterms:W3CDTF">2026-03-10T07:50:48Z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F076822EA5D49F10A684AF6903C653B3</vt:lpwstr>
  </property>
  <property fmtid="{D5CDD505-2E9C-101B-9397-08002B2CF9AE}" pid="4" name="KSOTemplateDocerSaveRecord">
    <vt:lpwstr>eyJoZGlkIjoiMDM3ZWEzN2EzZmFhNzMxYzE4ZThjMTUyMDUyNDk2ODIiLCJ1c2VySWQiOiIyMjI1NDkxNTEifQ==</vt:lpwstr>
  </property>
</Properties>
</file>