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napToGrid w:val="0"/>
        <w:spacing w:line="560" w:lineRule="exact"/>
        <w:ind w:firstLine="0" w:firstLineChars="0"/>
        <w:jc w:val="center"/>
        <w:textAlignment w:val="auto"/>
        <w:rPr>
          <w:rFonts w:hint="eastAsia" w:ascii="Times New Roman" w:hAnsi="Times New Roman" w:eastAsia="方正小标宋_GBK" w:cs="方正小标宋_GBK"/>
          <w:color w:val="000000" w:themeColor="text1"/>
          <w:sz w:val="44"/>
          <w:szCs w:val="44"/>
          <w:lang w:eastAsia="zh-CN"/>
          <w14:textFill>
            <w14:solidFill>
              <w14:schemeClr w14:val="tx1"/>
            </w14:solidFill>
          </w14:textFill>
        </w:rPr>
      </w:pPr>
      <w:bookmarkStart w:id="0" w:name="_GoBack"/>
      <w:bookmarkEnd w:id="0"/>
      <w:r>
        <w:rPr>
          <w:rFonts w:hint="eastAsia" w:ascii="Times New Roman" w:hAnsi="Times New Roman" w:eastAsia="方正小标宋_GBK" w:cs="方正小标宋_GBK"/>
          <w:color w:val="000000" w:themeColor="text1"/>
          <w:sz w:val="44"/>
          <w:szCs w:val="44"/>
          <w14:textFill>
            <w14:solidFill>
              <w14:schemeClr w14:val="tx1"/>
            </w14:solidFill>
          </w14:textFill>
        </w:rPr>
        <w:t>重庆</w:t>
      </w:r>
      <w:r>
        <w:rPr>
          <w:rFonts w:hint="eastAsia" w:ascii="Times New Roman" w:hAnsi="Times New Roman" w:eastAsia="方正小标宋_GBK" w:cs="方正小标宋_GBK"/>
          <w:color w:val="000000" w:themeColor="text1"/>
          <w:sz w:val="44"/>
          <w:szCs w:val="44"/>
          <w:lang w:eastAsia="zh-CN"/>
          <w14:textFill>
            <w14:solidFill>
              <w14:schemeClr w14:val="tx1"/>
            </w14:solidFill>
          </w14:textFill>
        </w:rPr>
        <w:t>市</w:t>
      </w:r>
      <w:r>
        <w:rPr>
          <w:rFonts w:hint="eastAsia" w:ascii="Times New Roman" w:hAnsi="Times New Roman" w:eastAsia="方正小标宋_GBK" w:cs="方正小标宋_GBK"/>
          <w:color w:val="000000" w:themeColor="text1"/>
          <w:sz w:val="44"/>
          <w:szCs w:val="44"/>
          <w14:textFill>
            <w14:solidFill>
              <w14:schemeClr w14:val="tx1"/>
            </w14:solidFill>
          </w14:textFill>
        </w:rPr>
        <w:t>水利</w:t>
      </w:r>
      <w:r>
        <w:rPr>
          <w:rFonts w:hint="eastAsia" w:ascii="Times New Roman" w:hAnsi="Times New Roman" w:eastAsia="方正小标宋_GBK" w:cs="方正小标宋_GBK"/>
          <w:color w:val="000000" w:themeColor="text1"/>
          <w:sz w:val="44"/>
          <w:szCs w:val="44"/>
          <w:lang w:eastAsia="zh-CN"/>
          <w14:textFill>
            <w14:solidFill>
              <w14:schemeClr w14:val="tx1"/>
            </w14:solidFill>
          </w14:textFill>
        </w:rPr>
        <w:t>局</w:t>
      </w:r>
    </w:p>
    <w:p>
      <w:pPr>
        <w:keepNext w:val="0"/>
        <w:keepLines w:val="0"/>
        <w:pageBreakBefore w:val="0"/>
        <w:kinsoku/>
        <w:wordWrap/>
        <w:overflowPunct/>
        <w:topLinePunct w:val="0"/>
        <w:autoSpaceDN/>
        <w:bidi w:val="0"/>
        <w:snapToGrid w:val="0"/>
        <w:spacing w:line="560" w:lineRule="exact"/>
        <w:ind w:firstLine="0" w:firstLineChars="0"/>
        <w:jc w:val="center"/>
        <w:textAlignment w:val="auto"/>
        <w:rPr>
          <w:rFonts w:hint="default" w:ascii="Times New Roman" w:hAnsi="Times New Roman" w:eastAsia="方正小标宋_GBK" w:cs="方正小标宋_GBK"/>
          <w:color w:val="000000" w:themeColor="text1"/>
          <w:sz w:val="44"/>
          <w:szCs w:val="44"/>
          <w:lang w:val="en-US" w:eastAsia="zh-CN"/>
          <w14:textFill>
            <w14:solidFill>
              <w14:schemeClr w14:val="tx1"/>
            </w14:solidFill>
          </w14:textFill>
        </w:rPr>
      </w:pPr>
      <w:r>
        <w:rPr>
          <w:rFonts w:hint="eastAsia" w:ascii="Times New Roman" w:hAnsi="Times New Roman" w:eastAsia="方正小标宋_GBK" w:cs="方正小标宋_GBK"/>
          <w:color w:val="000000" w:themeColor="text1"/>
          <w:sz w:val="44"/>
          <w:szCs w:val="44"/>
          <w:lang w:eastAsia="zh-CN"/>
          <w14:textFill>
            <w14:solidFill>
              <w14:schemeClr w14:val="tx1"/>
            </w14:solidFill>
          </w14:textFill>
        </w:rPr>
        <w:t>关于</w:t>
      </w:r>
      <w:r>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t>202</w:t>
      </w:r>
      <w:r>
        <w:rPr>
          <w:rFonts w:hint="eastAsia" w:eastAsia="方正小标宋_GBK" w:cs="方正小标宋_GBK"/>
          <w:color w:val="000000" w:themeColor="text1"/>
          <w:sz w:val="44"/>
          <w:szCs w:val="44"/>
          <w:lang w:val="en-US" w:eastAsia="zh-CN"/>
          <w14:textFill>
            <w14:solidFill>
              <w14:schemeClr w14:val="tx1"/>
            </w14:solidFill>
          </w14:textFill>
        </w:rPr>
        <w:t>5</w:t>
      </w:r>
      <w:r>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t>年度重庆市科学技术奖</w:t>
      </w:r>
    </w:p>
    <w:p>
      <w:pPr>
        <w:keepNext w:val="0"/>
        <w:keepLines w:val="0"/>
        <w:pageBreakBefore w:val="0"/>
        <w:kinsoku/>
        <w:wordWrap/>
        <w:overflowPunct/>
        <w:topLinePunct w:val="0"/>
        <w:autoSpaceDN/>
        <w:bidi w:val="0"/>
        <w:snapToGrid w:val="0"/>
        <w:spacing w:line="560" w:lineRule="exact"/>
        <w:ind w:firstLine="0" w:firstLineChars="0"/>
        <w:jc w:val="center"/>
        <w:textAlignment w:val="auto"/>
        <w:rPr>
          <w:rFonts w:hint="eastAsia" w:ascii="Times New Roman" w:hAnsi="Times New Roman" w:eastAsia="方正小标宋_GBK" w:cs="方正小标宋_GBK"/>
          <w:color w:val="000000" w:themeColor="text1"/>
          <w:w w:val="96"/>
          <w:sz w:val="44"/>
          <w:szCs w:val="44"/>
          <w14:textFill>
            <w14:solidFill>
              <w14:schemeClr w14:val="tx1"/>
            </w14:solidFill>
          </w14:textFill>
        </w:rPr>
      </w:pPr>
      <w:r>
        <w:rPr>
          <w:rFonts w:hint="eastAsia" w:ascii="Times New Roman" w:hAnsi="Times New Roman" w:eastAsia="方正小标宋_GBK" w:cs="方正小标宋_GBK"/>
          <w:color w:val="000000" w:themeColor="text1"/>
          <w:sz w:val="44"/>
          <w:szCs w:val="44"/>
          <w:lang w:eastAsia="zh-CN"/>
          <w14:textFill>
            <w14:solidFill>
              <w14:schemeClr w14:val="tx1"/>
            </w14:solidFill>
          </w14:textFill>
        </w:rPr>
        <w:t>拟提名项目的</w:t>
      </w:r>
      <w:r>
        <w:rPr>
          <w:rFonts w:hint="eastAsia" w:ascii="Times New Roman" w:hAnsi="Times New Roman" w:eastAsia="方正小标宋_GBK" w:cs="方正小标宋_GBK"/>
          <w:color w:val="000000" w:themeColor="text1"/>
          <w:sz w:val="44"/>
          <w:szCs w:val="44"/>
          <w14:textFill>
            <w14:solidFill>
              <w14:schemeClr w14:val="tx1"/>
            </w14:solidFill>
          </w14:textFill>
        </w:rPr>
        <w:t>公示</w:t>
      </w:r>
    </w:p>
    <w:p>
      <w:pPr>
        <w:keepNext w:val="0"/>
        <w:keepLines w:val="0"/>
        <w:pageBreakBefore w:val="0"/>
        <w:kinsoku/>
        <w:wordWrap/>
        <w:overflowPunct/>
        <w:topLinePunct w:val="0"/>
        <w:autoSpaceDN/>
        <w:bidi w:val="0"/>
        <w:snapToGrid w:val="0"/>
        <w:spacing w:line="560" w:lineRule="exact"/>
        <w:ind w:firstLine="0" w:firstLineChars="0"/>
        <w:jc w:val="center"/>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val="0"/>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方正仿宋_GBK"/>
          <w:color w:val="auto"/>
          <w:kern w:val="0"/>
          <w:sz w:val="32"/>
          <w:szCs w:val="32"/>
          <w:shd w:val="clear" w:color="auto" w:fill="auto"/>
          <w:lang w:val="en-US" w:eastAsia="zh-CN" w:bidi="ar"/>
        </w:rPr>
      </w:pPr>
      <w:r>
        <w:rPr>
          <w:rFonts w:hint="eastAsia" w:ascii="Times New Roman" w:hAnsi="Times New Roman" w:eastAsia="方正仿宋_GBK" w:cs="方正仿宋_GBK"/>
          <w:color w:val="auto"/>
          <w:kern w:val="0"/>
          <w:sz w:val="32"/>
          <w:szCs w:val="32"/>
          <w:shd w:val="clear" w:color="auto" w:fill="auto"/>
          <w:lang w:val="en-US" w:eastAsia="zh-CN" w:bidi="ar"/>
        </w:rPr>
        <w:t>根据</w:t>
      </w:r>
      <w:r>
        <w:rPr>
          <w:rFonts w:hint="eastAsia" w:ascii="Times New Roman" w:hAnsi="Times New Roman" w:eastAsia="方正仿宋_GBK" w:cs="方正仿宋_GBK"/>
          <w:color w:val="000000" w:themeColor="text1"/>
          <w:kern w:val="0"/>
          <w:sz w:val="32"/>
          <w:szCs w:val="32"/>
          <w:lang w:val="en-US" w:eastAsia="zh-CN" w:bidi="ar"/>
          <w14:textFill>
            <w14:solidFill>
              <w14:schemeClr w14:val="tx1"/>
            </w14:solidFill>
          </w14:textFill>
        </w:rPr>
        <w:t>重庆市科学技术奖励工作办公室</w:t>
      </w:r>
      <w:r>
        <w:rPr>
          <w:rFonts w:hint="eastAsia" w:ascii="Times New Roman" w:hAnsi="Times New Roman" w:eastAsia="方正仿宋_GBK" w:cs="方正仿宋_GBK"/>
          <w:color w:val="auto"/>
          <w:kern w:val="0"/>
          <w:sz w:val="32"/>
          <w:szCs w:val="32"/>
          <w:shd w:val="clear" w:color="auto" w:fill="auto"/>
          <w:lang w:val="en-US" w:eastAsia="zh-CN" w:bidi="ar"/>
        </w:rPr>
        <w:t>《关于</w:t>
      </w:r>
      <w:r>
        <w:rPr>
          <w:rFonts w:hint="eastAsia" w:cs="方正仿宋_GBK"/>
          <w:color w:val="auto"/>
          <w:kern w:val="0"/>
          <w:sz w:val="32"/>
          <w:szCs w:val="32"/>
          <w:shd w:val="clear" w:color="auto" w:fill="auto"/>
          <w:lang w:val="en-US" w:eastAsia="zh-CN" w:bidi="ar"/>
        </w:rPr>
        <w:t>开展</w:t>
      </w:r>
      <w:r>
        <w:rPr>
          <w:rFonts w:hint="eastAsia" w:ascii="Times New Roman" w:hAnsi="Times New Roman" w:eastAsia="方正仿宋_GBK" w:cs="方正仿宋_GBK"/>
          <w:color w:val="auto"/>
          <w:kern w:val="0"/>
          <w:sz w:val="32"/>
          <w:szCs w:val="32"/>
          <w:shd w:val="clear" w:color="auto" w:fill="auto"/>
          <w:lang w:val="en-US" w:eastAsia="zh-CN" w:bidi="ar"/>
        </w:rPr>
        <w:t>202</w:t>
      </w:r>
      <w:r>
        <w:rPr>
          <w:rFonts w:hint="eastAsia" w:cs="方正仿宋_GBK"/>
          <w:color w:val="auto"/>
          <w:kern w:val="0"/>
          <w:sz w:val="32"/>
          <w:szCs w:val="32"/>
          <w:shd w:val="clear" w:color="auto" w:fill="auto"/>
          <w:lang w:val="en-US" w:eastAsia="zh-CN" w:bidi="ar"/>
        </w:rPr>
        <w:t>5</w:t>
      </w:r>
      <w:r>
        <w:rPr>
          <w:rFonts w:hint="eastAsia" w:ascii="Times New Roman" w:hAnsi="Times New Roman" w:eastAsia="方正仿宋_GBK" w:cs="方正仿宋_GBK"/>
          <w:color w:val="auto"/>
          <w:kern w:val="0"/>
          <w:sz w:val="32"/>
          <w:szCs w:val="32"/>
          <w:shd w:val="clear" w:color="auto" w:fill="auto"/>
          <w:lang w:val="en-US" w:eastAsia="zh-CN" w:bidi="ar"/>
        </w:rPr>
        <w:t>年度重庆市科学技术奖提名工作的通知》，拟提名</w:t>
      </w:r>
      <w:r>
        <w:rPr>
          <w:rFonts w:hint="eastAsia" w:cs="方正仿宋_GBK"/>
          <w:color w:val="auto"/>
          <w:kern w:val="0"/>
          <w:sz w:val="32"/>
          <w:szCs w:val="32"/>
          <w:shd w:val="clear" w:color="auto" w:fill="auto"/>
          <w:lang w:val="en-US" w:eastAsia="zh-CN" w:bidi="ar"/>
        </w:rPr>
        <w:t>1</w:t>
      </w:r>
      <w:r>
        <w:rPr>
          <w:rFonts w:hint="eastAsia" w:ascii="Times New Roman" w:hAnsi="Times New Roman" w:eastAsia="方正仿宋_GBK" w:cs="方正仿宋_GBK"/>
          <w:color w:val="auto"/>
          <w:kern w:val="0"/>
          <w:sz w:val="32"/>
          <w:szCs w:val="32"/>
          <w:shd w:val="clear" w:color="auto" w:fill="auto"/>
          <w:lang w:val="en-US" w:eastAsia="zh-CN" w:bidi="ar"/>
        </w:rPr>
        <w:t>个项目参</w:t>
      </w:r>
      <w:r>
        <w:rPr>
          <w:rFonts w:hint="eastAsia" w:cs="方正仿宋_GBK"/>
          <w:color w:val="auto"/>
          <w:kern w:val="0"/>
          <w:sz w:val="32"/>
          <w:szCs w:val="32"/>
          <w:shd w:val="clear" w:color="auto" w:fill="auto"/>
          <w:lang w:val="en-US" w:eastAsia="zh-CN" w:bidi="ar"/>
        </w:rPr>
        <w:t>与</w:t>
      </w:r>
      <w:r>
        <w:rPr>
          <w:rFonts w:hint="eastAsia" w:ascii="Times New Roman" w:hAnsi="Times New Roman" w:eastAsia="方正仿宋_GBK" w:cs="方正仿宋_GBK"/>
          <w:color w:val="auto"/>
          <w:kern w:val="0"/>
          <w:sz w:val="32"/>
          <w:szCs w:val="32"/>
          <w:shd w:val="clear" w:color="auto" w:fill="auto"/>
          <w:lang w:val="en-US" w:eastAsia="zh-CN" w:bidi="ar"/>
        </w:rPr>
        <w:t>重庆市科学技术奖评选（详见附件），现对相关信息进行公示，公示期为202</w:t>
      </w:r>
      <w:r>
        <w:rPr>
          <w:rFonts w:hint="eastAsia" w:cs="方正仿宋_GBK"/>
          <w:color w:val="auto"/>
          <w:kern w:val="0"/>
          <w:sz w:val="32"/>
          <w:szCs w:val="32"/>
          <w:shd w:val="clear" w:color="auto" w:fill="auto"/>
          <w:lang w:val="en-US" w:eastAsia="zh-CN" w:bidi="ar"/>
        </w:rPr>
        <w:t>6</w:t>
      </w:r>
      <w:r>
        <w:rPr>
          <w:rFonts w:hint="eastAsia" w:ascii="Times New Roman" w:hAnsi="Times New Roman" w:eastAsia="方正仿宋_GBK" w:cs="方正仿宋_GBK"/>
          <w:color w:val="auto"/>
          <w:kern w:val="0"/>
          <w:sz w:val="32"/>
          <w:szCs w:val="32"/>
          <w:shd w:val="clear" w:color="auto" w:fill="auto"/>
          <w:lang w:val="en-US" w:eastAsia="zh-CN" w:bidi="ar"/>
        </w:rPr>
        <w:t>年2月</w:t>
      </w:r>
      <w:r>
        <w:rPr>
          <w:rFonts w:hint="eastAsia" w:cs="方正仿宋_GBK"/>
          <w:color w:val="auto"/>
          <w:kern w:val="0"/>
          <w:sz w:val="32"/>
          <w:szCs w:val="32"/>
          <w:shd w:val="clear" w:color="auto" w:fill="auto"/>
          <w:lang w:val="en-US" w:eastAsia="zh-CN" w:bidi="ar"/>
        </w:rPr>
        <w:t>2</w:t>
      </w:r>
      <w:r>
        <w:rPr>
          <w:rFonts w:hint="eastAsia" w:ascii="Times New Roman" w:hAnsi="Times New Roman" w:eastAsia="方正仿宋_GBK" w:cs="方正仿宋_GBK"/>
          <w:color w:val="auto"/>
          <w:kern w:val="0"/>
          <w:sz w:val="32"/>
          <w:szCs w:val="32"/>
          <w:shd w:val="clear" w:color="auto" w:fill="auto"/>
          <w:lang w:val="en-US" w:eastAsia="zh-CN" w:bidi="ar"/>
        </w:rPr>
        <w:t>日至2月</w:t>
      </w:r>
      <w:r>
        <w:rPr>
          <w:rFonts w:hint="eastAsia" w:cs="方正仿宋_GBK"/>
          <w:color w:val="auto"/>
          <w:kern w:val="0"/>
          <w:sz w:val="32"/>
          <w:szCs w:val="32"/>
          <w:shd w:val="clear" w:color="auto" w:fill="auto"/>
          <w:lang w:val="en-US" w:eastAsia="zh-CN" w:bidi="ar"/>
        </w:rPr>
        <w:t>6</w:t>
      </w:r>
      <w:r>
        <w:rPr>
          <w:rFonts w:hint="eastAsia" w:ascii="Times New Roman" w:hAnsi="Times New Roman" w:eastAsia="方正仿宋_GBK" w:cs="方正仿宋_GBK"/>
          <w:color w:val="auto"/>
          <w:kern w:val="0"/>
          <w:sz w:val="32"/>
          <w:szCs w:val="32"/>
          <w:shd w:val="clear" w:color="auto" w:fill="auto"/>
          <w:lang w:val="en-US" w:eastAsia="zh-CN" w:bidi="ar"/>
        </w:rPr>
        <w:t>日。</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Times New Roman" w:hAnsi="Times New Roman" w:eastAsia="方正仿宋_GBK" w:cs="方正仿宋_GBK"/>
          <w:color w:val="000000" w:themeColor="text1"/>
          <w:kern w:val="2"/>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公示期内，单位或个人如对拟提名项目有异议，可以通过电话、电子邮件、信函等形式向市</w:t>
      </w:r>
      <w:r>
        <w:rPr>
          <w:rFonts w:hint="eastAsia" w:ascii="Times New Roman" w:hAnsi="Times New Roman" w:cs="方正仿宋_GBK"/>
          <w:color w:val="000000" w:themeColor="text1"/>
          <w:sz w:val="32"/>
          <w:szCs w:val="32"/>
          <w:lang w:eastAsia="zh-CN"/>
          <w14:textFill>
            <w14:solidFill>
              <w14:schemeClr w14:val="tx1"/>
            </w14:solidFill>
          </w14:textFill>
        </w:rPr>
        <w:t>水利局</w:t>
      </w:r>
      <w:r>
        <w:rPr>
          <w:rFonts w:hint="eastAsia" w:ascii="Times New Roman" w:hAnsi="Times New Roman" w:eastAsia="方正仿宋_GBK" w:cs="方正仿宋_GBK"/>
          <w:color w:val="000000" w:themeColor="text1"/>
          <w:sz w:val="32"/>
          <w:szCs w:val="32"/>
          <w14:textFill>
            <w14:solidFill>
              <w14:schemeClr w14:val="tx1"/>
            </w14:solidFill>
          </w14:textFill>
        </w:rPr>
        <w:t>反映</w:t>
      </w:r>
      <w:r>
        <w:rPr>
          <w:rFonts w:hint="eastAsia" w:ascii="Times New Roman" w:hAnsi="Times New Roman"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反映情况须客观真实，</w:t>
      </w:r>
      <w:r>
        <w:rPr>
          <w:rFonts w:hint="eastAsia" w:ascii="Times New Roman" w:hAnsi="Times New Roman" w:cs="方正仿宋_GBK"/>
          <w:color w:val="000000" w:themeColor="text1"/>
          <w:sz w:val="32"/>
          <w:szCs w:val="32"/>
          <w:lang w:eastAsia="zh-CN"/>
          <w14:textFill>
            <w14:solidFill>
              <w14:schemeClr w14:val="tx1"/>
            </w14:solidFill>
          </w14:textFill>
        </w:rPr>
        <w:t>并提交书面证明材料</w:t>
      </w:r>
      <w:r>
        <w:rPr>
          <w:rFonts w:hint="eastAsia" w:ascii="Times New Roman" w:hAnsi="Times New Roman" w:eastAsia="方正仿宋_GBK" w:cs="方正仿宋_GBK"/>
          <w:color w:val="000000" w:themeColor="text1"/>
          <w:sz w:val="32"/>
          <w:szCs w:val="32"/>
          <w14:textFill>
            <w14:solidFill>
              <w14:schemeClr w14:val="tx1"/>
            </w14:solidFill>
          </w14:textFill>
        </w:rPr>
        <w:t>。以单位名义提出异议的，应当加盖本单位公章；个人提出异议的，应当签署真实姓名、身份证号、工作单位和联系方式。非书面异议、匿名异议和公示期外的逾期异议</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均</w:t>
      </w:r>
      <w:r>
        <w:rPr>
          <w:rFonts w:hint="eastAsia" w:ascii="Times New Roman" w:hAnsi="Times New Roman" w:eastAsia="方正仿宋_GBK" w:cs="方正仿宋_GBK"/>
          <w:color w:val="000000" w:themeColor="text1"/>
          <w:sz w:val="32"/>
          <w:szCs w:val="32"/>
          <w14:textFill>
            <w14:solidFill>
              <w14:schemeClr w14:val="tx1"/>
            </w14:solidFill>
          </w14:textFill>
        </w:rPr>
        <w:t>不予受理</w:t>
      </w:r>
      <w:r>
        <w:rPr>
          <w:rFonts w:hint="eastAsia"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kern w:val="2"/>
          <w:sz w:val="32"/>
          <w:szCs w:val="32"/>
          <w14:textFill>
            <w14:solidFill>
              <w14:schemeClr w14:val="tx1"/>
            </w14:solidFill>
          </w14:textFill>
        </w:rPr>
        <w:t>联系</w:t>
      </w:r>
      <w:r>
        <w:rPr>
          <w:rFonts w:hint="eastAsia" w:cs="方正仿宋_GBK"/>
          <w:color w:val="000000" w:themeColor="text1"/>
          <w:kern w:val="2"/>
          <w:sz w:val="32"/>
          <w:szCs w:val="32"/>
          <w:lang w:eastAsia="zh-CN"/>
          <w14:textFill>
            <w14:solidFill>
              <w14:schemeClr w14:val="tx1"/>
            </w14:solidFill>
          </w14:textFill>
        </w:rPr>
        <w:t>人及联系方式如下：</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方正仿宋_GBK" w:cs="方正仿宋_GBK"/>
          <w:color w:val="000000" w:themeColor="text1"/>
          <w:kern w:val="2"/>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kern w:val="2"/>
          <w:sz w:val="32"/>
          <w:szCs w:val="32"/>
          <w14:textFill>
            <w14:solidFill>
              <w14:schemeClr w14:val="tx1"/>
            </w14:solidFill>
          </w14:textFill>
        </w:rPr>
        <w:t>市</w:t>
      </w:r>
      <w:r>
        <w:rPr>
          <w:rFonts w:hint="eastAsia" w:ascii="Times New Roman" w:hAnsi="Times New Roman" w:eastAsia="方正仿宋_GBK" w:cs="方正仿宋_GBK"/>
          <w:color w:val="000000" w:themeColor="text1"/>
          <w:kern w:val="2"/>
          <w:sz w:val="32"/>
          <w:szCs w:val="32"/>
          <w:lang w:eastAsia="zh-CN"/>
          <w14:textFill>
            <w14:solidFill>
              <w14:schemeClr w14:val="tx1"/>
            </w14:solidFill>
          </w14:textFill>
        </w:rPr>
        <w:t>水利局机关纪委</w:t>
      </w:r>
      <w:r>
        <w:rPr>
          <w:rFonts w:hint="eastAsia" w:cs="方正仿宋_GBK"/>
          <w:color w:val="000000" w:themeColor="text1"/>
          <w:kern w:val="2"/>
          <w:sz w:val="32"/>
          <w:szCs w:val="32"/>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kern w:val="2"/>
          <w:sz w:val="32"/>
          <w:szCs w:val="32"/>
          <w:lang w:eastAsia="zh-CN"/>
          <w14:textFill>
            <w14:solidFill>
              <w14:schemeClr w14:val="tx1"/>
            </w14:solidFill>
          </w14:textFill>
        </w:rPr>
        <w:t>杨</w:t>
      </w:r>
      <w:r>
        <w:rPr>
          <w:rFonts w:hint="eastAsia" w:cs="方正仿宋_GBK"/>
          <w:color w:val="000000" w:themeColor="text1"/>
          <w:kern w:val="2"/>
          <w:sz w:val="32"/>
          <w:szCs w:val="32"/>
          <w:lang w:eastAsia="zh-CN"/>
          <w14:textFill>
            <w14:solidFill>
              <w14:schemeClr w14:val="tx1"/>
            </w14:solidFill>
          </w14:textFill>
        </w:rPr>
        <w:t>老师</w:t>
      </w:r>
      <w:r>
        <w:rPr>
          <w:rFonts w:hint="eastAsia" w:cs="方正仿宋_GBK"/>
          <w:color w:val="000000" w:themeColor="text1"/>
          <w:kern w:val="2"/>
          <w:sz w:val="32"/>
          <w:szCs w:val="32"/>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kern w:val="2"/>
          <w:sz w:val="32"/>
          <w:szCs w:val="32"/>
          <w14:textFill>
            <w14:solidFill>
              <w14:schemeClr w14:val="tx1"/>
            </w14:solidFill>
          </w14:textFill>
        </w:rPr>
        <w:t>890790</w:t>
      </w:r>
      <w:r>
        <w:rPr>
          <w:rFonts w:hint="eastAsia" w:ascii="Times New Roman" w:hAnsi="Times New Roman" w:cs="方正仿宋_GBK"/>
          <w:color w:val="000000" w:themeColor="text1"/>
          <w:kern w:val="2"/>
          <w:sz w:val="32"/>
          <w:szCs w:val="32"/>
          <w:lang w:val="en-US" w:eastAsia="zh-CN"/>
          <w14:textFill>
            <w14:solidFill>
              <w14:schemeClr w14:val="tx1"/>
            </w14:solidFill>
          </w14:textFill>
        </w:rPr>
        <w:t>65</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方正仿宋_GBK" w:cs="方正仿宋_GBK"/>
          <w:color w:val="000000" w:themeColor="text1"/>
          <w:kern w:val="2"/>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kern w:val="2"/>
          <w:sz w:val="32"/>
          <w:szCs w:val="32"/>
          <w14:textFill>
            <w14:solidFill>
              <w14:schemeClr w14:val="tx1"/>
            </w14:solidFill>
          </w14:textFill>
        </w:rPr>
        <w:t>市水利局科技处</w:t>
      </w:r>
      <w:r>
        <w:rPr>
          <w:rFonts w:hint="eastAsia" w:cs="方正仿宋_GBK"/>
          <w:color w:val="000000" w:themeColor="text1"/>
          <w:kern w:val="2"/>
          <w:sz w:val="32"/>
          <w:szCs w:val="32"/>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kern w:val="2"/>
          <w:sz w:val="32"/>
          <w:szCs w:val="32"/>
          <w:lang w:eastAsia="zh-CN"/>
          <w14:textFill>
            <w14:solidFill>
              <w14:schemeClr w14:val="tx1"/>
            </w14:solidFill>
          </w14:textFill>
        </w:rPr>
        <w:t>唐</w:t>
      </w:r>
      <w:r>
        <w:rPr>
          <w:rFonts w:hint="eastAsia" w:cs="方正仿宋_GBK"/>
          <w:color w:val="000000" w:themeColor="text1"/>
          <w:kern w:val="2"/>
          <w:sz w:val="32"/>
          <w:szCs w:val="32"/>
          <w:lang w:eastAsia="zh-CN"/>
          <w14:textFill>
            <w14:solidFill>
              <w14:schemeClr w14:val="tx1"/>
            </w14:solidFill>
          </w14:textFill>
        </w:rPr>
        <w:t>老师</w:t>
      </w:r>
      <w:r>
        <w:rPr>
          <w:rFonts w:hint="eastAsia" w:ascii="Times New Roman" w:hAnsi="Times New Roman" w:eastAsia="方正仿宋_GBK" w:cs="方正仿宋_GBK"/>
          <w:color w:val="000000" w:themeColor="text1"/>
          <w:kern w:val="2"/>
          <w:sz w:val="32"/>
          <w:szCs w:val="32"/>
          <w14:textFill>
            <w14:solidFill>
              <w14:schemeClr w14:val="tx1"/>
            </w14:solidFill>
          </w14:textFill>
        </w:rPr>
        <w:t xml:space="preserve"> </w:t>
      </w:r>
      <w:r>
        <w:rPr>
          <w:rFonts w:hint="eastAsia" w:ascii="Times New Roman" w:hAnsi="Times New Roman" w:cs="方正仿宋_GBK"/>
          <w:color w:val="000000" w:themeColor="text1"/>
          <w:kern w:val="2"/>
          <w:sz w:val="32"/>
          <w:szCs w:val="32"/>
          <w:lang w:val="en-US" w:eastAsia="zh-CN"/>
          <w14:textFill>
            <w14:solidFill>
              <w14:schemeClr w14:val="tx1"/>
            </w14:solidFill>
          </w14:textFill>
        </w:rPr>
        <w:t>89070052</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Times New Roman" w:hAnsi="Times New Roman" w:eastAsia="方正仿宋_GBK" w:cs="方正仿宋_GBK"/>
          <w:color w:val="000000" w:themeColor="text1"/>
          <w:kern w:val="2"/>
          <w:sz w:val="32"/>
          <w:szCs w:val="32"/>
          <w:lang w:eastAsia="zh-CN"/>
          <w14:textFill>
            <w14:solidFill>
              <w14:schemeClr w14:val="tx1"/>
            </w14:solidFill>
          </w14:textFill>
        </w:rPr>
      </w:pPr>
      <w:r>
        <w:rPr>
          <w:rFonts w:hint="eastAsia" w:ascii="Times New Roman" w:hAnsi="Times New Roman" w:cs="方正仿宋_GBK"/>
          <w:color w:val="000000" w:themeColor="text1"/>
          <w:kern w:val="2"/>
          <w:sz w:val="32"/>
          <w:szCs w:val="32"/>
          <w:lang w:eastAsia="zh-CN"/>
          <w14:textFill>
            <w14:solidFill>
              <w14:schemeClr w14:val="tx1"/>
            </w14:solidFill>
          </w14:textFill>
        </w:rPr>
        <w:t>电子邮箱：</w:t>
      </w:r>
      <w:r>
        <w:rPr>
          <w:rFonts w:hint="eastAsia" w:ascii="Times New Roman" w:hAnsi="Times New Roman" w:eastAsia="方正仿宋_GBK" w:cs="方正仿宋_GBK"/>
          <w:b w:val="0"/>
          <w:bCs w:val="0"/>
          <w:kern w:val="0"/>
          <w:sz w:val="32"/>
          <w:szCs w:val="32"/>
        </w:rPr>
        <w:t>cqslkjxm@163.com</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Times New Roman" w:hAnsi="Times New Roman" w:eastAsia="方正仿宋_GBK" w:cs="方正仿宋_GBK"/>
          <w:color w:val="000000" w:themeColor="text1"/>
          <w:kern w:val="2"/>
          <w:sz w:val="32"/>
          <w:szCs w:val="32"/>
          <w:lang w:eastAsia="zh-CN"/>
          <w14:textFill>
            <w14:solidFill>
              <w14:schemeClr w14:val="tx1"/>
            </w14:solidFill>
          </w14:textFill>
        </w:rPr>
      </w:pPr>
      <w:r>
        <w:rPr>
          <w:rFonts w:hint="eastAsia" w:cs="方正仿宋_GBK"/>
          <w:color w:val="000000" w:themeColor="text1"/>
          <w:kern w:val="2"/>
          <w:sz w:val="32"/>
          <w:szCs w:val="32"/>
          <w:lang w:eastAsia="zh-CN"/>
          <w14:textFill>
            <w14:solidFill>
              <w14:schemeClr w14:val="tx1"/>
            </w14:solidFill>
          </w14:textFill>
        </w:rPr>
        <w:t>通讯</w:t>
      </w:r>
      <w:r>
        <w:rPr>
          <w:rFonts w:hint="eastAsia" w:ascii="Times New Roman" w:hAnsi="Times New Roman" w:eastAsia="方正仿宋_GBK" w:cs="方正仿宋_GBK"/>
          <w:color w:val="000000" w:themeColor="text1"/>
          <w:kern w:val="2"/>
          <w:sz w:val="32"/>
          <w:szCs w:val="32"/>
          <w14:textFill>
            <w14:solidFill>
              <w14:schemeClr w14:val="tx1"/>
            </w14:solidFill>
          </w14:textFill>
        </w:rPr>
        <w:t>地址：</w:t>
      </w:r>
      <w:r>
        <w:rPr>
          <w:rFonts w:hint="eastAsia" w:cs="方正仿宋_GBK"/>
          <w:color w:val="000000" w:themeColor="text1"/>
          <w:spacing w:val="-6"/>
          <w:kern w:val="2"/>
          <w:sz w:val="32"/>
          <w:szCs w:val="32"/>
          <w:lang w:eastAsia="zh-CN"/>
          <w14:textFill>
            <w14:solidFill>
              <w14:schemeClr w14:val="tx1"/>
            </w14:solidFill>
          </w14:textFill>
        </w:rPr>
        <w:t>两江新区</w:t>
      </w:r>
      <w:r>
        <w:rPr>
          <w:rFonts w:hint="eastAsia" w:ascii="Times New Roman" w:hAnsi="Times New Roman" w:eastAsia="方正仿宋_GBK" w:cs="方正仿宋_GBK"/>
          <w:color w:val="000000" w:themeColor="text1"/>
          <w:spacing w:val="-6"/>
          <w:kern w:val="2"/>
          <w:sz w:val="32"/>
          <w:szCs w:val="32"/>
          <w14:textFill>
            <w14:solidFill>
              <w14:schemeClr w14:val="tx1"/>
            </w14:solidFill>
          </w14:textFill>
        </w:rPr>
        <w:t>新南路3号水利大厦</w:t>
      </w:r>
      <w:r>
        <w:rPr>
          <w:rFonts w:hint="eastAsia" w:ascii="Times New Roman" w:hAnsi="Times New Roman" w:eastAsia="方正仿宋_GBK" w:cs="方正仿宋_GBK"/>
          <w:color w:val="000000" w:themeColor="text1"/>
          <w:spacing w:val="-6"/>
          <w:kern w:val="2"/>
          <w:sz w:val="32"/>
          <w:szCs w:val="32"/>
          <w:lang w:val="en-US" w:eastAsia="zh-CN"/>
          <w14:textFill>
            <w14:solidFill>
              <w14:schemeClr w14:val="tx1"/>
            </w14:solidFill>
          </w14:textFill>
        </w:rPr>
        <w:t>1714</w:t>
      </w:r>
      <w:r>
        <w:rPr>
          <w:rFonts w:hint="eastAsia" w:ascii="Times New Roman" w:hAnsi="Times New Roman" w:eastAsia="方正仿宋_GBK" w:cs="方正仿宋_GBK"/>
          <w:color w:val="000000" w:themeColor="text1"/>
          <w:spacing w:val="-6"/>
          <w:kern w:val="2"/>
          <w:sz w:val="32"/>
          <w:szCs w:val="32"/>
          <w:lang w:eastAsia="zh-CN"/>
          <w14:textFill>
            <w14:solidFill>
              <w14:schemeClr w14:val="tx1"/>
            </w14:solidFill>
          </w14:textFill>
        </w:rPr>
        <w:t>办公室</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Times New Roman" w:hAnsi="Times New Roman" w:eastAsia="方正仿宋_GBK" w:cs="方正仿宋_GBK"/>
          <w:color w:val="000000" w:themeColor="text1"/>
          <w:sz w:val="32"/>
          <w:szCs w:val="32"/>
          <w:lang w:bidi="ar"/>
          <w14:textFill>
            <w14:solidFill>
              <w14:schemeClr w14:val="tx1"/>
            </w14:solidFill>
          </w14:textFill>
        </w:rPr>
      </w:pPr>
      <w:r>
        <w:rPr>
          <w:rFonts w:hint="eastAsia" w:ascii="Times New Roman" w:hAnsi="Times New Roman" w:eastAsia="方正仿宋_GBK" w:cs="方正仿宋_GBK"/>
          <w:color w:val="000000" w:themeColor="text1"/>
          <w:kern w:val="2"/>
          <w:sz w:val="32"/>
          <w:szCs w:val="32"/>
          <w14:textFill>
            <w14:solidFill>
              <w14:schemeClr w14:val="tx1"/>
            </w14:solidFill>
          </w14:textFill>
        </w:rPr>
        <w:t>邮编：401147</w:t>
      </w:r>
      <w:r>
        <w:rPr>
          <w:rFonts w:hint="eastAsia" w:ascii="Times New Roman" w:hAnsi="Times New Roman" w:eastAsia="方正仿宋_GBK" w:cs="方正仿宋_GBK"/>
          <w:color w:val="000000" w:themeColor="text1"/>
          <w:sz w:val="32"/>
          <w:szCs w:val="32"/>
          <w:lang w:bidi="ar"/>
          <w14:textFill>
            <w14:solidFill>
              <w14:schemeClr w14:val="tx1"/>
            </w14:solidFill>
          </w14:textFill>
        </w:rPr>
        <w:t xml:space="preserve">  </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Times New Roman" w:hAnsi="Times New Roman" w:eastAsia="方正仿宋_GBK" w:cs="方正仿宋_GBK"/>
          <w:color w:val="000000" w:themeColor="text1"/>
          <w:sz w:val="32"/>
          <w:szCs w:val="32"/>
          <w:lang w:bidi="ar"/>
          <w14:textFill>
            <w14:solidFill>
              <w14:schemeClr w14:val="tx1"/>
            </w14:solidFill>
          </w14:textFill>
        </w:rPr>
      </w:pP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cs="方正仿宋_GBK"/>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附件</w:t>
      </w:r>
      <w:r>
        <w:rPr>
          <w:rFonts w:hint="eastAsia" w:ascii="Times New Roman" w:hAnsi="Times New Roman" w:cs="方正仿宋_GBK"/>
          <w:color w:val="000000" w:themeColor="text1"/>
          <w:sz w:val="32"/>
          <w:szCs w:val="32"/>
          <w:shd w:val="clear" w:color="auto" w:fill="FFFFFF"/>
          <w:lang w:eastAsia="zh-CN"/>
          <w14:textFill>
            <w14:solidFill>
              <w14:schemeClr w14:val="tx1"/>
            </w14:solidFill>
          </w14:textFill>
        </w:rPr>
        <w:t>：</w:t>
      </w:r>
      <w:r>
        <w:rPr>
          <w:rFonts w:hint="eastAsia" w:ascii="Times New Roman" w:hAnsi="Times New Roman" w:cs="方正仿宋_GBK"/>
          <w:color w:val="000000" w:themeColor="text1"/>
          <w:sz w:val="32"/>
          <w:szCs w:val="32"/>
          <w:shd w:val="clear" w:color="auto" w:fill="FFFFFF"/>
          <w:lang w:val="en-US" w:eastAsia="zh-CN"/>
          <w14:textFill>
            <w14:solidFill>
              <w14:schemeClr w14:val="tx1"/>
            </w14:solidFill>
          </w14:textFill>
        </w:rPr>
        <w:t>202</w:t>
      </w:r>
      <w:r>
        <w:rPr>
          <w:rFonts w:hint="eastAsia" w:cs="方正仿宋_GBK"/>
          <w:color w:val="000000" w:themeColor="text1"/>
          <w:sz w:val="32"/>
          <w:szCs w:val="32"/>
          <w:shd w:val="clear" w:color="auto" w:fill="FFFFFF"/>
          <w:lang w:val="en-US" w:eastAsia="zh-CN"/>
          <w14:textFill>
            <w14:solidFill>
              <w14:schemeClr w14:val="tx1"/>
            </w14:solidFill>
          </w14:textFill>
        </w:rPr>
        <w:t>5</w:t>
      </w:r>
      <w:r>
        <w:rPr>
          <w:rFonts w:hint="eastAsia" w:ascii="Times New Roman" w:hAnsi="Times New Roman" w:cs="方正仿宋_GBK"/>
          <w:color w:val="000000" w:themeColor="text1"/>
          <w:sz w:val="32"/>
          <w:szCs w:val="32"/>
          <w:shd w:val="clear" w:color="auto" w:fill="FFFFFF"/>
          <w:lang w:val="en-US" w:eastAsia="zh-CN"/>
          <w14:textFill>
            <w14:solidFill>
              <w14:schemeClr w14:val="tx1"/>
            </w14:solidFill>
          </w14:textFill>
        </w:rPr>
        <w:t>年度重庆市科学技术奖拟提名项目表</w:t>
      </w:r>
      <w:r>
        <w:rPr>
          <w:rFonts w:hint="eastAsia" w:cs="方正仿宋_GBK"/>
          <w:color w:val="000000" w:themeColor="text1"/>
          <w:sz w:val="32"/>
          <w:szCs w:val="32"/>
          <w:shd w:val="clear" w:color="auto" w:fill="FFFFFF"/>
          <w:lang w:val="en-US" w:eastAsia="zh-CN"/>
          <w14:textFill>
            <w14:solidFill>
              <w14:schemeClr w14:val="tx1"/>
            </w14:solidFill>
          </w14:textFill>
        </w:rPr>
        <w:t>（市水利局）</w:t>
      </w:r>
    </w:p>
    <w:p>
      <w:pPr>
        <w:keepNext w:val="0"/>
        <w:keepLines w:val="0"/>
        <w:pageBreakBefore w:val="0"/>
        <w:kinsoku/>
        <w:wordWrap/>
        <w:overflowPunct/>
        <w:topLinePunct w:val="0"/>
        <w:autoSpaceDE w:val="0"/>
        <w:autoSpaceDN/>
        <w:bidi w:val="0"/>
        <w:adjustRightInd w:val="0"/>
        <w:snapToGrid w:val="0"/>
        <w:spacing w:line="560" w:lineRule="exact"/>
        <w:ind w:firstLine="0" w:firstLineChars="0"/>
        <w:jc w:val="center"/>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cs="方正仿宋_GBK"/>
          <w:color w:val="000000" w:themeColor="text1"/>
          <w:sz w:val="32"/>
          <w:szCs w:val="32"/>
          <w:lang w:val="en-US" w:eastAsia="zh-CN" w:bidi="ar"/>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bidi="ar"/>
          <w14:textFill>
            <w14:solidFill>
              <w14:schemeClr w14:val="tx1"/>
            </w14:solidFill>
          </w14:textFill>
        </w:rPr>
        <w:t>重庆市水利局</w:t>
      </w:r>
    </w:p>
    <w:p>
      <w:pPr>
        <w:keepNext w:val="0"/>
        <w:keepLines w:val="0"/>
        <w:pageBreakBefore w:val="0"/>
        <w:kinsoku/>
        <w:wordWrap/>
        <w:overflowPunct/>
        <w:topLinePunct w:val="0"/>
        <w:autoSpaceDN/>
        <w:bidi w:val="0"/>
        <w:snapToGrid w:val="0"/>
        <w:spacing w:line="560" w:lineRule="exact"/>
        <w:ind w:firstLine="0" w:firstLineChars="0"/>
        <w:jc w:val="center"/>
        <w:textAlignment w:val="auto"/>
        <w:rPr>
          <w:rFonts w:hint="eastAsia" w:ascii="Times New Roman" w:hAnsi="Times New Roman" w:eastAsia="方正仿宋_GBK" w:cs="方正仿宋_GBK"/>
          <w:color w:val="000000" w:themeColor="text1"/>
          <w:sz w:val="32"/>
          <w:szCs w:val="32"/>
          <w:lang w:bidi="ar"/>
          <w14:textFill>
            <w14:solidFill>
              <w14:schemeClr w14:val="tx1"/>
            </w14:solidFill>
          </w14:textFill>
        </w:rPr>
        <w:sectPr>
          <w:footerReference r:id="rId3" w:type="default"/>
          <w:pgSz w:w="11906" w:h="16838"/>
          <w:pgMar w:top="1984" w:right="1446" w:bottom="1644" w:left="1446" w:header="851" w:footer="1474" w:gutter="0"/>
          <w:pgNumType w:fmt="decimal"/>
          <w:cols w:space="720" w:num="1"/>
          <w:docGrid w:type="lines" w:linePitch="312" w:charSpace="0"/>
        </w:sectPr>
      </w:pPr>
      <w:r>
        <w:rPr>
          <w:rFonts w:hint="eastAsia" w:ascii="Times New Roman" w:hAnsi="Times New Roman" w:cs="方正仿宋_GBK"/>
          <w:color w:val="000000" w:themeColor="text1"/>
          <w:sz w:val="32"/>
          <w:szCs w:val="32"/>
          <w:lang w:val="en-US" w:eastAsia="zh-CN" w:bidi="ar"/>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bidi="ar"/>
          <w14:textFill>
            <w14:solidFill>
              <w14:schemeClr w14:val="tx1"/>
            </w14:solidFill>
          </w14:textFill>
        </w:rPr>
        <w:t>202</w:t>
      </w:r>
      <w:r>
        <w:rPr>
          <w:rFonts w:hint="eastAsia" w:cs="方正仿宋_GBK"/>
          <w:color w:val="000000" w:themeColor="text1"/>
          <w:sz w:val="32"/>
          <w:szCs w:val="32"/>
          <w:lang w:val="en-US" w:eastAsia="zh-CN" w:bidi="ar"/>
          <w14:textFill>
            <w14:solidFill>
              <w14:schemeClr w14:val="tx1"/>
            </w14:solidFill>
          </w14:textFill>
        </w:rPr>
        <w:t>6</w:t>
      </w:r>
      <w:r>
        <w:rPr>
          <w:rFonts w:hint="eastAsia" w:ascii="Times New Roman" w:hAnsi="Times New Roman" w:eastAsia="方正仿宋_GBK" w:cs="方正仿宋_GBK"/>
          <w:color w:val="000000" w:themeColor="text1"/>
          <w:sz w:val="32"/>
          <w:szCs w:val="32"/>
          <w:lang w:bidi="ar"/>
          <w14:textFill>
            <w14:solidFill>
              <w14:schemeClr w14:val="tx1"/>
            </w14:solidFill>
          </w14:textFill>
        </w:rPr>
        <w:t>年</w:t>
      </w:r>
      <w:r>
        <w:rPr>
          <w:rFonts w:hint="eastAsia" w:ascii="Times New Roman" w:hAnsi="Times New Roman" w:cs="方正仿宋_GBK"/>
          <w:color w:val="000000" w:themeColor="text1"/>
          <w:sz w:val="32"/>
          <w:szCs w:val="32"/>
          <w:lang w:val="en-US" w:eastAsia="zh-CN" w:bidi="ar"/>
          <w14:textFill>
            <w14:solidFill>
              <w14:schemeClr w14:val="tx1"/>
            </w14:solidFill>
          </w14:textFill>
        </w:rPr>
        <w:t>2</w:t>
      </w:r>
      <w:r>
        <w:rPr>
          <w:rFonts w:hint="eastAsia" w:ascii="Times New Roman" w:hAnsi="Times New Roman" w:eastAsia="方正仿宋_GBK" w:cs="方正仿宋_GBK"/>
          <w:color w:val="000000" w:themeColor="text1"/>
          <w:sz w:val="32"/>
          <w:szCs w:val="32"/>
          <w:lang w:bidi="ar"/>
          <w14:textFill>
            <w14:solidFill>
              <w14:schemeClr w14:val="tx1"/>
            </w14:solidFill>
          </w14:textFill>
        </w:rPr>
        <w:t>月</w:t>
      </w:r>
      <w:r>
        <w:rPr>
          <w:rFonts w:hint="eastAsia" w:cs="方正仿宋_GBK"/>
          <w:color w:val="000000" w:themeColor="text1"/>
          <w:sz w:val="32"/>
          <w:szCs w:val="32"/>
          <w:lang w:val="en-US" w:eastAsia="zh-CN" w:bidi="ar"/>
          <w14:textFill>
            <w14:solidFill>
              <w14:schemeClr w14:val="tx1"/>
            </w14:solidFill>
          </w14:textFill>
        </w:rPr>
        <w:t>2</w:t>
      </w:r>
      <w:r>
        <w:rPr>
          <w:rFonts w:hint="eastAsia" w:ascii="Times New Roman" w:hAnsi="Times New Roman" w:eastAsia="方正仿宋_GBK" w:cs="方正仿宋_GBK"/>
          <w:color w:val="000000" w:themeColor="text1"/>
          <w:sz w:val="32"/>
          <w:szCs w:val="32"/>
          <w:lang w:bidi="ar"/>
          <w14:textFill>
            <w14:solidFill>
              <w14:schemeClr w14:val="tx1"/>
            </w14:solidFill>
          </w14:textFill>
        </w:rPr>
        <w:t>日</w:t>
      </w:r>
    </w:p>
    <w:p>
      <w:pPr>
        <w:spacing w:line="560" w:lineRule="exact"/>
        <w:jc w:val="left"/>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w:t>
      </w:r>
    </w:p>
    <w:p>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880" w:firstLineChars="20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val="en-US" w:eastAsia="zh-CN"/>
        </w:rPr>
        <w:t>202</w:t>
      </w:r>
      <w:r>
        <w:rPr>
          <w:rFonts w:hint="eastAsia" w:eastAsia="方正小标宋_GBK" w:cs="方正小标宋_GBK"/>
          <w:sz w:val="44"/>
          <w:szCs w:val="44"/>
          <w:lang w:val="en-US" w:eastAsia="zh-CN"/>
        </w:rPr>
        <w:t>5</w:t>
      </w:r>
      <w:r>
        <w:rPr>
          <w:rFonts w:hint="eastAsia" w:ascii="Times New Roman" w:hAnsi="Times New Roman" w:eastAsia="方正小标宋_GBK" w:cs="方正小标宋_GBK"/>
          <w:sz w:val="44"/>
          <w:szCs w:val="44"/>
          <w:lang w:val="en-US" w:eastAsia="zh-CN"/>
        </w:rPr>
        <w:t>年度重庆市科学技术奖拟提名项目表</w:t>
      </w:r>
      <w:r>
        <w:rPr>
          <w:rFonts w:hint="eastAsia" w:eastAsia="方正小标宋_GBK" w:cs="方正小标宋_GBK"/>
          <w:sz w:val="44"/>
          <w:szCs w:val="44"/>
          <w:lang w:val="en-US" w:eastAsia="zh-CN"/>
        </w:rPr>
        <w:t>（市水利局）</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1543"/>
        <w:gridCol w:w="1231"/>
        <w:gridCol w:w="1143"/>
        <w:gridCol w:w="1156"/>
        <w:gridCol w:w="4618"/>
        <w:gridCol w:w="1872"/>
        <w:gridCol w:w="2421"/>
        <w:gridCol w:w="6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blHeader/>
        </w:trPr>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Theme="minorEastAsia" w:cstheme="minorEastAsia"/>
                <w:b/>
                <w:bCs/>
                <w:i w:val="0"/>
                <w:color w:val="000000"/>
                <w:sz w:val="18"/>
                <w:szCs w:val="18"/>
                <w:u w:val="none"/>
              </w:rPr>
            </w:pPr>
            <w:r>
              <w:rPr>
                <w:rFonts w:hint="eastAsia" w:ascii="Times New Roman" w:hAnsi="Times New Roman" w:eastAsiaTheme="minorEastAsia" w:cstheme="minorEastAsia"/>
                <w:b/>
                <w:bCs/>
                <w:i w:val="0"/>
                <w:color w:val="000000"/>
                <w:kern w:val="0"/>
                <w:sz w:val="18"/>
                <w:szCs w:val="18"/>
                <w:u w:val="none"/>
                <w:lang w:val="en-US" w:eastAsia="zh-CN" w:bidi="ar"/>
              </w:rPr>
              <w:t>序号</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Theme="minorEastAsia" w:cstheme="minorEastAsia"/>
                <w:b/>
                <w:bCs/>
                <w:i w:val="0"/>
                <w:color w:val="000000"/>
                <w:sz w:val="18"/>
                <w:szCs w:val="18"/>
                <w:u w:val="none"/>
              </w:rPr>
            </w:pPr>
            <w:r>
              <w:rPr>
                <w:rFonts w:hint="eastAsia" w:ascii="Times New Roman" w:hAnsi="Times New Roman" w:eastAsiaTheme="minorEastAsia" w:cstheme="minorEastAsia"/>
                <w:b/>
                <w:bCs/>
                <w:i w:val="0"/>
                <w:color w:val="000000"/>
                <w:kern w:val="0"/>
                <w:sz w:val="18"/>
                <w:szCs w:val="18"/>
                <w:u w:val="none"/>
                <w:lang w:val="en-US" w:eastAsia="zh-CN" w:bidi="ar"/>
              </w:rPr>
              <w:t>项目名称</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Theme="minorEastAsia" w:cstheme="minorEastAsia"/>
                <w:b/>
                <w:bCs/>
                <w:i w:val="0"/>
                <w:color w:val="000000"/>
                <w:sz w:val="18"/>
                <w:szCs w:val="18"/>
                <w:u w:val="none"/>
              </w:rPr>
            </w:pPr>
            <w:r>
              <w:rPr>
                <w:rFonts w:hint="eastAsia" w:ascii="Times New Roman" w:hAnsi="Times New Roman" w:eastAsiaTheme="minorEastAsia" w:cstheme="minorEastAsia"/>
                <w:b/>
                <w:bCs/>
                <w:i w:val="0"/>
                <w:color w:val="000000"/>
                <w:kern w:val="0"/>
                <w:sz w:val="18"/>
                <w:szCs w:val="18"/>
                <w:u w:val="none"/>
                <w:lang w:val="en-US" w:eastAsia="zh-CN" w:bidi="ar"/>
              </w:rPr>
              <w:t>提名奖种及等级</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Theme="minorEastAsia" w:cstheme="minorEastAsia"/>
                <w:b/>
                <w:bCs/>
                <w:i w:val="0"/>
                <w:color w:val="000000"/>
                <w:kern w:val="0"/>
                <w:sz w:val="18"/>
                <w:szCs w:val="18"/>
                <w:u w:val="none"/>
                <w:lang w:val="en-US" w:eastAsia="zh-CN" w:bidi="ar"/>
              </w:rPr>
            </w:pPr>
            <w:r>
              <w:rPr>
                <w:rFonts w:hint="eastAsia" w:ascii="Times New Roman" w:hAnsi="Times New Roman" w:eastAsiaTheme="minorEastAsia" w:cstheme="minorEastAsia"/>
                <w:b/>
                <w:bCs/>
                <w:i w:val="0"/>
                <w:color w:val="000000"/>
                <w:kern w:val="0"/>
                <w:sz w:val="18"/>
                <w:szCs w:val="18"/>
                <w:u w:val="none"/>
                <w:lang w:val="en-US" w:eastAsia="zh-CN" w:bidi="ar"/>
              </w:rPr>
              <w:t>提名</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Theme="minorEastAsia" w:cstheme="minorEastAsia"/>
                <w:b/>
                <w:bCs/>
                <w:i w:val="0"/>
                <w:color w:val="000000"/>
                <w:sz w:val="18"/>
                <w:szCs w:val="18"/>
                <w:u w:val="none"/>
              </w:rPr>
            </w:pPr>
            <w:r>
              <w:rPr>
                <w:rFonts w:hint="eastAsia" w:ascii="Times New Roman" w:hAnsi="Times New Roman" w:eastAsiaTheme="minorEastAsia" w:cstheme="minorEastAsia"/>
                <w:b/>
                <w:bCs/>
                <w:i w:val="0"/>
                <w:color w:val="000000"/>
                <w:kern w:val="0"/>
                <w:sz w:val="18"/>
                <w:szCs w:val="18"/>
                <w:u w:val="none"/>
                <w:lang w:val="en-US" w:eastAsia="zh-CN" w:bidi="ar"/>
              </w:rPr>
              <w:t>单位</w:t>
            </w:r>
          </w:p>
        </w:tc>
        <w:tc>
          <w:tcPr>
            <w:tcW w:w="10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Theme="minorEastAsia" w:cstheme="minorEastAsia"/>
                <w:b/>
                <w:bCs/>
                <w:i w:val="0"/>
                <w:color w:val="000000"/>
                <w:sz w:val="18"/>
                <w:szCs w:val="18"/>
                <w:u w:val="none"/>
              </w:rPr>
            </w:pPr>
            <w:r>
              <w:rPr>
                <w:rFonts w:hint="eastAsia" w:ascii="Times New Roman" w:hAnsi="Times New Roman" w:eastAsiaTheme="minorEastAsia" w:cstheme="minorEastAsia"/>
                <w:b/>
                <w:bCs/>
                <w:i w:val="0"/>
                <w:color w:val="000000"/>
                <w:kern w:val="0"/>
                <w:sz w:val="18"/>
                <w:szCs w:val="18"/>
                <w:u w:val="none"/>
                <w:lang w:val="en-US" w:eastAsia="zh-CN" w:bidi="ar"/>
              </w:rPr>
              <w:t>项目简介</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Theme="minorEastAsia" w:cstheme="minorEastAsia"/>
                <w:b/>
                <w:bCs/>
                <w:i w:val="0"/>
                <w:color w:val="000000"/>
                <w:sz w:val="18"/>
                <w:szCs w:val="18"/>
                <w:u w:val="none"/>
              </w:rPr>
            </w:pPr>
            <w:r>
              <w:rPr>
                <w:rFonts w:hint="eastAsia" w:eastAsiaTheme="minorEastAsia" w:cstheme="minorEastAsia"/>
                <w:b/>
                <w:bCs/>
                <w:i w:val="0"/>
                <w:color w:val="000000"/>
                <w:kern w:val="0"/>
                <w:sz w:val="18"/>
                <w:szCs w:val="18"/>
                <w:u w:val="none"/>
                <w:lang w:val="en-US" w:eastAsia="zh-CN" w:bidi="ar"/>
              </w:rPr>
              <w:t>主要</w:t>
            </w:r>
            <w:r>
              <w:rPr>
                <w:rFonts w:hint="eastAsia" w:ascii="Times New Roman" w:hAnsi="Times New Roman" w:eastAsiaTheme="minorEastAsia" w:cstheme="minorEastAsia"/>
                <w:b/>
                <w:bCs/>
                <w:i w:val="0"/>
                <w:color w:val="000000"/>
                <w:kern w:val="0"/>
                <w:sz w:val="18"/>
                <w:szCs w:val="18"/>
                <w:u w:val="none"/>
                <w:lang w:val="en-US" w:eastAsia="zh-CN" w:bidi="ar"/>
              </w:rPr>
              <w:t>完成单位</w:t>
            </w:r>
          </w:p>
        </w:tc>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Theme="minorEastAsia" w:cstheme="minorEastAsia"/>
                <w:b/>
                <w:bCs/>
                <w:i w:val="0"/>
                <w:color w:val="000000"/>
                <w:sz w:val="18"/>
                <w:szCs w:val="18"/>
                <w:u w:val="none"/>
              </w:rPr>
            </w:pPr>
            <w:r>
              <w:rPr>
                <w:rFonts w:hint="eastAsia" w:ascii="Times New Roman" w:hAnsi="Times New Roman" w:eastAsiaTheme="minorEastAsia" w:cstheme="minorEastAsia"/>
                <w:b/>
                <w:bCs/>
                <w:i w:val="0"/>
                <w:color w:val="000000"/>
                <w:kern w:val="0"/>
                <w:sz w:val="18"/>
                <w:szCs w:val="18"/>
                <w:u w:val="none"/>
                <w:lang w:val="en-US" w:eastAsia="zh-CN" w:bidi="ar"/>
              </w:rPr>
              <w:t>主要完成人及其贡献</w:t>
            </w:r>
          </w:p>
        </w:tc>
        <w:tc>
          <w:tcPr>
            <w:tcW w:w="1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Theme="minorEastAsia" w:cstheme="minorEastAsia"/>
                <w:b/>
                <w:bCs/>
                <w:i w:val="0"/>
                <w:color w:val="000000"/>
                <w:sz w:val="18"/>
                <w:szCs w:val="18"/>
                <w:u w:val="none"/>
              </w:rPr>
            </w:pPr>
            <w:r>
              <w:rPr>
                <w:rFonts w:hint="eastAsia" w:ascii="Times New Roman" w:hAnsi="Times New Roman" w:eastAsiaTheme="minorEastAsia" w:cstheme="minorEastAsia"/>
                <w:b/>
                <w:bCs/>
                <w:i w:val="0"/>
                <w:color w:val="000000"/>
                <w:kern w:val="0"/>
                <w:sz w:val="18"/>
                <w:szCs w:val="18"/>
                <w:u w:val="none"/>
                <w:lang w:val="en-US" w:eastAsia="zh-CN" w:bidi="ar"/>
              </w:rPr>
              <w:t>主要知识产权和标准规范、代表性论文专著等目录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Times New Roman" w:hAnsi="Times New Roman" w:eastAsiaTheme="minorEastAsia" w:cstheme="minorEastAsia"/>
                <w:b/>
                <w:bCs/>
                <w:i w:val="0"/>
                <w:color w:val="000000"/>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Times New Roman" w:hAnsi="Times New Roman" w:eastAsiaTheme="minorEastAsia" w:cstheme="minorEastAsia"/>
                <w:b/>
                <w:bCs/>
                <w:i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Theme="minorEastAsia" w:cstheme="minorEastAsia"/>
                <w:b/>
                <w:bCs/>
                <w:i w:val="0"/>
                <w:color w:val="000000"/>
                <w:sz w:val="18"/>
                <w:szCs w:val="18"/>
                <w:u w:val="none"/>
              </w:rPr>
            </w:pPr>
            <w:r>
              <w:rPr>
                <w:rFonts w:hint="eastAsia" w:ascii="Times New Roman" w:hAnsi="Times New Roman" w:eastAsiaTheme="minorEastAsia" w:cstheme="minorEastAsia"/>
                <w:b/>
                <w:bCs/>
                <w:i w:val="0"/>
                <w:color w:val="000000"/>
                <w:kern w:val="0"/>
                <w:sz w:val="18"/>
                <w:szCs w:val="18"/>
                <w:u w:val="none"/>
                <w:lang w:val="en-US" w:eastAsia="zh-CN" w:bidi="ar"/>
              </w:rPr>
              <w:t>提名奖种</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Theme="minorEastAsia" w:cstheme="minorEastAsia"/>
                <w:b/>
                <w:bCs/>
                <w:i w:val="0"/>
                <w:color w:val="000000"/>
                <w:sz w:val="18"/>
                <w:szCs w:val="18"/>
                <w:u w:val="none"/>
              </w:rPr>
            </w:pPr>
            <w:r>
              <w:rPr>
                <w:rFonts w:hint="eastAsia" w:ascii="Times New Roman" w:hAnsi="Times New Roman" w:eastAsiaTheme="minorEastAsia" w:cstheme="minorEastAsia"/>
                <w:b/>
                <w:bCs/>
                <w:i w:val="0"/>
                <w:color w:val="000000"/>
                <w:kern w:val="0"/>
                <w:sz w:val="18"/>
                <w:szCs w:val="18"/>
                <w:u w:val="none"/>
                <w:lang w:val="en-US" w:eastAsia="zh-CN" w:bidi="ar"/>
              </w:rPr>
              <w:t>提名等级</w:t>
            </w: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Times New Roman" w:hAnsi="Times New Roman" w:eastAsiaTheme="minorEastAsia" w:cstheme="minorEastAsia"/>
                <w:b/>
                <w:bCs/>
                <w:i w:val="0"/>
                <w:color w:val="000000"/>
                <w:sz w:val="18"/>
                <w:szCs w:val="18"/>
                <w:u w:val="none"/>
              </w:rPr>
            </w:pPr>
          </w:p>
        </w:tc>
        <w:tc>
          <w:tcPr>
            <w:tcW w:w="10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Times New Roman" w:hAnsi="Times New Roman" w:eastAsiaTheme="minorEastAsia" w:cstheme="minorEastAsia"/>
                <w:b/>
                <w:bCs/>
                <w:i w:val="0"/>
                <w:color w:val="000000"/>
                <w:sz w:val="18"/>
                <w:szCs w:val="18"/>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Times New Roman" w:hAnsi="Times New Roman" w:eastAsiaTheme="minorEastAsia" w:cstheme="minorEastAsia"/>
                <w:b/>
                <w:bCs/>
                <w:i w:val="0"/>
                <w:color w:val="000000"/>
                <w:sz w:val="18"/>
                <w:szCs w:val="18"/>
                <w:u w:val="none"/>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Times New Roman" w:hAnsi="Times New Roman" w:eastAsiaTheme="minorEastAsia" w:cstheme="minorEastAsia"/>
                <w:b/>
                <w:bCs/>
                <w:i w:val="0"/>
                <w:color w:val="000000"/>
                <w:sz w:val="18"/>
                <w:szCs w:val="18"/>
                <w:u w:val="none"/>
              </w:rPr>
            </w:pPr>
          </w:p>
        </w:tc>
        <w:tc>
          <w:tcPr>
            <w:tcW w:w="1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Times New Roman" w:hAnsi="Times New Roman" w:eastAsiaTheme="minorEastAsia" w:cstheme="minorEastAsia"/>
                <w:b/>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3" w:hRule="atLeast"/>
        </w:trPr>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Theme="minorEastAsia" w:cstheme="minorEastAsia"/>
                <w:i w:val="0"/>
                <w:color w:val="000000"/>
                <w:sz w:val="18"/>
                <w:szCs w:val="18"/>
                <w:highlight w:val="none"/>
                <w:u w:val="none"/>
              </w:rPr>
            </w:pPr>
            <w:r>
              <w:rPr>
                <w:rFonts w:hint="eastAsia" w:ascii="Times New Roman" w:hAnsi="Times New Roman" w:eastAsiaTheme="minorEastAsia" w:cstheme="minorEastAsia"/>
                <w:i w:val="0"/>
                <w:color w:val="000000"/>
                <w:kern w:val="0"/>
                <w:sz w:val="18"/>
                <w:szCs w:val="18"/>
                <w:highlight w:val="none"/>
                <w:u w:val="none"/>
                <w:lang w:val="en-US" w:eastAsia="zh-CN" w:bidi="ar"/>
              </w:rPr>
              <w:t>1</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Times New Roman" w:hAnsi="Times New Roman" w:eastAsiaTheme="minorEastAsia" w:cstheme="minorEastAsia"/>
                <w:i w:val="0"/>
                <w:color w:val="000000"/>
                <w:sz w:val="18"/>
                <w:szCs w:val="18"/>
                <w:highlight w:val="none"/>
                <w:u w:val="none"/>
              </w:rPr>
            </w:pPr>
            <w:r>
              <w:rPr>
                <w:rFonts w:hint="eastAsia" w:ascii="Times New Roman" w:hAnsi="Times New Roman" w:eastAsiaTheme="minorEastAsia" w:cstheme="minorEastAsia"/>
                <w:i w:val="0"/>
                <w:color w:val="000000"/>
                <w:kern w:val="0"/>
                <w:sz w:val="18"/>
                <w:szCs w:val="18"/>
                <w:u w:val="none"/>
                <w:lang w:val="en-US" w:eastAsia="zh-CN" w:bidi="ar"/>
              </w:rPr>
              <w:t>西南山区“河-库”全域精密监测与级联防洪关键技术</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Theme="minorEastAsia" w:cstheme="minorEastAsia"/>
                <w:i w:val="0"/>
                <w:color w:val="000000"/>
                <w:kern w:val="0"/>
                <w:sz w:val="18"/>
                <w:szCs w:val="18"/>
                <w:u w:val="none"/>
                <w:lang w:val="en-US" w:eastAsia="zh-CN" w:bidi="ar"/>
              </w:rPr>
            </w:pPr>
            <w:r>
              <w:rPr>
                <w:rFonts w:hint="eastAsia" w:ascii="Times New Roman" w:hAnsi="Times New Roman" w:eastAsiaTheme="minorEastAsia" w:cstheme="minorEastAsia"/>
                <w:i w:val="0"/>
                <w:color w:val="000000"/>
                <w:kern w:val="0"/>
                <w:sz w:val="18"/>
                <w:szCs w:val="18"/>
                <w:u w:val="none"/>
                <w:lang w:val="en-US" w:eastAsia="zh-CN" w:bidi="ar"/>
              </w:rPr>
              <w:t>科技</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Theme="minorEastAsia" w:cstheme="minorEastAsia"/>
                <w:i w:val="0"/>
                <w:color w:val="000000"/>
                <w:sz w:val="18"/>
                <w:szCs w:val="18"/>
                <w:highlight w:val="none"/>
                <w:u w:val="none"/>
              </w:rPr>
            </w:pPr>
            <w:r>
              <w:rPr>
                <w:rFonts w:hint="eastAsia" w:ascii="Times New Roman" w:hAnsi="Times New Roman" w:eastAsiaTheme="minorEastAsia" w:cstheme="minorEastAsia"/>
                <w:i w:val="0"/>
                <w:color w:val="000000"/>
                <w:kern w:val="0"/>
                <w:sz w:val="18"/>
                <w:szCs w:val="18"/>
                <w:u w:val="none"/>
                <w:lang w:val="en-US" w:eastAsia="zh-CN" w:bidi="ar"/>
              </w:rPr>
              <w:t>进步奖</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Theme="minorEastAsia" w:cstheme="minorEastAsia"/>
                <w:i w:val="0"/>
                <w:color w:val="000000"/>
                <w:sz w:val="18"/>
                <w:szCs w:val="18"/>
                <w:highlight w:val="none"/>
                <w:u w:val="none"/>
              </w:rPr>
            </w:pPr>
            <w:r>
              <w:rPr>
                <w:rFonts w:hint="eastAsia" w:ascii="Times New Roman" w:hAnsi="Times New Roman" w:eastAsiaTheme="minorEastAsia" w:cstheme="minorEastAsia"/>
                <w:i w:val="0"/>
                <w:color w:val="000000"/>
                <w:kern w:val="0"/>
                <w:sz w:val="18"/>
                <w:szCs w:val="18"/>
                <w:u w:val="none"/>
                <w:lang w:val="en-US" w:eastAsia="zh-CN" w:bidi="ar"/>
              </w:rPr>
              <w:t>一等奖</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eastAsiaTheme="minorEastAsia" w:cstheme="minorEastAsia"/>
                <w:i w:val="0"/>
                <w:color w:val="000000"/>
                <w:kern w:val="0"/>
                <w:sz w:val="18"/>
                <w:szCs w:val="18"/>
                <w:u w:val="none"/>
                <w:lang w:val="en-US" w:eastAsia="zh-CN" w:bidi="ar"/>
              </w:rPr>
            </w:pPr>
            <w:r>
              <w:rPr>
                <w:rFonts w:hint="eastAsia" w:eastAsiaTheme="minorEastAsia" w:cstheme="minorEastAsia"/>
                <w:i w:val="0"/>
                <w:color w:val="000000"/>
                <w:kern w:val="0"/>
                <w:sz w:val="18"/>
                <w:szCs w:val="18"/>
                <w:u w:val="none"/>
                <w:lang w:val="en-US" w:eastAsia="zh-CN" w:bidi="ar"/>
              </w:rPr>
              <w:t>重庆市</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Theme="minorEastAsia" w:cstheme="minorEastAsia"/>
                <w:i w:val="0"/>
                <w:color w:val="000000"/>
                <w:sz w:val="18"/>
                <w:szCs w:val="18"/>
                <w:highlight w:val="none"/>
                <w:u w:val="none"/>
              </w:rPr>
            </w:pPr>
            <w:r>
              <w:rPr>
                <w:rFonts w:hint="eastAsia" w:eastAsiaTheme="minorEastAsia" w:cstheme="minorEastAsia"/>
                <w:i w:val="0"/>
                <w:color w:val="000000"/>
                <w:kern w:val="0"/>
                <w:sz w:val="18"/>
                <w:szCs w:val="18"/>
                <w:u w:val="none"/>
                <w:lang w:val="en-US" w:eastAsia="zh-CN" w:bidi="ar"/>
              </w:rPr>
              <w:t>水利局</w:t>
            </w:r>
          </w:p>
        </w:tc>
        <w:tc>
          <w:tcPr>
            <w:tcW w:w="10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Times New Roman" w:hAnsi="Times New Roman" w:eastAsiaTheme="minorEastAsia" w:cstheme="minorEastAsia"/>
                <w:i w:val="0"/>
                <w:color w:val="000000"/>
                <w:kern w:val="0"/>
                <w:sz w:val="18"/>
                <w:szCs w:val="18"/>
                <w:u w:val="none"/>
                <w:lang w:val="en-US" w:eastAsia="zh-CN" w:bidi="ar"/>
              </w:rPr>
            </w:pPr>
            <w:r>
              <w:rPr>
                <w:rFonts w:hint="eastAsia" w:ascii="Times New Roman" w:hAnsi="Times New Roman" w:eastAsiaTheme="minorEastAsia" w:cstheme="minorEastAsia"/>
                <w:i w:val="0"/>
                <w:color w:val="000000"/>
                <w:kern w:val="0"/>
                <w:sz w:val="18"/>
                <w:szCs w:val="18"/>
                <w:u w:val="none"/>
                <w:lang w:val="en-US" w:eastAsia="zh-CN" w:bidi="ar"/>
              </w:rPr>
              <w:t>项目依托国家重点研发计划课题、国家自然科学基金等科研项目，围绕西南山区防洪安全保障核心需求，针对区域地形复杂、山洪频发、水资源短缺及水文情势复杂等突出问题，重点开展西南山区“河-库”全域感知与精密监测、分级河流洪水“预报-预警-预演”智能协同、洪水防御数字孪生“四预”平台构建等关键技术研究，研发形成了西南山区洪水防御“监测-预报-调度”全链条一体化技术体系。研究成果率先应用于重庆市主城区防洪规划、超标准洪水防御预案等，获市政府批复，并广泛应用于数十条国内外河流信息监测及预报预警，支撑三峡、南水北调、卡洛特等国内外重大水利工程（群）调度运行，在金沙江白格、唐家山堰塞湖、东方之星沉船等10余次应急抢险中发挥重大作用，同时支撑10余项国家级规划编制，为筑牢长江上游生态屏障、保障区域水安全与社会稳定提供了重要技术支撑，取得了显著的经济、社会和生态效益，推广应用前景广阔。主要技术创新成果如下：</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Times New Roman" w:hAnsi="Times New Roman" w:eastAsiaTheme="minorEastAsia" w:cstheme="minorEastAsia"/>
                <w:i w:val="0"/>
                <w:color w:val="000000"/>
                <w:kern w:val="0"/>
                <w:sz w:val="18"/>
                <w:szCs w:val="18"/>
                <w:u w:val="none"/>
                <w:lang w:val="en-US" w:eastAsia="zh-CN" w:bidi="ar"/>
              </w:rPr>
            </w:pPr>
            <w:r>
              <w:rPr>
                <w:rFonts w:hint="eastAsia" w:ascii="Times New Roman" w:hAnsi="Times New Roman" w:eastAsiaTheme="minorEastAsia" w:cstheme="minorEastAsia"/>
                <w:i w:val="0"/>
                <w:color w:val="000000"/>
                <w:kern w:val="0"/>
                <w:sz w:val="18"/>
                <w:szCs w:val="18"/>
                <w:u w:val="none"/>
                <w:lang w:val="en-US" w:eastAsia="zh-CN" w:bidi="ar"/>
              </w:rPr>
              <w:t>（1）创新了西南山区“河-库”全域感知与精密监测方法。提出了兼顾河库形态与高程异常趋势的分区转换方法，研发了点云高精度融合与地形特征无损提取的水陆无缝衔接技术，构建了环境全覆盖的全量程标准监测体系。监测效率提升150%以上，精度优于99.9%，应急监测覆盖率达100%；</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Times New Roman" w:hAnsi="Times New Roman" w:eastAsiaTheme="minorEastAsia" w:cstheme="minorEastAsia"/>
                <w:i w:val="0"/>
                <w:color w:val="000000"/>
                <w:kern w:val="0"/>
                <w:sz w:val="18"/>
                <w:szCs w:val="18"/>
                <w:u w:val="none"/>
                <w:lang w:val="en-US" w:eastAsia="zh-CN" w:bidi="ar"/>
              </w:rPr>
            </w:pPr>
            <w:r>
              <w:rPr>
                <w:rFonts w:hint="eastAsia" w:ascii="Times New Roman" w:hAnsi="Times New Roman" w:eastAsiaTheme="minorEastAsia" w:cstheme="minorEastAsia"/>
                <w:i w:val="0"/>
                <w:color w:val="000000"/>
                <w:kern w:val="0"/>
                <w:sz w:val="18"/>
                <w:szCs w:val="18"/>
                <w:u w:val="none"/>
                <w:lang w:val="en-US" w:eastAsia="zh-CN" w:bidi="ar"/>
              </w:rPr>
              <w:t>（2）研发了西南山区分级河流洪水“预报-预警-预演”智能协同技术。提出了“天-空-地”多源异构信息融合的多尺度无缝嵌套智能预报方法，研制了“气-陆-库-水”四维耦合的中长期洪水预测预警技术，开发了“动态预警-风险定位”协同的精细化预警预演互馈系统。全国率先在重庆市实现了百平方公里区域极端洪水分钟级模拟和风险百米级网格精准定位，大江大河1~7天洪水预报精度提高至80%以上，中小河流预警成功率由 81.5%提高至 88.6%；</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Times New Roman" w:hAnsi="Times New Roman" w:eastAsiaTheme="minorEastAsia" w:cstheme="minorEastAsia"/>
                <w:i w:val="0"/>
                <w:color w:val="000000"/>
                <w:sz w:val="18"/>
                <w:szCs w:val="18"/>
                <w:highlight w:val="none"/>
                <w:u w:val="none"/>
              </w:rPr>
            </w:pPr>
            <w:r>
              <w:rPr>
                <w:rFonts w:hint="eastAsia" w:ascii="Times New Roman" w:hAnsi="Times New Roman" w:eastAsiaTheme="minorEastAsia" w:cstheme="minorEastAsia"/>
                <w:i w:val="0"/>
                <w:color w:val="000000"/>
                <w:kern w:val="0"/>
                <w:sz w:val="18"/>
                <w:szCs w:val="18"/>
                <w:u w:val="none"/>
                <w:lang w:val="en-US" w:eastAsia="zh-CN" w:bidi="ar"/>
              </w:rPr>
              <w:t>（3）构建了西南山区洪水防御场景的数字孪生“四预”平台。提出了基于水系拓扑解析与知识图谱推理的多阻断河库系统洪水级联调度技术，创新了防洪库容互用与多库蓄水博弈的梯级水库洪水资源优化利用方法，研发了适用西南洪水防御场景的“四预”数字孪生平台，实现了长江上游27座控制性水库的“洪水控制、洪水利用、洪水塑造”，将重庆市主城区的防洪标准由2%提高到1%。</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textAlignment w:val="center"/>
              <w:rPr>
                <w:rFonts w:hint="eastAsia" w:ascii="Times New Roman" w:hAnsi="Times New Roman" w:eastAsiaTheme="minorEastAsia" w:cstheme="minorEastAsia"/>
                <w:i w:val="0"/>
                <w:color w:val="000000"/>
                <w:sz w:val="18"/>
                <w:szCs w:val="18"/>
                <w:highlight w:val="none"/>
                <w:u w:val="none"/>
              </w:rPr>
            </w:pPr>
            <w:r>
              <w:rPr>
                <w:rFonts w:hint="eastAsia" w:eastAsiaTheme="minorEastAsia" w:cstheme="minorEastAsia"/>
                <w:color w:val="000000"/>
                <w:kern w:val="0"/>
                <w:sz w:val="18"/>
                <w:szCs w:val="18"/>
                <w:lang w:bidi="ar"/>
              </w:rPr>
              <w:t>长江水利委员会水文局长江上游水文水资源勘测局、长江水利委员会水文局、重庆交通大学、重庆市水旱灾害防御中心、河海大学、重庆大学、重庆水利电力职业技术学院</w:t>
            </w:r>
          </w:p>
        </w:tc>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eastAsiaTheme="minorEastAsia" w:cstheme="minorEastAsia"/>
                <w:color w:val="000000"/>
                <w:kern w:val="0"/>
                <w:sz w:val="18"/>
                <w:szCs w:val="18"/>
                <w:lang w:bidi="ar"/>
              </w:rPr>
            </w:pPr>
            <w:r>
              <w:rPr>
                <w:rFonts w:hint="eastAsia" w:eastAsiaTheme="minorEastAsia" w:cstheme="minorEastAsia"/>
                <w:color w:val="000000"/>
                <w:kern w:val="0"/>
                <w:sz w:val="18"/>
                <w:szCs w:val="18"/>
                <w:lang w:bidi="ar"/>
              </w:rPr>
              <w:t>官学文（总体负责，全面主持项目的研究工作）</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eastAsiaTheme="minorEastAsia" w:cstheme="minorEastAsia"/>
                <w:color w:val="000000"/>
                <w:kern w:val="0"/>
                <w:sz w:val="18"/>
                <w:szCs w:val="18"/>
                <w:lang w:bidi="ar"/>
              </w:rPr>
            </w:pPr>
            <w:r>
              <w:rPr>
                <w:rFonts w:hint="eastAsia" w:eastAsiaTheme="minorEastAsia" w:cstheme="minorEastAsia"/>
                <w:color w:val="000000"/>
                <w:kern w:val="0"/>
                <w:sz w:val="18"/>
                <w:szCs w:val="18"/>
                <w:lang w:bidi="ar"/>
              </w:rPr>
              <w:t>陈瑜彬（负责洪水“预报-预警-预演”协同技术和“四预平台”研究）</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eastAsiaTheme="minorEastAsia" w:cstheme="minorEastAsia"/>
                <w:color w:val="000000"/>
                <w:kern w:val="0"/>
                <w:sz w:val="18"/>
                <w:szCs w:val="18"/>
                <w:lang w:bidi="ar"/>
              </w:rPr>
            </w:pPr>
            <w:r>
              <w:rPr>
                <w:rFonts w:hint="eastAsia" w:eastAsiaTheme="minorEastAsia" w:cstheme="minorEastAsia"/>
                <w:color w:val="000000"/>
                <w:kern w:val="0"/>
                <w:sz w:val="18"/>
                <w:szCs w:val="18"/>
                <w:lang w:bidi="ar"/>
              </w:rPr>
              <w:t>彭万兵（负责“河-库”全域感知与精密监测研究）</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eastAsiaTheme="minorEastAsia" w:cstheme="minorEastAsia"/>
                <w:color w:val="000000"/>
                <w:kern w:val="0"/>
                <w:sz w:val="18"/>
                <w:szCs w:val="18"/>
                <w:lang w:bidi="ar"/>
              </w:rPr>
            </w:pPr>
            <w:r>
              <w:rPr>
                <w:rFonts w:hint="eastAsia" w:eastAsiaTheme="minorEastAsia" w:cstheme="minorEastAsia"/>
                <w:color w:val="000000"/>
                <w:kern w:val="0"/>
                <w:sz w:val="18"/>
                <w:szCs w:val="18"/>
                <w:lang w:bidi="ar"/>
              </w:rPr>
              <w:t>李玉荣（负责梯级水库调控及成果推广应用）</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eastAsiaTheme="minorEastAsia" w:cstheme="minorEastAsia"/>
                <w:color w:val="000000"/>
                <w:kern w:val="0"/>
                <w:sz w:val="18"/>
                <w:szCs w:val="18"/>
                <w:lang w:bidi="ar"/>
              </w:rPr>
            </w:pPr>
            <w:r>
              <w:rPr>
                <w:rFonts w:hint="eastAsia" w:eastAsiaTheme="minorEastAsia" w:cstheme="minorEastAsia"/>
                <w:color w:val="000000"/>
                <w:kern w:val="0"/>
                <w:sz w:val="18"/>
                <w:szCs w:val="18"/>
                <w:lang w:bidi="ar"/>
              </w:rPr>
              <w:t>张娜（参与“河-库”全域监测体系构建）</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eastAsiaTheme="minorEastAsia" w:cstheme="minorEastAsia"/>
                <w:color w:val="000000"/>
                <w:kern w:val="0"/>
                <w:sz w:val="18"/>
                <w:szCs w:val="18"/>
                <w:lang w:bidi="ar"/>
              </w:rPr>
            </w:pPr>
            <w:r>
              <w:rPr>
                <w:rFonts w:hint="eastAsia" w:eastAsiaTheme="minorEastAsia" w:cstheme="minorEastAsia"/>
                <w:color w:val="000000"/>
                <w:kern w:val="0"/>
                <w:sz w:val="18"/>
                <w:szCs w:val="18"/>
                <w:lang w:bidi="ar"/>
              </w:rPr>
              <w:t>许银山（参与梯级水库洪水资源优化调度研究）</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eastAsiaTheme="minorEastAsia" w:cstheme="minorEastAsia"/>
                <w:color w:val="000000"/>
                <w:kern w:val="0"/>
                <w:sz w:val="18"/>
                <w:szCs w:val="18"/>
                <w:lang w:bidi="ar"/>
              </w:rPr>
            </w:pPr>
            <w:r>
              <w:rPr>
                <w:rFonts w:hint="eastAsia" w:eastAsiaTheme="minorEastAsia" w:cstheme="minorEastAsia"/>
                <w:color w:val="000000"/>
                <w:kern w:val="0"/>
                <w:sz w:val="18"/>
                <w:szCs w:val="18"/>
                <w:lang w:bidi="ar"/>
              </w:rPr>
              <w:t>冯国正（参与“河-库”全域感知技术试验优化）</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eastAsiaTheme="minorEastAsia" w:cstheme="minorEastAsia"/>
                <w:color w:val="000000"/>
                <w:kern w:val="0"/>
                <w:sz w:val="18"/>
                <w:szCs w:val="18"/>
                <w:lang w:bidi="ar"/>
              </w:rPr>
            </w:pPr>
            <w:r>
              <w:rPr>
                <w:rFonts w:hint="eastAsia" w:eastAsiaTheme="minorEastAsia" w:cstheme="minorEastAsia"/>
                <w:color w:val="000000"/>
                <w:kern w:val="0"/>
                <w:sz w:val="18"/>
                <w:szCs w:val="18"/>
                <w:lang w:bidi="ar"/>
              </w:rPr>
              <w:t>王乐（参与洪水智能预报预警技术研发）</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eastAsiaTheme="minorEastAsia" w:cstheme="minorEastAsia"/>
                <w:color w:val="000000"/>
                <w:kern w:val="0"/>
                <w:sz w:val="18"/>
                <w:szCs w:val="18"/>
                <w:lang w:bidi="ar"/>
              </w:rPr>
            </w:pPr>
            <w:r>
              <w:rPr>
                <w:rFonts w:hint="eastAsia" w:eastAsiaTheme="minorEastAsia" w:cstheme="minorEastAsia"/>
                <w:color w:val="000000"/>
                <w:kern w:val="0"/>
                <w:sz w:val="18"/>
                <w:szCs w:val="18"/>
                <w:lang w:bidi="ar"/>
              </w:rPr>
              <w:t>张亮（参与洪水精细化预警预演系统研发）</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eastAsiaTheme="minorEastAsia" w:cstheme="minorEastAsia"/>
                <w:color w:val="000000"/>
                <w:kern w:val="0"/>
                <w:sz w:val="18"/>
                <w:szCs w:val="18"/>
                <w:lang w:bidi="ar"/>
              </w:rPr>
            </w:pPr>
            <w:r>
              <w:rPr>
                <w:rFonts w:hint="eastAsia" w:eastAsiaTheme="minorEastAsia" w:cstheme="minorEastAsia"/>
                <w:color w:val="000000"/>
                <w:kern w:val="0"/>
                <w:sz w:val="18"/>
                <w:szCs w:val="18"/>
                <w:lang w:bidi="ar"/>
              </w:rPr>
              <w:t>杨雁飞（参与预警技术研究及成果推广）</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eastAsiaTheme="minorEastAsia" w:cstheme="minorEastAsia"/>
                <w:color w:val="000000"/>
                <w:kern w:val="0"/>
                <w:sz w:val="18"/>
                <w:szCs w:val="18"/>
                <w:lang w:bidi="ar"/>
              </w:rPr>
            </w:pPr>
            <w:r>
              <w:rPr>
                <w:rFonts w:hint="eastAsia" w:eastAsiaTheme="minorEastAsia" w:cstheme="minorEastAsia"/>
                <w:color w:val="000000"/>
                <w:kern w:val="0"/>
                <w:sz w:val="18"/>
                <w:szCs w:val="18"/>
                <w:lang w:bidi="ar"/>
              </w:rPr>
              <w:t>熊金和（参与数字孪生“四预”平台研发及推广）</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eastAsiaTheme="minorEastAsia" w:cstheme="minorEastAsia"/>
                <w:color w:val="000000"/>
                <w:kern w:val="0"/>
                <w:sz w:val="18"/>
                <w:szCs w:val="18"/>
                <w:lang w:bidi="ar"/>
              </w:rPr>
            </w:pPr>
            <w:r>
              <w:rPr>
                <w:rFonts w:hint="eastAsia" w:eastAsiaTheme="minorEastAsia" w:cstheme="minorEastAsia"/>
                <w:color w:val="000000"/>
                <w:kern w:val="0"/>
                <w:sz w:val="18"/>
                <w:szCs w:val="18"/>
                <w:lang w:bidi="ar"/>
              </w:rPr>
              <w:t>方圆皓（参与多源信息融合预报模型优化研究）</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eastAsiaTheme="minorEastAsia" w:cstheme="minorEastAsia"/>
                <w:color w:val="000000"/>
                <w:kern w:val="0"/>
                <w:sz w:val="18"/>
                <w:szCs w:val="18"/>
                <w:lang w:bidi="ar"/>
              </w:rPr>
            </w:pPr>
            <w:r>
              <w:rPr>
                <w:rFonts w:hint="eastAsia" w:eastAsiaTheme="minorEastAsia" w:cstheme="minorEastAsia"/>
                <w:color w:val="000000"/>
                <w:kern w:val="0"/>
                <w:sz w:val="18"/>
                <w:szCs w:val="18"/>
                <w:lang w:bidi="ar"/>
              </w:rPr>
              <w:t>徐炜（参与洪水智能预报技术研发）</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eastAsiaTheme="minorEastAsia" w:cstheme="minorEastAsia"/>
                <w:color w:val="000000"/>
                <w:kern w:val="0"/>
                <w:sz w:val="18"/>
                <w:szCs w:val="18"/>
                <w:lang w:bidi="ar"/>
              </w:rPr>
            </w:pPr>
            <w:r>
              <w:rPr>
                <w:rFonts w:hint="eastAsia" w:eastAsiaTheme="minorEastAsia" w:cstheme="minorEastAsia"/>
                <w:color w:val="000000"/>
                <w:kern w:val="0"/>
                <w:sz w:val="18"/>
                <w:szCs w:val="18"/>
                <w:lang w:bidi="ar"/>
              </w:rPr>
              <w:t>穆春来（参与洪水风险定位与评估技术研究）</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Times New Roman" w:hAnsi="Times New Roman" w:eastAsiaTheme="minorEastAsia" w:cstheme="minorEastAsia"/>
                <w:i w:val="0"/>
                <w:color w:val="000000"/>
                <w:sz w:val="18"/>
                <w:szCs w:val="18"/>
                <w:highlight w:val="none"/>
                <w:u w:val="none"/>
              </w:rPr>
            </w:pPr>
            <w:r>
              <w:rPr>
                <w:rFonts w:hint="eastAsia" w:eastAsiaTheme="minorEastAsia" w:cstheme="minorEastAsia"/>
                <w:color w:val="000000"/>
                <w:kern w:val="0"/>
                <w:sz w:val="18"/>
                <w:szCs w:val="18"/>
                <w:lang w:bidi="ar"/>
              </w:rPr>
              <w:t>帅斌焜（参与成果规模化推广应用）</w:t>
            </w:r>
          </w:p>
        </w:tc>
        <w:tc>
          <w:tcPr>
            <w:tcW w:w="1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Times New Roman" w:hAnsi="Times New Roman" w:eastAsiaTheme="minorEastAsia" w:cstheme="minorEastAsia"/>
                <w:i w:val="0"/>
                <w:color w:val="000000"/>
                <w:kern w:val="0"/>
                <w:sz w:val="18"/>
                <w:szCs w:val="18"/>
                <w:u w:val="none"/>
                <w:lang w:val="en-US" w:eastAsia="zh-CN" w:bidi="ar"/>
              </w:rPr>
            </w:pPr>
            <w:r>
              <w:rPr>
                <w:rFonts w:hint="eastAsia" w:ascii="Times New Roman" w:hAnsi="Times New Roman" w:eastAsiaTheme="minorEastAsia" w:cstheme="minorEastAsia"/>
                <w:i w:val="0"/>
                <w:color w:val="000000"/>
                <w:kern w:val="0"/>
                <w:sz w:val="18"/>
                <w:szCs w:val="18"/>
                <w:u w:val="none"/>
                <w:lang w:val="en-US" w:eastAsia="zh-CN" w:bidi="ar"/>
              </w:rPr>
              <w:t>[1] 一种气陆库水四维耦合的中长期径流预报方法，授权公告号：CN114862073A，授权日期：2022.10.14，专利权人：长江水利委员会水文局，发明人：官学文；冯宝飞；陈瑜彬；邱辉；王乐；邢雯慧；訾丽；许银山；秦昊；曾明；张涛；牛文静；田逸飞；顾丽；严方家.</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Times New Roman" w:hAnsi="Times New Roman" w:eastAsiaTheme="minorEastAsia" w:cstheme="minorEastAsia"/>
                <w:i w:val="0"/>
                <w:color w:val="000000"/>
                <w:kern w:val="0"/>
                <w:sz w:val="18"/>
                <w:szCs w:val="18"/>
                <w:u w:val="none"/>
                <w:lang w:val="en-US" w:eastAsia="zh-CN" w:bidi="ar"/>
              </w:rPr>
            </w:pPr>
            <w:r>
              <w:rPr>
                <w:rFonts w:hint="eastAsia" w:ascii="Times New Roman" w:hAnsi="Times New Roman" w:eastAsiaTheme="minorEastAsia" w:cstheme="minorEastAsia"/>
                <w:i w:val="0"/>
                <w:color w:val="000000"/>
                <w:kern w:val="0"/>
                <w:sz w:val="18"/>
                <w:szCs w:val="18"/>
                <w:u w:val="none"/>
                <w:lang w:val="en-US" w:eastAsia="zh-CN" w:bidi="ar"/>
              </w:rPr>
              <w:t>[2] 顾及高程异常趋势变化的带状区域坐标转换分段方法，授权公告号：CN112946691A，授权日期：2024.03.12，专利权人：长江水利委员会水文局长江上游水文水资源勘测局，发明人：马耀昌；张世明；孙振勇；彭万兵；冯国正；冯传勇；曹磊；樊小涛；李俊；刘明；包波；刘少聪；何友福；胥洪川；周威；金奇；张鹏；杨广洲；邹费祥；彭安修；董溢；梅同单；张智敏.</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Times New Roman" w:hAnsi="Times New Roman" w:eastAsiaTheme="minorEastAsia" w:cstheme="minorEastAsia"/>
                <w:i w:val="0"/>
                <w:color w:val="000000"/>
                <w:kern w:val="0"/>
                <w:sz w:val="18"/>
                <w:szCs w:val="18"/>
                <w:u w:val="none"/>
                <w:lang w:val="en-US" w:eastAsia="zh-CN" w:bidi="ar"/>
              </w:rPr>
            </w:pPr>
            <w:r>
              <w:rPr>
                <w:rFonts w:hint="eastAsia" w:ascii="Times New Roman" w:hAnsi="Times New Roman" w:eastAsiaTheme="minorEastAsia" w:cstheme="minorEastAsia"/>
                <w:i w:val="0"/>
                <w:color w:val="000000"/>
                <w:kern w:val="0"/>
                <w:sz w:val="18"/>
                <w:szCs w:val="18"/>
                <w:u w:val="none"/>
                <w:lang w:val="en-US" w:eastAsia="zh-CN" w:bidi="ar"/>
              </w:rPr>
              <w:t>[3] 水文应急监测技术导则，行业标准，标准编号：SL/T 784-2019，发布日期：2019.09.30，批准部门：中华人民共和国水利部，起草单位：长江水利委员会水文局，起草人：王俊；余达征；陈松生；刘建新；原金勇；张留柱；周波；陈智；彭万兵；金福一；熊珊珊；吴涛；杨波；赵昕；陈晓敏；刘开平；熊莹.</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Times New Roman" w:hAnsi="Times New Roman" w:eastAsiaTheme="minorEastAsia" w:cstheme="minorEastAsia"/>
                <w:i w:val="0"/>
                <w:color w:val="000000"/>
                <w:kern w:val="0"/>
                <w:sz w:val="18"/>
                <w:szCs w:val="18"/>
                <w:u w:val="none"/>
                <w:lang w:val="en-US" w:eastAsia="zh-CN" w:bidi="ar"/>
              </w:rPr>
            </w:pPr>
            <w:r>
              <w:rPr>
                <w:rFonts w:hint="eastAsia" w:ascii="Times New Roman" w:hAnsi="Times New Roman" w:eastAsiaTheme="minorEastAsia" w:cstheme="minorEastAsia"/>
                <w:i w:val="0"/>
                <w:color w:val="000000"/>
                <w:kern w:val="0"/>
                <w:sz w:val="18"/>
                <w:szCs w:val="18"/>
                <w:u w:val="none"/>
                <w:lang w:val="en-US" w:eastAsia="zh-CN" w:bidi="ar"/>
              </w:rPr>
              <w:t>[4] 一种基于库岸点云的河道断面自动提取方法，授权公告号：CN116385684B，授权日期：2023.11.03，专利权人：长江水利委员会水文局长江上游水文水资源勘测局，发明人：李启涛；孙振勇；马耀昌；冯国正；曹磊；董先勇；樊小涛；郑亚慧；张世明；刘世振；杨柳；胥洪川；孙征安；项雪峰；付强；何友福.</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Times New Roman" w:hAnsi="Times New Roman" w:eastAsiaTheme="minorEastAsia" w:cstheme="minorEastAsia"/>
                <w:i w:val="0"/>
                <w:color w:val="000000"/>
                <w:kern w:val="0"/>
                <w:sz w:val="18"/>
                <w:szCs w:val="18"/>
                <w:u w:val="none"/>
                <w:lang w:val="en-US" w:eastAsia="zh-CN" w:bidi="ar"/>
              </w:rPr>
            </w:pPr>
            <w:r>
              <w:rPr>
                <w:rFonts w:hint="eastAsia" w:ascii="Times New Roman" w:hAnsi="Times New Roman" w:eastAsiaTheme="minorEastAsia" w:cstheme="minorEastAsia"/>
                <w:i w:val="0"/>
                <w:color w:val="000000"/>
                <w:kern w:val="0"/>
                <w:sz w:val="18"/>
                <w:szCs w:val="18"/>
                <w:u w:val="none"/>
                <w:lang w:val="en-US" w:eastAsia="zh-CN" w:bidi="ar"/>
              </w:rPr>
              <w:t xml:space="preserve">[5] 一种雨水工情耦合的流域洪水流量集合概率智能预报方法，授权公告号：CN115759459B，授权日期：2023.07.28，专利权人：长江水利委员会水文局，发明人：冯宝飞；郑静；李玉荣；张俊；陈瑜彬；王乐；牛文静；田逸飞；徐雨妮；张潇；李洁；邱辉；杨雁飞；严方家；张晶. </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Times New Roman" w:hAnsi="Times New Roman" w:eastAsiaTheme="minorEastAsia" w:cstheme="minorEastAsia"/>
                <w:i w:val="0"/>
                <w:color w:val="000000"/>
                <w:kern w:val="0"/>
                <w:sz w:val="18"/>
                <w:szCs w:val="18"/>
                <w:u w:val="none"/>
                <w:lang w:val="en-US" w:eastAsia="zh-CN" w:bidi="ar"/>
              </w:rPr>
            </w:pPr>
            <w:r>
              <w:rPr>
                <w:rFonts w:hint="eastAsia" w:ascii="Times New Roman" w:hAnsi="Times New Roman" w:eastAsiaTheme="minorEastAsia" w:cstheme="minorEastAsia"/>
                <w:i w:val="0"/>
                <w:color w:val="000000"/>
                <w:kern w:val="0"/>
                <w:sz w:val="18"/>
                <w:szCs w:val="18"/>
                <w:u w:val="none"/>
                <w:lang w:val="en-US" w:eastAsia="zh-CN" w:bidi="ar"/>
              </w:rPr>
              <w:t>[6] 一种基于多源数据融合的洪水风险预测方法及系统，授权公告号：CN118627681B，授权日期：2024.12.24，专利权人：长江水利委员会水文局长江上游水文水资源勘测局，发明人：张世明；汤成友；张娜；肖忠；熊金和；闫龙增；冉钦朋；张士君；薛兴江；殷玥；杨青颜；同斌；陈川建；姜利玲；项雪峰.</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Times New Roman" w:hAnsi="Times New Roman" w:eastAsiaTheme="minorEastAsia" w:cstheme="minorEastAsia"/>
                <w:i w:val="0"/>
                <w:color w:val="000000"/>
                <w:kern w:val="0"/>
                <w:sz w:val="18"/>
                <w:szCs w:val="18"/>
                <w:u w:val="none"/>
                <w:lang w:val="en-US" w:eastAsia="zh-CN" w:bidi="ar"/>
              </w:rPr>
            </w:pPr>
            <w:r>
              <w:rPr>
                <w:rFonts w:hint="eastAsia" w:ascii="Times New Roman" w:hAnsi="Times New Roman" w:eastAsiaTheme="minorEastAsia" w:cstheme="minorEastAsia"/>
                <w:i w:val="0"/>
                <w:color w:val="000000"/>
                <w:kern w:val="0"/>
                <w:sz w:val="18"/>
                <w:szCs w:val="18"/>
                <w:u w:val="none"/>
                <w:lang w:val="en-US" w:eastAsia="zh-CN" w:bidi="ar"/>
              </w:rPr>
              <w:t>[7] 多阻断长河系水库群洪水连续演进预报调度方法及系统，授权公告号：CN118410919B，授权日期：2024.09.24，专利权人：长江水利委员会水文局，发明人：程海云；冯宝飞；牛文静；张俊；陈瑜彬；李玉荣；许银山；王乐；徐雨妮.</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Times New Roman" w:hAnsi="Times New Roman" w:eastAsiaTheme="minorEastAsia" w:cstheme="minorEastAsia"/>
                <w:i w:val="0"/>
                <w:color w:val="000000"/>
                <w:kern w:val="0"/>
                <w:sz w:val="18"/>
                <w:szCs w:val="18"/>
                <w:u w:val="none"/>
                <w:lang w:val="en-US" w:eastAsia="zh-CN" w:bidi="ar"/>
              </w:rPr>
            </w:pPr>
            <w:r>
              <w:rPr>
                <w:rFonts w:hint="eastAsia" w:ascii="Times New Roman" w:hAnsi="Times New Roman" w:eastAsiaTheme="minorEastAsia" w:cstheme="minorEastAsia"/>
                <w:i w:val="0"/>
                <w:color w:val="000000"/>
                <w:kern w:val="0"/>
                <w:sz w:val="18"/>
                <w:szCs w:val="18"/>
                <w:u w:val="none"/>
                <w:lang w:val="en-US" w:eastAsia="zh-CN" w:bidi="ar"/>
              </w:rPr>
              <w:t>[8] 一种基于博弈理论的梯级水库群蓄水策略计算方法，授权公告号：CN116579626B，授权日期：2024.06.04，专利权人：长江水利委员会水文局，发明人：冯宝飞；陈瑜彬；李玉荣；徐雨妮；许银山；张潇；牛文静；田逸飞；张俊；张晶；李洁；曾明；张涛；邢雯慧；訾丽.</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Times New Roman" w:hAnsi="Times New Roman" w:eastAsiaTheme="minorEastAsia" w:cstheme="minorEastAsia"/>
                <w:i w:val="0"/>
                <w:color w:val="000000"/>
                <w:kern w:val="0"/>
                <w:sz w:val="18"/>
                <w:szCs w:val="18"/>
                <w:u w:val="none"/>
                <w:lang w:val="en-US" w:eastAsia="zh-CN" w:bidi="ar"/>
              </w:rPr>
            </w:pPr>
            <w:r>
              <w:rPr>
                <w:rFonts w:hint="eastAsia" w:ascii="Times New Roman" w:hAnsi="Times New Roman" w:eastAsiaTheme="minorEastAsia" w:cstheme="minorEastAsia"/>
                <w:i w:val="0"/>
                <w:color w:val="000000"/>
                <w:kern w:val="0"/>
                <w:sz w:val="18"/>
                <w:szCs w:val="18"/>
                <w:u w:val="none"/>
                <w:lang w:val="en-US" w:eastAsia="zh-CN" w:bidi="ar"/>
              </w:rPr>
              <w:t>[9] 一种基于场景的水文云预报系统，授权公告号：CN118474170B，授权日期：2024.11.05，专利权人：长江水利委员会水文局长江上游水文水资源勘测局，发明人：张亮；汤成友；张娜；肖忠；喻鑫；熊金和；刘棪；项雪峰；殷玥；杨青颜.</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Times New Roman" w:hAnsi="Times New Roman" w:eastAsiaTheme="minorEastAsia" w:cstheme="minorEastAsia"/>
                <w:i w:val="0"/>
                <w:color w:val="000000"/>
                <w:sz w:val="18"/>
                <w:szCs w:val="18"/>
                <w:highlight w:val="none"/>
                <w:u w:val="none"/>
              </w:rPr>
            </w:pPr>
            <w:r>
              <w:rPr>
                <w:rFonts w:hint="eastAsia" w:ascii="Times New Roman" w:hAnsi="Times New Roman" w:eastAsiaTheme="minorEastAsia" w:cstheme="minorEastAsia"/>
                <w:i w:val="0"/>
                <w:color w:val="000000"/>
                <w:kern w:val="0"/>
                <w:sz w:val="18"/>
                <w:szCs w:val="18"/>
                <w:u w:val="none"/>
                <w:lang w:val="en-US" w:eastAsia="zh-CN" w:bidi="ar"/>
              </w:rPr>
              <w:t>[10] 水资源量预测预报技术指南，行业指南，标准编号：水利部-办水文〔2023〕288号，发布日期：2023.12.08，批准部门：中华人民共和国水利部水文司，起草单位：长江水利委员会水文局，起草人：官学文；冯宝飞；杨文发；陈瑜彬；李玉荣；许银山；陈玺；吴竞博；张涛；邱辉；张俊；张晶；陈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5" w:hRule="atLeast"/>
        </w:trPr>
        <w:tc>
          <w:tcPr>
            <w:tcW w:w="177"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Times New Roman" w:hAnsi="Times New Roman" w:eastAsiaTheme="minorEastAsia" w:cstheme="minorEastAsia"/>
                <w:i w:val="0"/>
                <w:color w:val="000000"/>
                <w:sz w:val="18"/>
                <w:szCs w:val="18"/>
                <w:u w:val="none"/>
              </w:rPr>
            </w:pPr>
          </w:p>
        </w:tc>
        <w:tc>
          <w:tcPr>
            <w:tcW w:w="36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rPr>
                <w:rFonts w:hint="eastAsia" w:ascii="Times New Roman" w:hAnsi="Times New Roman" w:eastAsiaTheme="minorEastAsia" w:cstheme="minorEastAsia"/>
                <w:i w:val="0"/>
                <w:color w:val="000000"/>
                <w:sz w:val="18"/>
                <w:szCs w:val="18"/>
                <w:u w:val="none"/>
              </w:rPr>
            </w:pPr>
          </w:p>
        </w:tc>
        <w:tc>
          <w:tcPr>
            <w:tcW w:w="292"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Times New Roman" w:hAnsi="Times New Roman" w:eastAsiaTheme="minorEastAsia" w:cstheme="minorEastAsia"/>
                <w:i w:val="0"/>
                <w:color w:val="000000"/>
                <w:sz w:val="18"/>
                <w:szCs w:val="18"/>
                <w:u w:val="none"/>
              </w:rPr>
            </w:pPr>
          </w:p>
        </w:tc>
        <w:tc>
          <w:tcPr>
            <w:tcW w:w="27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Times New Roman" w:hAnsi="Times New Roman" w:eastAsiaTheme="minorEastAsia" w:cstheme="minorEastAsia"/>
                <w:i w:val="0"/>
                <w:color w:val="000000"/>
                <w:sz w:val="18"/>
                <w:szCs w:val="18"/>
                <w:u w:val="none"/>
              </w:rPr>
            </w:pPr>
          </w:p>
        </w:tc>
        <w:tc>
          <w:tcPr>
            <w:tcW w:w="27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Times New Roman" w:hAnsi="Times New Roman" w:eastAsiaTheme="minorEastAsia" w:cstheme="minorEastAsia"/>
                <w:i w:val="0"/>
                <w:color w:val="000000"/>
                <w:sz w:val="18"/>
                <w:szCs w:val="18"/>
                <w:u w:val="none"/>
              </w:rPr>
            </w:pPr>
          </w:p>
        </w:tc>
        <w:tc>
          <w:tcPr>
            <w:tcW w:w="109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Times New Roman" w:hAnsi="Times New Roman" w:eastAsiaTheme="minorEastAsia" w:cstheme="minorEastAsia"/>
                <w:i w:val="0"/>
                <w:color w:val="000000"/>
                <w:sz w:val="18"/>
                <w:szCs w:val="18"/>
                <w:u w:val="none"/>
              </w:rPr>
            </w:pPr>
          </w:p>
        </w:tc>
        <w:tc>
          <w:tcPr>
            <w:tcW w:w="44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left"/>
              <w:rPr>
                <w:rFonts w:hint="eastAsia" w:ascii="Times New Roman" w:hAnsi="Times New Roman" w:eastAsiaTheme="minorEastAsia" w:cstheme="minorEastAsia"/>
                <w:i w:val="0"/>
                <w:color w:val="000000"/>
                <w:sz w:val="18"/>
                <w:szCs w:val="18"/>
                <w:u w:val="none"/>
              </w:rPr>
            </w:pPr>
          </w:p>
        </w:tc>
        <w:tc>
          <w:tcPr>
            <w:tcW w:w="57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left"/>
              <w:rPr>
                <w:rFonts w:hint="eastAsia" w:ascii="Times New Roman" w:hAnsi="Times New Roman" w:eastAsiaTheme="minorEastAsia" w:cstheme="minorEastAsia"/>
                <w:i w:val="0"/>
                <w:color w:val="000000"/>
                <w:sz w:val="18"/>
                <w:szCs w:val="18"/>
                <w:u w:val="none"/>
              </w:rPr>
            </w:pPr>
          </w:p>
        </w:tc>
        <w:tc>
          <w:tcPr>
            <w:tcW w:w="150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both"/>
              <w:rPr>
                <w:rFonts w:hint="eastAsia" w:ascii="Times New Roman" w:hAnsi="Times New Roman" w:eastAsiaTheme="minorEastAsia" w:cstheme="minorEastAsia"/>
                <w:i w:val="0"/>
                <w:color w:val="000000"/>
                <w:sz w:val="18"/>
                <w:szCs w:val="18"/>
                <w:u w:val="none"/>
              </w:rPr>
            </w:pPr>
          </w:p>
        </w:tc>
      </w:tr>
    </w:tbl>
    <w:p>
      <w:pPr>
        <w:pStyle w:val="8"/>
        <w:keepNext w:val="0"/>
        <w:keepLines w:val="0"/>
        <w:pageBreakBefore w:val="0"/>
        <w:widowControl w:val="0"/>
        <w:kinsoku/>
        <w:wordWrap/>
        <w:overflowPunct/>
        <w:topLinePunct w:val="0"/>
        <w:autoSpaceDE w:val="0"/>
        <w:autoSpaceDN w:val="0"/>
        <w:bidi w:val="0"/>
        <w:adjustRightInd/>
        <w:snapToGrid w:val="0"/>
        <w:spacing w:line="20" w:lineRule="exact"/>
        <w:ind w:left="0" w:leftChars="0" w:firstLine="0" w:firstLineChars="0"/>
        <w:textAlignment w:val="auto"/>
        <w:rPr>
          <w:rFonts w:hint="default" w:ascii="Times New Roman" w:hAnsi="Times New Roman" w:eastAsia="方正仿宋_GBK" w:cs="Times New Roman"/>
          <w:sz w:val="32"/>
          <w:szCs w:val="32"/>
          <w:lang w:val="en-US" w:eastAsia="zh-CN"/>
        </w:rPr>
      </w:pPr>
    </w:p>
    <w:sectPr>
      <w:pgSz w:w="23757" w:h="16783" w:orient="landscape"/>
      <w:pgMar w:top="1984" w:right="1446" w:bottom="1644" w:left="1446"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spacing w:line="240" w:lineRule="exact"/>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ODJmMmFkYjgzMzZmMDBkNTU2YTdiNTQzOTM5NGMifQ=="/>
  </w:docVars>
  <w:rsids>
    <w:rsidRoot w:val="00000000"/>
    <w:rsid w:val="00910F4F"/>
    <w:rsid w:val="01DA58C5"/>
    <w:rsid w:val="02753F35"/>
    <w:rsid w:val="032F473B"/>
    <w:rsid w:val="04D41B00"/>
    <w:rsid w:val="05562294"/>
    <w:rsid w:val="058039BC"/>
    <w:rsid w:val="05CC252C"/>
    <w:rsid w:val="05D14C30"/>
    <w:rsid w:val="06CA1DCB"/>
    <w:rsid w:val="07E87888"/>
    <w:rsid w:val="07F404E3"/>
    <w:rsid w:val="080421EA"/>
    <w:rsid w:val="084969A2"/>
    <w:rsid w:val="09406129"/>
    <w:rsid w:val="09BD5B4E"/>
    <w:rsid w:val="0A78005A"/>
    <w:rsid w:val="0BB50BF1"/>
    <w:rsid w:val="0BEA3874"/>
    <w:rsid w:val="0C9B7ECD"/>
    <w:rsid w:val="0CB31EBE"/>
    <w:rsid w:val="0CDF7CA1"/>
    <w:rsid w:val="0D874370"/>
    <w:rsid w:val="0E375C5D"/>
    <w:rsid w:val="0E4278D1"/>
    <w:rsid w:val="0E90360D"/>
    <w:rsid w:val="0EF54F72"/>
    <w:rsid w:val="10F2241A"/>
    <w:rsid w:val="111F32EB"/>
    <w:rsid w:val="11BE03FD"/>
    <w:rsid w:val="13A90976"/>
    <w:rsid w:val="1482703F"/>
    <w:rsid w:val="14AD1FEB"/>
    <w:rsid w:val="14DE656E"/>
    <w:rsid w:val="15001634"/>
    <w:rsid w:val="16A37F20"/>
    <w:rsid w:val="18234523"/>
    <w:rsid w:val="19D4197B"/>
    <w:rsid w:val="1C597C34"/>
    <w:rsid w:val="1CDF7B3D"/>
    <w:rsid w:val="1D473B0C"/>
    <w:rsid w:val="1DDF1760"/>
    <w:rsid w:val="1DF04BC6"/>
    <w:rsid w:val="1DFE08CC"/>
    <w:rsid w:val="1E2E0CB5"/>
    <w:rsid w:val="1E5F376F"/>
    <w:rsid w:val="220147B5"/>
    <w:rsid w:val="22A148AE"/>
    <w:rsid w:val="25455378"/>
    <w:rsid w:val="25905E22"/>
    <w:rsid w:val="25AE5FCE"/>
    <w:rsid w:val="27311B38"/>
    <w:rsid w:val="282E1B60"/>
    <w:rsid w:val="28FD6FC4"/>
    <w:rsid w:val="293A41D1"/>
    <w:rsid w:val="2B1C7632"/>
    <w:rsid w:val="2C257EBF"/>
    <w:rsid w:val="2C605FB8"/>
    <w:rsid w:val="2CDC70FE"/>
    <w:rsid w:val="2D06085D"/>
    <w:rsid w:val="2D8F1243"/>
    <w:rsid w:val="2F752BF5"/>
    <w:rsid w:val="31635746"/>
    <w:rsid w:val="35192163"/>
    <w:rsid w:val="361D0A1A"/>
    <w:rsid w:val="384E5F80"/>
    <w:rsid w:val="399B0083"/>
    <w:rsid w:val="3A1D46B1"/>
    <w:rsid w:val="3AA302E3"/>
    <w:rsid w:val="3B057FEE"/>
    <w:rsid w:val="3BBD25BB"/>
    <w:rsid w:val="3BF748CF"/>
    <w:rsid w:val="3CAA4896"/>
    <w:rsid w:val="3D112738"/>
    <w:rsid w:val="3D6A30BD"/>
    <w:rsid w:val="3E045358"/>
    <w:rsid w:val="3E5F6D7C"/>
    <w:rsid w:val="3EDD54F6"/>
    <w:rsid w:val="3F953029"/>
    <w:rsid w:val="3FC6A8AD"/>
    <w:rsid w:val="3FFF887E"/>
    <w:rsid w:val="42D20930"/>
    <w:rsid w:val="45174ABD"/>
    <w:rsid w:val="45253FCD"/>
    <w:rsid w:val="45467FE6"/>
    <w:rsid w:val="459576BD"/>
    <w:rsid w:val="464C534E"/>
    <w:rsid w:val="46597EEE"/>
    <w:rsid w:val="47A72D53"/>
    <w:rsid w:val="48314B12"/>
    <w:rsid w:val="48D272CB"/>
    <w:rsid w:val="49105A51"/>
    <w:rsid w:val="4B7040E1"/>
    <w:rsid w:val="4D976C4E"/>
    <w:rsid w:val="50010027"/>
    <w:rsid w:val="5024438F"/>
    <w:rsid w:val="50773537"/>
    <w:rsid w:val="52255226"/>
    <w:rsid w:val="538975F3"/>
    <w:rsid w:val="539112D2"/>
    <w:rsid w:val="556D03C6"/>
    <w:rsid w:val="56C84E65"/>
    <w:rsid w:val="572F293A"/>
    <w:rsid w:val="573C589E"/>
    <w:rsid w:val="57531093"/>
    <w:rsid w:val="57FB01DF"/>
    <w:rsid w:val="580C006F"/>
    <w:rsid w:val="58684E7C"/>
    <w:rsid w:val="588B67AC"/>
    <w:rsid w:val="589912A8"/>
    <w:rsid w:val="58FC2BC4"/>
    <w:rsid w:val="597A7DB9"/>
    <w:rsid w:val="5AA7206D"/>
    <w:rsid w:val="5ACE47DB"/>
    <w:rsid w:val="5BAF394E"/>
    <w:rsid w:val="5C1A67C7"/>
    <w:rsid w:val="5D54140F"/>
    <w:rsid w:val="5F923031"/>
    <w:rsid w:val="6072681F"/>
    <w:rsid w:val="60FE57BF"/>
    <w:rsid w:val="61AD35D0"/>
    <w:rsid w:val="61E677C5"/>
    <w:rsid w:val="62A932E1"/>
    <w:rsid w:val="63A16AE3"/>
    <w:rsid w:val="63DD05B4"/>
    <w:rsid w:val="640051BA"/>
    <w:rsid w:val="64E959C9"/>
    <w:rsid w:val="66A068E9"/>
    <w:rsid w:val="677A62C0"/>
    <w:rsid w:val="68167D89"/>
    <w:rsid w:val="68540674"/>
    <w:rsid w:val="69994D7E"/>
    <w:rsid w:val="6ABD7E8F"/>
    <w:rsid w:val="6AC84DDE"/>
    <w:rsid w:val="6BF86FDA"/>
    <w:rsid w:val="6BFA7285"/>
    <w:rsid w:val="6C3A72E8"/>
    <w:rsid w:val="6CB62453"/>
    <w:rsid w:val="6D7462FB"/>
    <w:rsid w:val="6D817370"/>
    <w:rsid w:val="6E435699"/>
    <w:rsid w:val="6E467AB9"/>
    <w:rsid w:val="6EE94C2D"/>
    <w:rsid w:val="6F93637C"/>
    <w:rsid w:val="6FB05A56"/>
    <w:rsid w:val="7053353B"/>
    <w:rsid w:val="70AE3BE5"/>
    <w:rsid w:val="71025C27"/>
    <w:rsid w:val="72DE4466"/>
    <w:rsid w:val="73395802"/>
    <w:rsid w:val="73912F6C"/>
    <w:rsid w:val="750621CE"/>
    <w:rsid w:val="75194AC6"/>
    <w:rsid w:val="7581262E"/>
    <w:rsid w:val="76D97096"/>
    <w:rsid w:val="7733632B"/>
    <w:rsid w:val="777BC0DA"/>
    <w:rsid w:val="785B2356"/>
    <w:rsid w:val="78F5ACF4"/>
    <w:rsid w:val="79285BAF"/>
    <w:rsid w:val="7BC579AC"/>
    <w:rsid w:val="7BCC28D0"/>
    <w:rsid w:val="7C9F4AD7"/>
    <w:rsid w:val="7DE364F9"/>
    <w:rsid w:val="7FAC3574"/>
    <w:rsid w:val="97D7B06C"/>
    <w:rsid w:val="BF972E9B"/>
    <w:rsid w:val="DFDE0567"/>
    <w:rsid w:val="FDDDCB22"/>
    <w:rsid w:val="FEE7497C"/>
    <w:rsid w:val="FF4FFC82"/>
    <w:rsid w:val="FFEFD866"/>
    <w:rsid w:val="FFF7D1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4" w:lineRule="exact"/>
      <w:jc w:val="both"/>
    </w:pPr>
    <w:rPr>
      <w:rFonts w:ascii="Times New Roman" w:hAnsi="Times New Roman" w:eastAsia="方正仿宋_GBK" w:cs="Times New Roman"/>
      <w:kern w:val="2"/>
      <w:sz w:val="32"/>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方正小标宋_GBK"/>
      <w:kern w:val="44"/>
      <w:sz w:val="44"/>
    </w:rPr>
  </w:style>
  <w:style w:type="paragraph" w:styleId="4">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jc w:val="left"/>
    </w:pPr>
    <w:rPr>
      <w:rFonts w:ascii="宋体" w:hAnsi="宋体" w:eastAsia="宋体" w:cs="宋体"/>
      <w:kern w:val="0"/>
      <w:sz w:val="28"/>
      <w:szCs w:val="28"/>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2"/>
    <w:qFormat/>
    <w:uiPriority w:val="0"/>
    <w:pPr>
      <w:ind w:firstLine="420" w:firstLineChars="100"/>
    </w:pPr>
    <w:rPr>
      <w:sz w:val="21"/>
    </w:rPr>
  </w:style>
  <w:style w:type="character" w:customStyle="1" w:styleId="11">
    <w:name w:val="font01"/>
    <w:basedOn w:val="10"/>
    <w:qFormat/>
    <w:uiPriority w:val="0"/>
    <w:rPr>
      <w:rFonts w:hint="default" w:ascii="Times New Roman" w:hAnsi="Times New Roman" w:cs="Times New Roman"/>
      <w:color w:val="000000"/>
      <w:sz w:val="50"/>
      <w:szCs w:val="50"/>
      <w:u w:val="none"/>
    </w:rPr>
  </w:style>
  <w:style w:type="character" w:customStyle="1" w:styleId="12">
    <w:name w:val="font21"/>
    <w:basedOn w:val="10"/>
    <w:qFormat/>
    <w:uiPriority w:val="0"/>
    <w:rPr>
      <w:rFonts w:hint="eastAsia" w:ascii="方正仿宋_GBK" w:hAnsi="方正仿宋_GBK" w:eastAsia="方正仿宋_GBK" w:cs="方正仿宋_GBK"/>
      <w:color w:val="000000"/>
      <w:sz w:val="50"/>
      <w:szCs w:val="5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335</Words>
  <Characters>343</Characters>
  <Lines>0</Lines>
  <Paragraphs>0</Paragraphs>
  <TotalTime>8</TotalTime>
  <ScaleCrop>false</ScaleCrop>
  <LinksUpToDate>false</LinksUpToDate>
  <CharactersWithSpaces>344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2023-12-22T11:36:00Z</dcterms:created>
  <dc:creator>Administrator</dc:creator>
  <cp:lastModifiedBy>Administrator</cp:lastModifiedBy>
  <cp:lastPrinted>2025-02-14T11:18:00Z</cp:lastPrinted>
  <dcterms:modified xsi:type="dcterms:W3CDTF">2026-02-02T01:11:05Z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19E52E19B8BE4FF09BCD7487B0169879_12</vt:lpwstr>
  </property>
</Properties>
</file>