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水利工程运行管理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专家库拟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增补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入库人员名单的公示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0"/>
        </w:rPr>
        <w:t>为适应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0"/>
          <w:lang w:eastAsia="zh-CN"/>
        </w:rPr>
        <w:t>水利工程运行管理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0"/>
        </w:rPr>
        <w:t>新形势、新任务、新要求，充分发挥相关专家在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0"/>
          <w:lang w:eastAsia="zh-CN"/>
        </w:rPr>
        <w:t>已成水利工程建设管理、运行管理、信息化建设与管理工作中的技术支持作用，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市水利局于2024年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~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月在全市范围公开增补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水利工程运行管理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专家。本着突出重点、公平公开、注重实效的原则，经有关部门、机构推荐，市水利局按专家入选条件进行审核，拟确定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韦济兰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人为重庆市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水利工程运行管理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专家库成员人选，现将名单向社会公示。公示时间为5个工作日（2024年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公示期间，任何单位或个人如有异议，请向重庆市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水利工程运行安全总站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据实反映，并提供必要的证明材料。以单位名义反映的须加盖单位公章，以个人名义反映的须署实名并提供联系方式。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温琳莉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63764694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/>
        <w:textAlignment w:val="auto"/>
        <w:rPr>
          <w:rStyle w:val="4"/>
          <w:rFonts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"mailto:9109550@qq.com" </w:instrText>
      </w:r>
      <w:r>
        <w:fldChar w:fldCharType="separate"/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464206650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/>
        <w:textAlignment w:val="auto"/>
        <w:rPr>
          <w:rStyle w:val="4"/>
          <w:rFonts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附件：重庆市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水利工程运行管理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专家库拟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增补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入库人员名单公示表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4800" w:firstLineChars="1500"/>
        <w:textAlignment w:val="auto"/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4800" w:firstLineChars="1500"/>
        <w:textAlignment w:val="auto"/>
        <w:rPr>
          <w:rStyle w:val="4"/>
          <w:rFonts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重庆市水利局办公室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5120" w:firstLineChars="1600"/>
        <w:textAlignment w:val="auto"/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2024年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Style w:val="4"/>
          <w:rFonts w:hint="eastAsia" w:ascii="Times New Roman" w:hAnsi="Times New Roman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B0E93"/>
    <w:rsid w:val="219D2F9D"/>
    <w:rsid w:val="2A4B0E93"/>
    <w:rsid w:val="4DA7736F"/>
    <w:rsid w:val="56FFE431"/>
    <w:rsid w:val="629C633B"/>
    <w:rsid w:val="6C535248"/>
    <w:rsid w:val="6FBFE420"/>
    <w:rsid w:val="773BDEC6"/>
    <w:rsid w:val="7B3FF782"/>
    <w:rsid w:val="D6FB7924"/>
    <w:rsid w:val="FFE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420</Characters>
  <Lines>0</Lines>
  <Paragraphs>0</Paragraphs>
  <TotalTime>0</TotalTime>
  <ScaleCrop>false</ScaleCrop>
  <LinksUpToDate>false</LinksUpToDate>
  <CharactersWithSpaces>423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2024-11-28T17:41:00Z</dcterms:created>
  <dc:creator>Ec</dc:creator>
  <cp:lastModifiedBy>Administrator</cp:lastModifiedBy>
  <dcterms:modified xsi:type="dcterms:W3CDTF">2024-12-02T03:01:47Z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63DDB24EE2D74B9B9F4D2DBC24038CBA_11</vt:lpwstr>
  </property>
</Properties>
</file>