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E8" w:rsidRDefault="00575DE8" w:rsidP="00575DE8">
      <w:pPr>
        <w:pStyle w:val="a0"/>
        <w:spacing w:after="0" w:line="440" w:lineRule="exact"/>
        <w:jc w:val="left"/>
        <w:rPr>
          <w:rFonts w:eastAsia="方正黑体_GBK" w:cs="方正黑体_GBK"/>
          <w:snapToGrid w:val="0"/>
          <w:kern w:val="0"/>
          <w:sz w:val="32"/>
          <w:szCs w:val="32"/>
        </w:rPr>
      </w:pPr>
      <w:bookmarkStart w:id="0" w:name="_GoBack"/>
      <w:r>
        <w:rPr>
          <w:rFonts w:eastAsia="方正黑体_GBK" w:cs="方正黑体_GBK"/>
          <w:snapToGrid w:val="0"/>
          <w:kern w:val="0"/>
          <w:sz w:val="32"/>
          <w:szCs w:val="32"/>
        </w:rPr>
        <w:t>附件</w:t>
      </w:r>
      <w:r>
        <w:rPr>
          <w:rFonts w:eastAsia="方正黑体_GBK" w:cs="方正黑体_GBK" w:hint="eastAsia"/>
          <w:snapToGrid w:val="0"/>
          <w:kern w:val="0"/>
          <w:sz w:val="32"/>
          <w:szCs w:val="32"/>
        </w:rPr>
        <w:t>1</w:t>
      </w:r>
      <w:r>
        <w:rPr>
          <w:rFonts w:eastAsia="方正黑体_GBK" w:cs="方正黑体_GBK"/>
          <w:snapToGrid w:val="0"/>
          <w:kern w:val="0"/>
          <w:sz w:val="32"/>
          <w:szCs w:val="32"/>
        </w:rPr>
        <w:t>：</w:t>
      </w:r>
    </w:p>
    <w:p w:rsidR="00575DE8" w:rsidRDefault="00575DE8" w:rsidP="00575DE8">
      <w:pPr>
        <w:pStyle w:val="a0"/>
        <w:spacing w:afterLines="100" w:after="312" w:line="44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  <w:t>2025年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国家</w:t>
      </w:r>
      <w:r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  <w:t>水土保持重点工程竞争比选评分结果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（总分）</w:t>
      </w:r>
    </w:p>
    <w:tbl>
      <w:tblPr>
        <w:tblW w:w="530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963"/>
        <w:gridCol w:w="1077"/>
        <w:gridCol w:w="2900"/>
        <w:gridCol w:w="3367"/>
      </w:tblGrid>
      <w:tr w:rsidR="00575DE8" w:rsidTr="00575DE8">
        <w:trPr>
          <w:trHeight w:val="373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bookmarkEnd w:id="0"/>
          <w:p w:rsidR="00575DE8" w:rsidRDefault="00575DE8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区县名称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其中日常工作得分（30分）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其中实施方案质量评分（70分）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86.0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56.0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85.6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57.6</w:t>
            </w:r>
          </w:p>
        </w:tc>
      </w:tr>
      <w:tr w:rsidR="00575DE8" w:rsidTr="00575DE8">
        <w:trPr>
          <w:trHeight w:val="78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万盛区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85.2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57.2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85.0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55.0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84.3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55.3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83.9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53.9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83.2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57.2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83.0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55.0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52.9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82.8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54.8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82.3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54.3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82.2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52.2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53.9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56.9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81.8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54.8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81.7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56.7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81.5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56.5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81.4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54.4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81.1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51.1</w:t>
            </w:r>
          </w:p>
        </w:tc>
      </w:tr>
      <w:tr w:rsidR="00575DE8" w:rsidTr="00575DE8">
        <w:trPr>
          <w:trHeight w:val="373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区县名称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其中日常工作得分（30分）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其中实施方案质量评分（70分）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80.4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54.4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80.0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56.0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80.0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52.0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79.6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50.6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79.2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52.2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77.0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52.0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76.7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46.7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75.0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52.0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73.9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49.9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73.5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48.5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72.8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50.8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72.3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45.3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71.2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49.2</w:t>
            </w:r>
          </w:p>
        </w:tc>
      </w:tr>
      <w:tr w:rsidR="00575DE8" w:rsidTr="00575DE8">
        <w:trPr>
          <w:trHeight w:val="29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64.4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5DE8" w:rsidRDefault="00575DE8" w:rsidP="00397CC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46.4</w:t>
            </w:r>
          </w:p>
        </w:tc>
      </w:tr>
    </w:tbl>
    <w:p w:rsidR="00575DE8" w:rsidRDefault="00575DE8" w:rsidP="00575DE8">
      <w:pPr>
        <w:snapToGrid w:val="0"/>
        <w:spacing w:after="6"/>
        <w:rPr>
          <w:rFonts w:eastAsia="方正黑体_GBK" w:cs="方正黑体_GBK" w:hint="eastAsia"/>
          <w:snapToGrid w:val="0"/>
          <w:kern w:val="0"/>
          <w:sz w:val="32"/>
          <w:szCs w:val="32"/>
        </w:rPr>
        <w:sectPr w:rsidR="00575DE8">
          <w:pgSz w:w="11906" w:h="16838"/>
          <w:pgMar w:top="1247" w:right="1800" w:bottom="1440" w:left="1800" w:header="851" w:footer="1474" w:gutter="0"/>
          <w:cols w:space="720"/>
          <w:docGrid w:type="lines" w:linePitch="312"/>
        </w:sectPr>
      </w:pPr>
    </w:p>
    <w:p w:rsidR="0079588A" w:rsidRDefault="0079588A" w:rsidP="00575DE8">
      <w:pPr>
        <w:rPr>
          <w:rFonts w:hint="eastAsia"/>
        </w:rPr>
      </w:pPr>
    </w:p>
    <w:sectPr w:rsidR="0079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8B" w:rsidRDefault="00BD748B" w:rsidP="00575DE8">
      <w:r>
        <w:separator/>
      </w:r>
    </w:p>
  </w:endnote>
  <w:endnote w:type="continuationSeparator" w:id="0">
    <w:p w:rsidR="00BD748B" w:rsidRDefault="00BD748B" w:rsidP="0057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8B" w:rsidRDefault="00BD748B" w:rsidP="00575DE8">
      <w:r>
        <w:separator/>
      </w:r>
    </w:p>
  </w:footnote>
  <w:footnote w:type="continuationSeparator" w:id="0">
    <w:p w:rsidR="00BD748B" w:rsidRDefault="00BD748B" w:rsidP="0057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85"/>
    <w:rsid w:val="00575DE8"/>
    <w:rsid w:val="0079588A"/>
    <w:rsid w:val="00BA2585"/>
    <w:rsid w:val="00B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067C1-69C7-41BB-836F-249A1FBD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75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7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75D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75DE8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575DE8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575DE8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0"/>
    <w:link w:val="Char2"/>
    <w:uiPriority w:val="99"/>
    <w:semiHidden/>
    <w:unhideWhenUsed/>
    <w:rsid w:val="00575DE8"/>
    <w:pPr>
      <w:spacing w:after="120" w:line="240" w:lineRule="auto"/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semiHidden/>
    <w:rsid w:val="00575DE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2</cp:revision>
  <dcterms:created xsi:type="dcterms:W3CDTF">2024-10-28T10:20:00Z</dcterms:created>
  <dcterms:modified xsi:type="dcterms:W3CDTF">2024-10-28T10:22:00Z</dcterms:modified>
</cp:coreProperties>
</file>