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outlineLvl w:val="0"/>
        <w:rPr>
          <w:rFonts w:hint="eastAsia" w:ascii="Times New Roman" w:hAnsi="Times New Roman" w:eastAsia="方正小标宋_GBK" w:cs="Times New Roman"/>
          <w:bCs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outlineLvl w:val="0"/>
        <w:rPr>
          <w:rFonts w:hint="eastAsia" w:ascii="Times New Roman" w:hAnsi="Times New Roman" w:eastAsia="方正小标宋_GBK" w:cs="Times New Roman"/>
          <w:bCs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Cs/>
          <w:kern w:val="2"/>
          <w:sz w:val="44"/>
          <w:szCs w:val="44"/>
          <w:highlight w:val="none"/>
          <w:lang w:val="en-US" w:eastAsia="zh-CN" w:bidi="ar-SA"/>
        </w:rPr>
        <w:t>重庆市水利局关于征求《市级水土流失重点预防区和重点治理区范围划定成果（征求意见稿）》意见建议的公告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baseline"/>
        <w:rPr>
          <w:rFonts w:hint="eastAsia" w:ascii="Times New Roman" w:hAnsi="Times New Roman" w:eastAsia="方正小标宋_GBK" w:cs="Times New Roman"/>
          <w:spacing w:val="0"/>
          <w:w w:val="60"/>
          <w:kern w:val="2"/>
          <w:sz w:val="76"/>
          <w:szCs w:val="7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严格落实水土保持空间管控要求，规范我市水土流失重点预防区和重点治理区范围管理，依据《中华人民共和国水土保持法》中关于划定水土流失重点预防区和重点治理区、实行分区分类管控的相关规定，以及《重庆市实施〈中华人民共和国水土保持法〉办法》中关于市级水土流失重点预防区和重点治理区划定标准、管控要求的具体条款，结合本市实际，制定了《重庆市市级水土流失重点预防区和重点治理区范围划定成果（征求意见稿）》，现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  <w:t>面向社会公开征求意见和建议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  <w:t>征求意见截止时间：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2026年3月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日（星期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反馈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  <w:t>方式：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电话、信件、电子邮件、在线留言等。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联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  <w:t xml:space="preserve">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系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  <w:t xml:space="preserve">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  <w:t>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陈老师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联系电话：023-89079159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邮寄地址：重庆市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  <w:t>两江新区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龙溪街道新南路3号水利大厦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电子邮箱：593274091@qq.com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附件：1. 重庆市市级水土流失重点预防区和重点治理区范围划定成果（征求意见稿）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2. 重庆市市级水土流失重点预防区和重点治理区划分示意图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　　　3. 起草说明</w:t>
      </w:r>
    </w:p>
    <w:p>
      <w:pPr>
        <w:pStyle w:val="2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wordWrap w:val="0"/>
        <w:jc w:val="righ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  <w:t xml:space="preserve">重庆市水利局       </w:t>
      </w:r>
    </w:p>
    <w:p>
      <w:pPr>
        <w:wordWrap w:val="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  <w:t xml:space="preserve">2026年2月12日   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trackedChanges" w:enforcement="0"/>
  <w:compat>
    <w:useFELayout/>
    <w:splitPgBreakAndParaMark/>
    <w:compatSetting w:name="compatibilityMode" w:uri="http://schemas.microsoft.com/office/word" w:val="12"/>
  </w:compat>
  <w:rsids>
    <w:rsidRoot w:val="00000000"/>
    <w:rsid w:val="27551B4B"/>
    <w:rsid w:val="2A5E0223"/>
    <w:rsid w:val="2BEC2B5B"/>
    <w:rsid w:val="3D350429"/>
    <w:rsid w:val="43DF729A"/>
    <w:rsid w:val="449C7C80"/>
    <w:rsid w:val="53CD134A"/>
    <w:rsid w:val="58117322"/>
    <w:rsid w:val="61141C8E"/>
    <w:rsid w:val="68C90744"/>
    <w:rsid w:val="6FFFD455"/>
    <w:rsid w:val="758A5C19"/>
    <w:rsid w:val="7DFFC9F8"/>
    <w:rsid w:val="7EEFC90A"/>
    <w:rsid w:val="AF7ECAF3"/>
    <w:rsid w:val="BDFCFCAF"/>
    <w:rsid w:val="D5AB4302"/>
    <w:rsid w:val="FFB9B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3</TotalTime>
  <ScaleCrop>false</ScaleCrop>
  <LinksUpToDate>false</LinksUpToDate>
  <Application>WPS Office_11.8.2.9015_F1E327BC-269C-435d-A152-05C5408002CA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2026-02-05T05:01:00Z</dcterms:created>
  <dc:creator>Apache POI</dc:creator>
  <cp:lastModifiedBy>Administrator</cp:lastModifiedBy>
  <dcterms:modified xsi:type="dcterms:W3CDTF">2026-02-12T08:47:12Z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E55776F191A26580C73F8D695503EE63_43</vt:lpwstr>
  </property>
</Properties>
</file>