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66" w:rsidRDefault="00891966">
      <w:pPr>
        <w:snapToGrid w:val="0"/>
        <w:spacing w:line="594" w:lineRule="exact"/>
        <w:jc w:val="center"/>
        <w:rPr>
          <w:color w:val="000000"/>
        </w:rPr>
      </w:pPr>
    </w:p>
    <w:p w:rsidR="00891966" w:rsidRDefault="00891966">
      <w:pPr>
        <w:adjustRightInd w:val="0"/>
        <w:snapToGrid w:val="0"/>
        <w:spacing w:line="594" w:lineRule="exact"/>
        <w:jc w:val="center"/>
        <w:rPr>
          <w:rFonts w:eastAsia="方正小标宋_GBK"/>
          <w:color w:val="000000"/>
          <w:sz w:val="44"/>
          <w:szCs w:val="44"/>
        </w:rPr>
      </w:pPr>
    </w:p>
    <w:p w:rsidR="00891966" w:rsidRDefault="00891966">
      <w:pPr>
        <w:adjustRightInd w:val="0"/>
        <w:snapToGrid w:val="0"/>
        <w:spacing w:line="594" w:lineRule="exact"/>
        <w:jc w:val="center"/>
        <w:rPr>
          <w:rFonts w:eastAsia="方正小标宋_GBK"/>
          <w:color w:val="000000"/>
          <w:sz w:val="44"/>
          <w:szCs w:val="44"/>
        </w:rPr>
      </w:pPr>
    </w:p>
    <w:p w:rsidR="00891966" w:rsidRDefault="00891966">
      <w:pPr>
        <w:adjustRightInd w:val="0"/>
        <w:snapToGrid w:val="0"/>
        <w:spacing w:line="594" w:lineRule="exact"/>
        <w:jc w:val="center"/>
        <w:rPr>
          <w:rFonts w:eastAsia="方正小标宋_GBK"/>
          <w:color w:val="000000"/>
          <w:sz w:val="44"/>
          <w:szCs w:val="44"/>
        </w:rPr>
      </w:pPr>
    </w:p>
    <w:p w:rsidR="00891966" w:rsidRDefault="00B074EF">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重庆市水利局</w:t>
      </w:r>
    </w:p>
    <w:p w:rsidR="00891966" w:rsidRDefault="00B074EF">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关于</w:t>
      </w:r>
      <w:r>
        <w:rPr>
          <w:rFonts w:eastAsia="方正小标宋_GBK" w:cs="方正小标宋_GBK" w:hint="eastAsia"/>
          <w:color w:val="000000"/>
          <w:sz w:val="44"/>
          <w:szCs w:val="44"/>
        </w:rPr>
        <w:t>石柱</w:t>
      </w:r>
      <w:proofErr w:type="gramStart"/>
      <w:r>
        <w:rPr>
          <w:rFonts w:eastAsia="方正小标宋_GBK" w:cs="方正小标宋_GBK" w:hint="eastAsia"/>
          <w:color w:val="000000"/>
          <w:sz w:val="44"/>
          <w:szCs w:val="44"/>
        </w:rPr>
        <w:t>火风储一体化</w:t>
      </w:r>
      <w:proofErr w:type="gramEnd"/>
      <w:r>
        <w:rPr>
          <w:rFonts w:eastAsia="方正小标宋_GBK" w:cs="方正小标宋_GBK" w:hint="eastAsia"/>
          <w:color w:val="000000"/>
          <w:sz w:val="44"/>
          <w:szCs w:val="44"/>
        </w:rPr>
        <w:t>试点项目</w:t>
      </w:r>
      <w:r>
        <w:rPr>
          <w:rFonts w:eastAsia="方正小标宋_GBK" w:cs="方正小标宋_GBK" w:hint="eastAsia"/>
          <w:color w:val="000000"/>
          <w:sz w:val="44"/>
          <w:szCs w:val="44"/>
        </w:rPr>
        <w:t>水土保持方案</w:t>
      </w:r>
      <w:r>
        <w:rPr>
          <w:rFonts w:eastAsia="方正小标宋_GBK"/>
          <w:color w:val="000000"/>
          <w:sz w:val="44"/>
          <w:szCs w:val="44"/>
        </w:rPr>
        <w:t>准予行政许可的决定</w:t>
      </w:r>
    </w:p>
    <w:p w:rsidR="00891966" w:rsidRDefault="00891966">
      <w:pPr>
        <w:adjustRightInd w:val="0"/>
        <w:snapToGrid w:val="0"/>
        <w:spacing w:line="594" w:lineRule="exact"/>
        <w:jc w:val="center"/>
        <w:rPr>
          <w:rFonts w:eastAsia="方正小标宋_GBK"/>
          <w:color w:val="000000"/>
          <w:sz w:val="44"/>
          <w:szCs w:val="44"/>
        </w:rPr>
      </w:pPr>
    </w:p>
    <w:p w:rsidR="00891966" w:rsidRDefault="00B074EF">
      <w:pPr>
        <w:adjustRightInd w:val="0"/>
        <w:snapToGrid w:val="0"/>
        <w:spacing w:line="594" w:lineRule="exact"/>
        <w:rPr>
          <w:rFonts w:eastAsia="方正仿宋_GBK"/>
          <w:color w:val="000000"/>
          <w:sz w:val="32"/>
          <w:szCs w:val="32"/>
        </w:rPr>
      </w:pPr>
      <w:r>
        <w:rPr>
          <w:rFonts w:eastAsia="方正仿宋_GBK" w:hint="eastAsia"/>
          <w:color w:val="000000"/>
          <w:sz w:val="32"/>
          <w:szCs w:val="32"/>
        </w:rPr>
        <w:t>中国大唐集团有限公司重庆分公司</w:t>
      </w:r>
      <w:r>
        <w:rPr>
          <w:rFonts w:eastAsia="方正仿宋_GBK"/>
          <w:color w:val="000000"/>
          <w:sz w:val="32"/>
          <w:szCs w:val="32"/>
        </w:rPr>
        <w:t>：</w:t>
      </w:r>
    </w:p>
    <w:p w:rsidR="00891966" w:rsidRDefault="00B074EF">
      <w:pPr>
        <w:adjustRightInd w:val="0"/>
        <w:snapToGrid w:val="0"/>
        <w:spacing w:line="594" w:lineRule="exact"/>
        <w:ind w:firstLineChars="200" w:firstLine="640"/>
        <w:rPr>
          <w:rFonts w:eastAsia="方正仿宋_GBK"/>
          <w:color w:val="000000"/>
          <w:sz w:val="32"/>
          <w:szCs w:val="32"/>
        </w:rPr>
      </w:pPr>
      <w:r>
        <w:rPr>
          <w:rFonts w:eastAsia="方正仿宋_GBK"/>
          <w:color w:val="000000"/>
          <w:sz w:val="32"/>
          <w:szCs w:val="32"/>
        </w:rPr>
        <w:t>你</w:t>
      </w:r>
      <w:r>
        <w:rPr>
          <w:rFonts w:eastAsia="方正仿宋_GBK"/>
          <w:color w:val="000000"/>
          <w:sz w:val="32"/>
          <w:szCs w:val="32"/>
        </w:rPr>
        <w:t>单位</w:t>
      </w:r>
      <w:r>
        <w:rPr>
          <w:rFonts w:eastAsia="方正仿宋_GBK"/>
          <w:color w:val="000000"/>
          <w:sz w:val="32"/>
          <w:szCs w:val="32"/>
        </w:rPr>
        <w:t>提交的</w:t>
      </w:r>
      <w:r>
        <w:rPr>
          <w:rFonts w:eastAsia="方正仿宋_GBK" w:hint="eastAsia"/>
          <w:color w:val="000000"/>
          <w:sz w:val="32"/>
          <w:szCs w:val="32"/>
        </w:rPr>
        <w:t>石柱</w:t>
      </w:r>
      <w:proofErr w:type="gramStart"/>
      <w:r>
        <w:rPr>
          <w:rFonts w:eastAsia="方正仿宋_GBK" w:hint="eastAsia"/>
          <w:color w:val="000000"/>
          <w:sz w:val="32"/>
          <w:szCs w:val="32"/>
        </w:rPr>
        <w:t>火风储一体化</w:t>
      </w:r>
      <w:proofErr w:type="gramEnd"/>
      <w:r>
        <w:rPr>
          <w:rFonts w:eastAsia="方正仿宋_GBK" w:hint="eastAsia"/>
          <w:color w:val="000000"/>
          <w:sz w:val="32"/>
          <w:szCs w:val="32"/>
        </w:rPr>
        <w:t>试点项目</w:t>
      </w:r>
      <w:r>
        <w:rPr>
          <w:rFonts w:eastAsia="方正仿宋_GBK" w:hint="eastAsia"/>
          <w:color w:val="000000"/>
          <w:sz w:val="32"/>
          <w:szCs w:val="32"/>
        </w:rPr>
        <w:t>水土保持方案</w:t>
      </w:r>
      <w:r>
        <w:rPr>
          <w:rFonts w:eastAsia="方正仿宋_GBK"/>
          <w:color w:val="000000"/>
          <w:sz w:val="32"/>
          <w:szCs w:val="32"/>
        </w:rPr>
        <w:t>审批申请（项目代码：</w:t>
      </w:r>
      <w:r>
        <w:rPr>
          <w:rFonts w:eastAsia="方正仿宋_GBK"/>
          <w:color w:val="000000"/>
          <w:sz w:val="32"/>
          <w:szCs w:val="32"/>
        </w:rPr>
        <w:t>2212-500240-04-01-434040</w:t>
      </w:r>
      <w:r>
        <w:rPr>
          <w:rFonts w:eastAsia="方正仿宋_GBK"/>
          <w:color w:val="000000"/>
          <w:sz w:val="32"/>
          <w:szCs w:val="32"/>
        </w:rPr>
        <w:t>）和《</w:t>
      </w:r>
      <w:r>
        <w:rPr>
          <w:rFonts w:eastAsia="方正仿宋_GBK" w:hint="eastAsia"/>
          <w:color w:val="000000"/>
          <w:sz w:val="32"/>
          <w:szCs w:val="32"/>
        </w:rPr>
        <w:t>石柱火风储一体化试点项目</w:t>
      </w:r>
      <w:r>
        <w:rPr>
          <w:rFonts w:eastAsia="方正仿宋_GBK" w:hint="eastAsia"/>
          <w:color w:val="000000"/>
          <w:sz w:val="32"/>
          <w:szCs w:val="32"/>
        </w:rPr>
        <w:t>水土保持方案</w:t>
      </w:r>
      <w:r>
        <w:rPr>
          <w:rFonts w:eastAsia="方正仿宋_GBK"/>
          <w:color w:val="000000"/>
          <w:sz w:val="32"/>
          <w:szCs w:val="32"/>
        </w:rPr>
        <w:t>报告书》收悉。经审查，该申请符合法定条件，根据《中华人民共和国行政许可法》第三十八条</w:t>
      </w:r>
      <w:r>
        <w:rPr>
          <w:rFonts w:eastAsia="方正仿宋_GBK"/>
          <w:color w:val="000000"/>
          <w:sz w:val="32"/>
          <w:szCs w:val="32"/>
        </w:rPr>
        <w:t>第一款、</w:t>
      </w:r>
      <w:r>
        <w:rPr>
          <w:rFonts w:eastAsia="方正仿宋_GBK"/>
          <w:color w:val="000000"/>
          <w:sz w:val="32"/>
          <w:szCs w:val="32"/>
        </w:rPr>
        <w:t>《水行政许可实施办法》第三十二条第一项规定，决定准予行政许可。</w:t>
      </w:r>
    </w:p>
    <w:p w:rsidR="00891966" w:rsidRDefault="00B074EF">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w:t>
      </w:r>
      <w:r>
        <w:rPr>
          <w:rFonts w:eastAsia="方正黑体_GBK"/>
          <w:sz w:val="32"/>
          <w:szCs w:val="32"/>
        </w:rPr>
        <w:t>、水土保持方案总体意见</w:t>
      </w:r>
    </w:p>
    <w:p w:rsidR="00891966" w:rsidRDefault="00B074EF">
      <w:pPr>
        <w:snapToGrid w:val="0"/>
        <w:spacing w:line="594" w:lineRule="exact"/>
        <w:ind w:firstLineChars="200" w:firstLine="640"/>
        <w:rPr>
          <w:rFonts w:eastAsia="方正仿宋_GBK" w:cs="方正仿宋_GBK"/>
          <w:sz w:val="32"/>
          <w:szCs w:val="32"/>
        </w:rPr>
      </w:pPr>
      <w:r>
        <w:rPr>
          <w:rFonts w:eastAsia="方正仿宋_GBK" w:hint="eastAsia"/>
          <w:sz w:val="32"/>
          <w:szCs w:val="32"/>
        </w:rPr>
        <w:t>（一）</w:t>
      </w:r>
      <w:r>
        <w:rPr>
          <w:rFonts w:eastAsia="方正仿宋_GBK" w:cs="方正仿宋_GBK" w:hint="eastAsia"/>
          <w:sz w:val="32"/>
          <w:szCs w:val="32"/>
        </w:rPr>
        <w:t>方案编制依据的法律法规、</w:t>
      </w:r>
      <w:r>
        <w:rPr>
          <w:rFonts w:eastAsia="方正仿宋_GBK" w:cs="方正仿宋_GBK" w:hint="eastAsia"/>
          <w:sz w:val="32"/>
          <w:szCs w:val="32"/>
        </w:rPr>
        <w:t>部委规章、</w:t>
      </w:r>
      <w:r>
        <w:rPr>
          <w:rFonts w:eastAsia="方正仿宋_GBK" w:cs="方正仿宋_GBK" w:hint="eastAsia"/>
          <w:sz w:val="32"/>
          <w:szCs w:val="32"/>
        </w:rPr>
        <w:t>规范性文件</w:t>
      </w:r>
      <w:r>
        <w:rPr>
          <w:rFonts w:eastAsia="方正仿宋_GBK" w:cs="方正仿宋_GBK" w:hint="eastAsia"/>
          <w:sz w:val="32"/>
          <w:szCs w:val="32"/>
        </w:rPr>
        <w:t>、规范标准、</w:t>
      </w:r>
      <w:r>
        <w:rPr>
          <w:rFonts w:eastAsia="方正仿宋_GBK" w:cs="方正仿宋_GBK" w:hint="eastAsia"/>
          <w:sz w:val="32"/>
          <w:szCs w:val="32"/>
        </w:rPr>
        <w:t>技术</w:t>
      </w:r>
      <w:r>
        <w:rPr>
          <w:rFonts w:eastAsia="方正仿宋_GBK" w:cs="方正仿宋_GBK" w:hint="eastAsia"/>
          <w:sz w:val="32"/>
          <w:szCs w:val="32"/>
        </w:rPr>
        <w:t>文件</w:t>
      </w:r>
      <w:r>
        <w:rPr>
          <w:rFonts w:eastAsia="方正仿宋_GBK" w:cs="方正仿宋_GBK" w:hint="eastAsia"/>
          <w:sz w:val="32"/>
          <w:szCs w:val="32"/>
        </w:rPr>
        <w:t>及采用的资料基本正确。</w:t>
      </w:r>
    </w:p>
    <w:p w:rsidR="00891966" w:rsidRDefault="00B074EF">
      <w:pPr>
        <w:adjustRightInd w:val="0"/>
        <w:snapToGrid w:val="0"/>
        <w:spacing w:line="594" w:lineRule="exact"/>
        <w:ind w:firstLineChars="200" w:firstLine="640"/>
        <w:rPr>
          <w:rFonts w:eastAsia="方正仿宋_GBK"/>
          <w:bCs/>
          <w:sz w:val="32"/>
          <w:szCs w:val="32"/>
        </w:rPr>
      </w:pPr>
      <w:r>
        <w:rPr>
          <w:rFonts w:eastAsia="方正仿宋_GBK"/>
          <w:bCs/>
          <w:sz w:val="32"/>
          <w:szCs w:val="32"/>
        </w:rPr>
        <w:t>（二）同意方案设计水平年为</w:t>
      </w:r>
      <w:r>
        <w:rPr>
          <w:rFonts w:eastAsia="方正仿宋_GBK" w:hint="eastAsia"/>
          <w:bCs/>
          <w:sz w:val="32"/>
          <w:szCs w:val="32"/>
        </w:rPr>
        <w:t>202</w:t>
      </w:r>
      <w:r>
        <w:rPr>
          <w:rFonts w:eastAsia="方正仿宋_GBK" w:hint="eastAsia"/>
          <w:bCs/>
          <w:sz w:val="32"/>
          <w:szCs w:val="32"/>
        </w:rPr>
        <w:t>5</w:t>
      </w:r>
      <w:r>
        <w:rPr>
          <w:rFonts w:eastAsia="方正仿宋_GBK"/>
          <w:bCs/>
          <w:sz w:val="32"/>
          <w:szCs w:val="32"/>
        </w:rPr>
        <w:t>年</w:t>
      </w:r>
      <w:r>
        <w:rPr>
          <w:rFonts w:eastAsia="方正仿宋_GBK"/>
          <w:bCs/>
          <w:sz w:val="32"/>
          <w:szCs w:val="32"/>
        </w:rPr>
        <w:t>。</w:t>
      </w:r>
    </w:p>
    <w:p w:rsidR="00891966" w:rsidRDefault="00B074EF">
      <w:pPr>
        <w:snapToGrid w:val="0"/>
        <w:spacing w:line="594" w:lineRule="exact"/>
        <w:ind w:firstLineChars="200" w:firstLine="640"/>
        <w:rPr>
          <w:rFonts w:eastAsia="方正仿宋_GBK"/>
          <w:sz w:val="32"/>
          <w:szCs w:val="32"/>
        </w:rPr>
      </w:pPr>
      <w:r>
        <w:rPr>
          <w:rFonts w:eastAsia="方正仿宋_GBK"/>
          <w:bCs/>
          <w:sz w:val="32"/>
          <w:szCs w:val="32"/>
        </w:rPr>
        <w:t>（</w:t>
      </w:r>
      <w:r>
        <w:rPr>
          <w:rFonts w:eastAsia="方正仿宋_GBK" w:hint="eastAsia"/>
          <w:bCs/>
          <w:sz w:val="32"/>
          <w:szCs w:val="32"/>
        </w:rPr>
        <w:t>三</w:t>
      </w:r>
      <w:r>
        <w:rPr>
          <w:rFonts w:eastAsia="方正仿宋_GBK"/>
          <w:bCs/>
          <w:sz w:val="32"/>
          <w:szCs w:val="32"/>
        </w:rPr>
        <w:t>）</w:t>
      </w:r>
      <w:r>
        <w:rPr>
          <w:rFonts w:eastAsia="方正仿宋_GBK"/>
          <w:bCs/>
          <w:sz w:val="32"/>
          <w:szCs w:val="32"/>
        </w:rPr>
        <w:t>同意水土流失防治责任范围的界定，</w:t>
      </w:r>
      <w:r>
        <w:rPr>
          <w:rFonts w:eastAsia="方正仿宋_GBK"/>
          <w:sz w:val="32"/>
          <w:szCs w:val="32"/>
        </w:rPr>
        <w:t>水土流失防治责任范围面积为</w:t>
      </w:r>
      <w:r>
        <w:rPr>
          <w:rFonts w:eastAsia="方正仿宋_GBK" w:hint="eastAsia"/>
          <w:sz w:val="32"/>
          <w:szCs w:val="32"/>
        </w:rPr>
        <w:t>79.74</w:t>
      </w:r>
      <w:r>
        <w:rPr>
          <w:rFonts w:eastAsia="方正仿宋_GBK"/>
          <w:sz w:val="32"/>
          <w:szCs w:val="32"/>
        </w:rPr>
        <w:t>hm</w:t>
      </w:r>
      <w:r>
        <w:rPr>
          <w:rFonts w:eastAsia="方正仿宋_GBK"/>
          <w:sz w:val="32"/>
          <w:szCs w:val="32"/>
          <w:vertAlign w:val="superscript"/>
        </w:rPr>
        <w:t>2</w:t>
      </w:r>
      <w:r>
        <w:rPr>
          <w:rFonts w:eastAsia="方正仿宋_GBK" w:hint="eastAsia"/>
          <w:sz w:val="32"/>
          <w:szCs w:val="32"/>
        </w:rPr>
        <w:t>。</w:t>
      </w:r>
    </w:p>
    <w:p w:rsidR="00891966" w:rsidRDefault="00B074EF">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（四）</w:t>
      </w:r>
      <w:r>
        <w:rPr>
          <w:rFonts w:eastAsia="方正仿宋_GBK" w:hint="eastAsia"/>
          <w:sz w:val="32"/>
          <w:szCs w:val="32"/>
        </w:rPr>
        <w:t>同意项目水土流失防治标准等级执行西南紫色土区建</w:t>
      </w:r>
      <w:r>
        <w:rPr>
          <w:rFonts w:eastAsia="方正仿宋_GBK" w:hint="eastAsia"/>
          <w:sz w:val="32"/>
          <w:szCs w:val="32"/>
        </w:rPr>
        <w:lastRenderedPageBreak/>
        <w:t>设类项目一级标准</w:t>
      </w:r>
      <w:r>
        <w:rPr>
          <w:rFonts w:eastAsia="方正仿宋_GBK"/>
          <w:sz w:val="32"/>
          <w:szCs w:val="32"/>
        </w:rPr>
        <w:t>。</w:t>
      </w:r>
    </w:p>
    <w:p w:rsidR="00891966" w:rsidRDefault="00B074EF">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（五）</w:t>
      </w:r>
      <w:r>
        <w:rPr>
          <w:rFonts w:eastAsia="方正仿宋_GBK"/>
          <w:sz w:val="32"/>
          <w:szCs w:val="32"/>
        </w:rPr>
        <w:t>同意水土流失防治目标。其中：水土流失治理度</w:t>
      </w:r>
      <w:r>
        <w:rPr>
          <w:rFonts w:eastAsia="方正仿宋_GBK"/>
          <w:sz w:val="32"/>
          <w:szCs w:val="32"/>
        </w:rPr>
        <w:t>97</w:t>
      </w:r>
      <w:r>
        <w:rPr>
          <w:rFonts w:eastAsia="方正仿宋_GBK" w:hint="eastAsia"/>
          <w:sz w:val="32"/>
          <w:szCs w:val="32"/>
        </w:rPr>
        <w:t>%</w:t>
      </w:r>
      <w:r>
        <w:rPr>
          <w:rFonts w:eastAsia="方正仿宋_GBK"/>
          <w:sz w:val="32"/>
          <w:szCs w:val="32"/>
        </w:rPr>
        <w:t>，土壤流失控制比</w:t>
      </w:r>
      <w:r>
        <w:rPr>
          <w:rFonts w:eastAsia="方正仿宋_GBK"/>
          <w:sz w:val="32"/>
          <w:szCs w:val="32"/>
        </w:rPr>
        <w:t>1.0</w:t>
      </w:r>
      <w:r>
        <w:rPr>
          <w:rFonts w:eastAsia="方正仿宋_GBK"/>
          <w:sz w:val="32"/>
          <w:szCs w:val="32"/>
        </w:rPr>
        <w:t>，渣土防护率</w:t>
      </w:r>
      <w:r>
        <w:rPr>
          <w:rFonts w:eastAsia="方正仿宋_GBK"/>
          <w:sz w:val="32"/>
          <w:szCs w:val="32"/>
        </w:rPr>
        <w:t>9</w:t>
      </w:r>
      <w:r>
        <w:rPr>
          <w:rFonts w:eastAsia="方正仿宋_GBK" w:hint="eastAsia"/>
          <w:sz w:val="32"/>
          <w:szCs w:val="32"/>
        </w:rPr>
        <w:t>2</w:t>
      </w:r>
      <w:r>
        <w:rPr>
          <w:rFonts w:eastAsia="方正仿宋_GBK" w:hint="eastAsia"/>
          <w:sz w:val="32"/>
          <w:szCs w:val="32"/>
        </w:rPr>
        <w:t>%</w:t>
      </w:r>
      <w:r>
        <w:rPr>
          <w:rFonts w:eastAsia="方正仿宋_GBK"/>
          <w:sz w:val="32"/>
          <w:szCs w:val="32"/>
        </w:rPr>
        <w:t>，表土保护率</w:t>
      </w:r>
      <w:r>
        <w:rPr>
          <w:rFonts w:eastAsia="方正仿宋_GBK"/>
          <w:sz w:val="32"/>
          <w:szCs w:val="32"/>
        </w:rPr>
        <w:t>92</w:t>
      </w:r>
      <w:r>
        <w:rPr>
          <w:rFonts w:eastAsia="方正仿宋_GBK" w:hint="eastAsia"/>
          <w:sz w:val="32"/>
          <w:szCs w:val="32"/>
        </w:rPr>
        <w:t>%</w:t>
      </w:r>
      <w:r>
        <w:rPr>
          <w:rFonts w:eastAsia="方正仿宋_GBK"/>
          <w:sz w:val="32"/>
          <w:szCs w:val="32"/>
        </w:rPr>
        <w:t>，林草植被恢复率</w:t>
      </w:r>
      <w:r>
        <w:rPr>
          <w:rFonts w:eastAsia="方正仿宋_GBK"/>
          <w:sz w:val="32"/>
          <w:szCs w:val="32"/>
        </w:rPr>
        <w:t>97</w:t>
      </w:r>
      <w:r>
        <w:rPr>
          <w:rFonts w:eastAsia="方正仿宋_GBK" w:hint="eastAsia"/>
          <w:sz w:val="32"/>
          <w:szCs w:val="32"/>
        </w:rPr>
        <w:t>%</w:t>
      </w:r>
      <w:r>
        <w:rPr>
          <w:rFonts w:eastAsia="方正仿宋_GBK"/>
          <w:sz w:val="32"/>
          <w:szCs w:val="32"/>
        </w:rPr>
        <w:t>，林草覆盖率</w:t>
      </w:r>
      <w:r>
        <w:rPr>
          <w:rFonts w:eastAsia="方正仿宋_GBK"/>
          <w:sz w:val="32"/>
          <w:szCs w:val="32"/>
        </w:rPr>
        <w:t>2</w:t>
      </w:r>
      <w:r>
        <w:rPr>
          <w:rFonts w:eastAsia="方正仿宋_GBK" w:hint="eastAsia"/>
          <w:sz w:val="32"/>
          <w:szCs w:val="32"/>
        </w:rPr>
        <w:t>5</w:t>
      </w:r>
      <w:r>
        <w:rPr>
          <w:rFonts w:eastAsia="方正仿宋_GBK" w:hint="eastAsia"/>
          <w:sz w:val="32"/>
          <w:szCs w:val="32"/>
        </w:rPr>
        <w:t>%</w:t>
      </w:r>
      <w:r>
        <w:rPr>
          <w:rFonts w:eastAsia="方正仿宋_GBK"/>
          <w:sz w:val="32"/>
          <w:szCs w:val="32"/>
        </w:rPr>
        <w:t>。</w:t>
      </w:r>
    </w:p>
    <w:p w:rsidR="00891966" w:rsidRDefault="00B074EF">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（六）基本同意水土流失</w:t>
      </w:r>
      <w:r>
        <w:rPr>
          <w:rFonts w:eastAsia="方正仿宋_GBK"/>
          <w:bCs/>
          <w:sz w:val="32"/>
          <w:szCs w:val="32"/>
        </w:rPr>
        <w:t>防治分区和分区防治措施体系。</w:t>
      </w:r>
    </w:p>
    <w:p w:rsidR="00891966" w:rsidRDefault="00B074EF">
      <w:pPr>
        <w:adjustRightInd w:val="0"/>
        <w:snapToGrid w:val="0"/>
        <w:spacing w:line="594" w:lineRule="exact"/>
        <w:ind w:firstLineChars="200" w:firstLine="640"/>
        <w:rPr>
          <w:rFonts w:eastAsia="方正仿宋_GBK"/>
          <w:sz w:val="32"/>
          <w:szCs w:val="32"/>
        </w:rPr>
      </w:pPr>
      <w:r>
        <w:rPr>
          <w:rFonts w:eastAsia="方正仿宋_GBK" w:hint="eastAsia"/>
          <w:bCs/>
          <w:sz w:val="32"/>
          <w:szCs w:val="32"/>
        </w:rPr>
        <w:t>（七）基本</w:t>
      </w:r>
      <w:r>
        <w:rPr>
          <w:rFonts w:eastAsia="方正仿宋_GBK"/>
          <w:bCs/>
          <w:sz w:val="32"/>
          <w:szCs w:val="32"/>
        </w:rPr>
        <w:t>同意水土保持监测时段、内容和方法。</w:t>
      </w:r>
    </w:p>
    <w:p w:rsidR="00891966" w:rsidRDefault="00B074EF">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、水土保持方案投资</w:t>
      </w:r>
    </w:p>
    <w:p w:rsidR="00891966" w:rsidRDefault="00B074EF">
      <w:pPr>
        <w:adjustRightInd w:val="0"/>
        <w:snapToGrid w:val="0"/>
        <w:spacing w:line="594" w:lineRule="exact"/>
        <w:ind w:firstLineChars="200" w:firstLine="640"/>
        <w:rPr>
          <w:rFonts w:eastAsia="方正仿宋_GBK"/>
          <w:bCs/>
          <w:sz w:val="32"/>
          <w:szCs w:val="32"/>
          <w:lang w:bidi="ar"/>
        </w:rPr>
      </w:pPr>
      <w:r>
        <w:rPr>
          <w:rFonts w:eastAsia="方正仿宋_GBK" w:hint="eastAsia"/>
          <w:bCs/>
          <w:sz w:val="32"/>
          <w:szCs w:val="32"/>
          <w:lang w:bidi="ar"/>
        </w:rPr>
        <w:t>水土保持方案工程静态总投资</w:t>
      </w:r>
      <w:r>
        <w:rPr>
          <w:rFonts w:eastAsia="方正仿宋_GBK" w:hint="eastAsia"/>
          <w:bCs/>
          <w:sz w:val="32"/>
          <w:szCs w:val="32"/>
          <w:lang w:bidi="ar"/>
        </w:rPr>
        <w:t>3720.09</w:t>
      </w:r>
      <w:r>
        <w:rPr>
          <w:rFonts w:eastAsia="方正仿宋_GBK" w:hint="eastAsia"/>
          <w:bCs/>
          <w:sz w:val="32"/>
          <w:szCs w:val="32"/>
          <w:lang w:bidi="ar"/>
        </w:rPr>
        <w:t>万元，其中主体已列投资</w:t>
      </w:r>
      <w:r>
        <w:rPr>
          <w:rFonts w:eastAsia="方正仿宋_GBK" w:hint="eastAsia"/>
          <w:bCs/>
          <w:sz w:val="32"/>
          <w:szCs w:val="32"/>
          <w:lang w:bidi="ar"/>
        </w:rPr>
        <w:t>2898.41</w:t>
      </w:r>
      <w:r>
        <w:rPr>
          <w:rFonts w:eastAsia="方正仿宋_GBK" w:hint="eastAsia"/>
          <w:bCs/>
          <w:sz w:val="32"/>
          <w:szCs w:val="32"/>
          <w:lang w:bidi="ar"/>
        </w:rPr>
        <w:t>万元，方案新增投资</w:t>
      </w:r>
      <w:r>
        <w:rPr>
          <w:rFonts w:eastAsia="方正仿宋_GBK" w:hint="eastAsia"/>
          <w:bCs/>
          <w:sz w:val="32"/>
          <w:szCs w:val="32"/>
          <w:lang w:bidi="ar"/>
        </w:rPr>
        <w:t>821.68</w:t>
      </w:r>
      <w:r>
        <w:rPr>
          <w:rFonts w:eastAsia="方正仿宋_GBK" w:hint="eastAsia"/>
          <w:bCs/>
          <w:sz w:val="32"/>
          <w:szCs w:val="32"/>
          <w:lang w:bidi="ar"/>
        </w:rPr>
        <w:t>万元（其中：工程措施</w:t>
      </w:r>
      <w:r>
        <w:rPr>
          <w:rFonts w:eastAsia="方正仿宋_GBK" w:hint="eastAsia"/>
          <w:bCs/>
          <w:sz w:val="32"/>
          <w:szCs w:val="32"/>
          <w:lang w:bidi="ar"/>
        </w:rPr>
        <w:t>146.14</w:t>
      </w:r>
      <w:r>
        <w:rPr>
          <w:rFonts w:eastAsia="方正仿宋_GBK" w:hint="eastAsia"/>
          <w:bCs/>
          <w:sz w:val="32"/>
          <w:szCs w:val="32"/>
          <w:lang w:bidi="ar"/>
        </w:rPr>
        <w:t>万元，植物措施</w:t>
      </w:r>
      <w:r>
        <w:rPr>
          <w:rFonts w:eastAsia="方正仿宋_GBK" w:hint="eastAsia"/>
          <w:bCs/>
          <w:sz w:val="32"/>
          <w:szCs w:val="32"/>
          <w:lang w:bidi="ar"/>
        </w:rPr>
        <w:t>135.24</w:t>
      </w:r>
      <w:r>
        <w:rPr>
          <w:rFonts w:eastAsia="方正仿宋_GBK" w:hint="eastAsia"/>
          <w:bCs/>
          <w:sz w:val="32"/>
          <w:szCs w:val="32"/>
          <w:lang w:bidi="ar"/>
        </w:rPr>
        <w:t>万元，监测措施</w:t>
      </w:r>
      <w:r>
        <w:rPr>
          <w:rFonts w:eastAsia="方正仿宋_GBK" w:hint="eastAsia"/>
          <w:bCs/>
          <w:sz w:val="32"/>
          <w:szCs w:val="32"/>
          <w:lang w:bidi="ar"/>
        </w:rPr>
        <w:t>63.18</w:t>
      </w:r>
      <w:r>
        <w:rPr>
          <w:rFonts w:eastAsia="方正仿宋_GBK" w:hint="eastAsia"/>
          <w:bCs/>
          <w:sz w:val="32"/>
          <w:szCs w:val="32"/>
          <w:lang w:bidi="ar"/>
        </w:rPr>
        <w:t>万元，临时措施</w:t>
      </w:r>
      <w:r>
        <w:rPr>
          <w:rFonts w:eastAsia="方正仿宋_GBK" w:hint="eastAsia"/>
          <w:bCs/>
          <w:sz w:val="32"/>
          <w:szCs w:val="32"/>
          <w:lang w:bidi="ar"/>
        </w:rPr>
        <w:t>215.20</w:t>
      </w:r>
      <w:r>
        <w:rPr>
          <w:rFonts w:eastAsia="方正仿宋_GBK" w:hint="eastAsia"/>
          <w:bCs/>
          <w:sz w:val="32"/>
          <w:szCs w:val="32"/>
          <w:lang w:bidi="ar"/>
        </w:rPr>
        <w:t>万元，独立费用</w:t>
      </w:r>
      <w:r>
        <w:rPr>
          <w:rFonts w:eastAsia="方正仿宋_GBK" w:hint="eastAsia"/>
          <w:bCs/>
          <w:sz w:val="32"/>
          <w:szCs w:val="32"/>
          <w:lang w:bidi="ar"/>
        </w:rPr>
        <w:t>110.09</w:t>
      </w:r>
      <w:r>
        <w:rPr>
          <w:rFonts w:eastAsia="方正仿宋_GBK" w:hint="eastAsia"/>
          <w:bCs/>
          <w:sz w:val="32"/>
          <w:szCs w:val="32"/>
          <w:lang w:bidi="ar"/>
        </w:rPr>
        <w:t>万元，基本预备费</w:t>
      </w:r>
      <w:r>
        <w:rPr>
          <w:rFonts w:eastAsia="方正仿宋_GBK" w:hint="eastAsia"/>
          <w:bCs/>
          <w:sz w:val="32"/>
          <w:szCs w:val="32"/>
          <w:lang w:bidi="ar"/>
        </w:rPr>
        <w:t>40.19</w:t>
      </w:r>
      <w:r>
        <w:rPr>
          <w:rFonts w:eastAsia="方正仿宋_GBK" w:hint="eastAsia"/>
          <w:bCs/>
          <w:sz w:val="32"/>
          <w:szCs w:val="32"/>
          <w:lang w:bidi="ar"/>
        </w:rPr>
        <w:t>万元，水土保持补偿费</w:t>
      </w:r>
      <w:r>
        <w:rPr>
          <w:rFonts w:eastAsia="方正仿宋_GBK" w:hint="eastAsia"/>
          <w:bCs/>
          <w:sz w:val="32"/>
          <w:szCs w:val="32"/>
          <w:lang w:bidi="ar"/>
        </w:rPr>
        <w:t>111.64</w:t>
      </w:r>
      <w:r>
        <w:rPr>
          <w:rFonts w:eastAsia="方正仿宋_GBK" w:hint="eastAsia"/>
          <w:bCs/>
          <w:sz w:val="32"/>
          <w:szCs w:val="32"/>
          <w:lang w:bidi="ar"/>
        </w:rPr>
        <w:t>万元）</w:t>
      </w:r>
      <w:r>
        <w:rPr>
          <w:rFonts w:eastAsia="方正仿宋_GBK" w:hint="eastAsia"/>
          <w:bCs/>
          <w:sz w:val="32"/>
          <w:szCs w:val="32"/>
          <w:lang w:bidi="ar"/>
        </w:rPr>
        <w:t>。</w:t>
      </w:r>
    </w:p>
    <w:p w:rsidR="00891966" w:rsidRDefault="00B074EF">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w:t>
      </w:r>
      <w:r>
        <w:rPr>
          <w:rFonts w:eastAsia="方正黑体_GBK"/>
          <w:sz w:val="32"/>
          <w:szCs w:val="32"/>
        </w:rPr>
        <w:t>、工作要求</w:t>
      </w:r>
    </w:p>
    <w:p w:rsidR="00891966" w:rsidRDefault="00B074EF">
      <w:pPr>
        <w:snapToGrid w:val="0"/>
        <w:spacing w:line="594" w:lineRule="exact"/>
        <w:ind w:firstLineChars="200" w:firstLine="640"/>
        <w:rPr>
          <w:rFonts w:eastAsia="方正仿宋_GBK"/>
          <w:color w:val="000000"/>
          <w:sz w:val="32"/>
          <w:szCs w:val="32"/>
        </w:rPr>
      </w:pPr>
      <w:r>
        <w:rPr>
          <w:rFonts w:eastAsia="方正仿宋_GBK"/>
          <w:color w:val="000000"/>
          <w:sz w:val="32"/>
          <w:szCs w:val="32"/>
        </w:rPr>
        <w:t>（一）根据水土保持法</w:t>
      </w:r>
      <w:proofErr w:type="gramStart"/>
      <w:r>
        <w:rPr>
          <w:rFonts w:eastAsia="方正仿宋_GBK"/>
          <w:color w:val="000000"/>
          <w:sz w:val="32"/>
          <w:szCs w:val="32"/>
        </w:rPr>
        <w:t>律法规</w:t>
      </w:r>
      <w:proofErr w:type="gramEnd"/>
      <w:r>
        <w:rPr>
          <w:rFonts w:eastAsia="方正仿宋_GBK"/>
          <w:color w:val="000000"/>
          <w:sz w:val="32"/>
          <w:szCs w:val="32"/>
        </w:rPr>
        <w:t>和规范标准，</w:t>
      </w:r>
      <w:r>
        <w:rPr>
          <w:rFonts w:eastAsia="方正仿宋_GBK" w:hint="eastAsia"/>
          <w:color w:val="000000"/>
          <w:sz w:val="32"/>
          <w:szCs w:val="32"/>
        </w:rPr>
        <w:t>请</w:t>
      </w:r>
      <w:r>
        <w:rPr>
          <w:rFonts w:eastAsia="方正仿宋_GBK"/>
          <w:color w:val="000000"/>
          <w:sz w:val="32"/>
          <w:szCs w:val="32"/>
        </w:rPr>
        <w:t>认真做好项目建设过程中水土流失防治工作，切实落实水土保持</w:t>
      </w:r>
      <w:r>
        <w:rPr>
          <w:rFonts w:eastAsia="方正仿宋_GBK" w:hint="eastAsia"/>
          <w:color w:val="000000"/>
          <w:sz w:val="32"/>
          <w:szCs w:val="32"/>
        </w:rPr>
        <w:t>“</w:t>
      </w:r>
      <w:r>
        <w:rPr>
          <w:rFonts w:eastAsia="方正仿宋_GBK"/>
          <w:color w:val="000000"/>
          <w:sz w:val="32"/>
          <w:szCs w:val="32"/>
        </w:rPr>
        <w:t>三同时</w:t>
      </w:r>
      <w:r>
        <w:rPr>
          <w:rFonts w:eastAsia="方正仿宋_GBK" w:hint="eastAsia"/>
          <w:color w:val="000000"/>
          <w:sz w:val="32"/>
          <w:szCs w:val="32"/>
        </w:rPr>
        <w:t>”</w:t>
      </w:r>
      <w:r>
        <w:rPr>
          <w:rFonts w:eastAsia="方正仿宋_GBK"/>
          <w:color w:val="000000"/>
          <w:sz w:val="32"/>
          <w:szCs w:val="32"/>
        </w:rPr>
        <w:t>制度。</w:t>
      </w:r>
    </w:p>
    <w:p w:rsidR="00891966" w:rsidRDefault="00B074EF">
      <w:pPr>
        <w:snapToGrid w:val="0"/>
        <w:spacing w:line="594" w:lineRule="exact"/>
        <w:ind w:firstLineChars="200" w:firstLine="640"/>
        <w:rPr>
          <w:rFonts w:eastAsia="方正仿宋_GBK"/>
          <w:color w:val="000000"/>
          <w:sz w:val="32"/>
          <w:szCs w:val="32"/>
        </w:rPr>
      </w:pPr>
      <w:r>
        <w:rPr>
          <w:rFonts w:eastAsia="方正仿宋_GBK"/>
          <w:color w:val="000000"/>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891966" w:rsidRDefault="00B074EF">
      <w:pPr>
        <w:snapToGrid w:val="0"/>
        <w:spacing w:line="594" w:lineRule="exact"/>
        <w:ind w:firstLineChars="200" w:firstLine="640"/>
        <w:rPr>
          <w:rFonts w:eastAsia="方正仿宋_GBK"/>
          <w:color w:val="000000"/>
          <w:sz w:val="32"/>
          <w:szCs w:val="32"/>
        </w:rPr>
      </w:pPr>
      <w:r>
        <w:rPr>
          <w:rFonts w:eastAsia="方正仿宋_GBK"/>
          <w:color w:val="000000"/>
          <w:sz w:val="32"/>
          <w:szCs w:val="32"/>
        </w:rPr>
        <w:t>（三）严格控制施工扰动范围，禁止随意占压破坏地貌植被。</w:t>
      </w:r>
      <w:r>
        <w:rPr>
          <w:rFonts w:eastAsia="方正仿宋_GBK"/>
          <w:color w:val="000000"/>
          <w:sz w:val="32"/>
          <w:szCs w:val="32"/>
        </w:rPr>
        <w:lastRenderedPageBreak/>
        <w:t>加强对施工单位的管理，在招投标文件和施工合同中明确施工单位的水土保持责任，强化奖惩制度，规范施工行为。</w:t>
      </w:r>
    </w:p>
    <w:p w:rsidR="00891966" w:rsidRDefault="00B074EF">
      <w:pPr>
        <w:snapToGrid w:val="0"/>
        <w:spacing w:line="594" w:lineRule="exact"/>
        <w:ind w:firstLineChars="200" w:firstLine="640"/>
        <w:rPr>
          <w:rFonts w:eastAsia="方正仿宋_GBK"/>
          <w:color w:val="000000"/>
          <w:sz w:val="32"/>
          <w:szCs w:val="32"/>
        </w:rPr>
      </w:pPr>
      <w:r>
        <w:rPr>
          <w:rFonts w:eastAsia="方正仿宋_GBK"/>
          <w:color w:val="000000"/>
          <w:sz w:val="32"/>
          <w:szCs w:val="32"/>
        </w:rPr>
        <w:t>（四）依法做好水土保持监测工作，加强水土流失动态监控</w:t>
      </w:r>
      <w:r>
        <w:rPr>
          <w:rFonts w:eastAsia="方正仿宋_GBK"/>
          <w:color w:val="000000"/>
          <w:sz w:val="32"/>
          <w:szCs w:val="32"/>
        </w:rPr>
        <w:t>。在工程建设期间应将水土保持监测季报按规定在网站公开，同时在业主项目部和施工项目部公开，并按规定向我局、所在区县水行政主管部门按时报送监测季报和总结报告。</w:t>
      </w:r>
    </w:p>
    <w:p w:rsidR="00891966" w:rsidRDefault="00B074EF">
      <w:pPr>
        <w:snapToGrid w:val="0"/>
        <w:spacing w:line="594" w:lineRule="exact"/>
        <w:ind w:firstLineChars="200" w:firstLine="640"/>
        <w:rPr>
          <w:rFonts w:eastAsia="方正仿宋_GBK"/>
          <w:color w:val="000000"/>
          <w:sz w:val="32"/>
          <w:szCs w:val="32"/>
        </w:rPr>
      </w:pPr>
      <w:r>
        <w:rPr>
          <w:rFonts w:eastAsia="方正仿宋_GBK"/>
          <w:color w:val="000000"/>
          <w:sz w:val="32"/>
          <w:szCs w:val="32"/>
        </w:rPr>
        <w:t>（五）按照水土保持监理标准和规范开展水土保持工程施工监理，确保水土保持工程建设质量和进度。</w:t>
      </w:r>
    </w:p>
    <w:p w:rsidR="00891966" w:rsidRDefault="00B074EF">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（六）项目开工前向主管税务机关申报缴纳水土保持补偿费。</w:t>
      </w:r>
    </w:p>
    <w:p w:rsidR="00891966" w:rsidRDefault="00B074EF">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（七）本项目的地点、规模如发生重大变化，或者水土保持方案实施过程中水土保持措施发生重大变更的，应按</w:t>
      </w:r>
      <w:r>
        <w:rPr>
          <w:rFonts w:eastAsia="方正仿宋_GBK" w:hint="eastAsia"/>
          <w:snapToGrid w:val="0"/>
          <w:color w:val="000000"/>
          <w:kern w:val="0"/>
          <w:sz w:val="32"/>
          <w:szCs w:val="32"/>
        </w:rPr>
        <w:t>照“</w:t>
      </w:r>
      <w:r>
        <w:rPr>
          <w:rFonts w:eastAsia="方正仿宋_GBK" w:hint="eastAsia"/>
          <w:snapToGrid w:val="0"/>
          <w:color w:val="000000"/>
          <w:kern w:val="0"/>
          <w:sz w:val="32"/>
          <w:szCs w:val="32"/>
        </w:rPr>
        <w:t>水利部第</w:t>
      </w:r>
      <w:r>
        <w:rPr>
          <w:rFonts w:eastAsia="方正仿宋_GBK" w:hint="eastAsia"/>
          <w:snapToGrid w:val="0"/>
          <w:color w:val="000000"/>
          <w:kern w:val="0"/>
          <w:sz w:val="32"/>
          <w:szCs w:val="32"/>
        </w:rPr>
        <w:t>53</w:t>
      </w:r>
      <w:r>
        <w:rPr>
          <w:rFonts w:eastAsia="方正仿宋_GBK" w:hint="eastAsia"/>
          <w:snapToGrid w:val="0"/>
          <w:color w:val="000000"/>
          <w:kern w:val="0"/>
          <w:sz w:val="32"/>
          <w:szCs w:val="32"/>
        </w:rPr>
        <w:t>号令</w:t>
      </w:r>
      <w:r>
        <w:rPr>
          <w:rFonts w:eastAsia="方正仿宋_GBK" w:hint="eastAsia"/>
          <w:snapToGrid w:val="0"/>
          <w:color w:val="000000"/>
          <w:kern w:val="0"/>
          <w:sz w:val="32"/>
          <w:szCs w:val="32"/>
        </w:rPr>
        <w:t>”规定办理。确需</w:t>
      </w:r>
      <w:r>
        <w:rPr>
          <w:rFonts w:eastAsia="方正仿宋_GBK"/>
          <w:snapToGrid w:val="0"/>
          <w:color w:val="000000"/>
          <w:kern w:val="0"/>
          <w:sz w:val="32"/>
          <w:szCs w:val="32"/>
        </w:rPr>
        <w:t>在水土保持方案确定的弃渣场以外新设弃渣场的，或者因弃渣量增加导致弃渣场等级提高的，生产建设单位应</w:t>
      </w:r>
      <w:r>
        <w:rPr>
          <w:rFonts w:eastAsia="方正仿宋_GBK"/>
          <w:snapToGrid w:val="0"/>
          <w:color w:val="000000"/>
          <w:kern w:val="0"/>
          <w:sz w:val="32"/>
          <w:szCs w:val="32"/>
        </w:rPr>
        <w:t>当开展弃渣减量化、资源化论证，在弃渣前编制水土保持方案补充报告，</w:t>
      </w:r>
      <w:r>
        <w:rPr>
          <w:rFonts w:eastAsia="方正仿宋_GBK"/>
          <w:snapToGrid w:val="0"/>
          <w:color w:val="000000"/>
          <w:kern w:val="0"/>
          <w:sz w:val="32"/>
          <w:szCs w:val="32"/>
        </w:rPr>
        <w:t>并完成弃渣场变更审批手续</w:t>
      </w:r>
      <w:r>
        <w:rPr>
          <w:rFonts w:eastAsia="方正仿宋_GBK" w:hint="eastAsia"/>
          <w:snapToGrid w:val="0"/>
          <w:color w:val="000000"/>
          <w:kern w:val="0"/>
          <w:sz w:val="32"/>
          <w:szCs w:val="32"/>
        </w:rPr>
        <w:t>。</w:t>
      </w:r>
    </w:p>
    <w:p w:rsidR="00891966" w:rsidRDefault="00B074EF">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（八）严格按照批准的水土保持方案和后续设计落实各项水土保持措施，合理安排施工时序和水土保持措施实施进度，严格控制施工期间水土流失。</w:t>
      </w:r>
    </w:p>
    <w:p w:rsidR="00891966" w:rsidRDefault="00B074EF">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（九）</w:t>
      </w:r>
      <w:r>
        <w:rPr>
          <w:rFonts w:eastAsia="方正仿宋_GBK"/>
          <w:color w:val="000000"/>
          <w:sz w:val="32"/>
          <w:szCs w:val="32"/>
        </w:rPr>
        <w:t>工程完工后、项目投产使用前应及时组织开展水土保持设施自主验收，并在水土保持设施自主验收通过</w:t>
      </w:r>
      <w:r>
        <w:rPr>
          <w:rFonts w:eastAsia="方正仿宋_GBK"/>
          <w:color w:val="000000"/>
          <w:sz w:val="32"/>
          <w:szCs w:val="32"/>
        </w:rPr>
        <w:t>3</w:t>
      </w:r>
      <w:r>
        <w:rPr>
          <w:rFonts w:eastAsia="方正仿宋_GBK"/>
          <w:color w:val="000000"/>
          <w:sz w:val="32"/>
          <w:szCs w:val="32"/>
        </w:rPr>
        <w:t>个月内，向我局报备验收材料（包括</w:t>
      </w:r>
      <w:r>
        <w:rPr>
          <w:rFonts w:eastAsia="方正仿宋_GBK"/>
          <w:snapToGrid w:val="0"/>
          <w:color w:val="000000"/>
          <w:kern w:val="0"/>
          <w:sz w:val="32"/>
          <w:szCs w:val="32"/>
        </w:rPr>
        <w:t>水土保持设施验收鉴定书、水土保持设</w:t>
      </w:r>
      <w:r>
        <w:rPr>
          <w:rFonts w:eastAsia="方正仿宋_GBK"/>
          <w:snapToGrid w:val="0"/>
          <w:color w:val="000000"/>
          <w:kern w:val="0"/>
          <w:sz w:val="32"/>
          <w:szCs w:val="32"/>
        </w:rPr>
        <w:t>施验收报告和水土保持监测总结</w:t>
      </w:r>
      <w:r>
        <w:rPr>
          <w:rFonts w:eastAsia="方正仿宋_GBK"/>
          <w:snapToGrid w:val="0"/>
          <w:color w:val="000000"/>
          <w:kern w:val="0"/>
          <w:sz w:val="32"/>
          <w:szCs w:val="32"/>
        </w:rPr>
        <w:t>报告等）。</w:t>
      </w:r>
    </w:p>
    <w:p w:rsidR="00891966" w:rsidRDefault="00B074EF">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lastRenderedPageBreak/>
        <w:t>（十）本行政许可决定有效期为</w:t>
      </w:r>
      <w:r>
        <w:rPr>
          <w:rFonts w:eastAsia="方正仿宋_GBK" w:hint="eastAsia"/>
          <w:snapToGrid w:val="0"/>
          <w:color w:val="000000"/>
          <w:kern w:val="0"/>
          <w:sz w:val="32"/>
          <w:szCs w:val="32"/>
        </w:rPr>
        <w:t>3</w:t>
      </w:r>
      <w:r>
        <w:rPr>
          <w:rFonts w:eastAsia="方正仿宋_GBK"/>
          <w:snapToGrid w:val="0"/>
          <w:color w:val="000000"/>
          <w:kern w:val="0"/>
          <w:sz w:val="32"/>
          <w:szCs w:val="32"/>
        </w:rPr>
        <w:t>年，</w:t>
      </w:r>
      <w:r>
        <w:rPr>
          <w:rFonts w:eastAsia="方正仿宋_GBK" w:hint="eastAsia"/>
          <w:snapToGrid w:val="0"/>
          <w:color w:val="000000"/>
          <w:kern w:val="0"/>
          <w:sz w:val="32"/>
          <w:szCs w:val="32"/>
        </w:rPr>
        <w:t>水土保持方案</w:t>
      </w:r>
      <w:r>
        <w:rPr>
          <w:rFonts w:eastAsia="方正仿宋_GBK"/>
          <w:snapToGrid w:val="0"/>
          <w:color w:val="000000"/>
          <w:kern w:val="0"/>
          <w:sz w:val="32"/>
          <w:szCs w:val="32"/>
        </w:rPr>
        <w:t>自</w:t>
      </w:r>
      <w:r>
        <w:rPr>
          <w:rFonts w:eastAsia="方正仿宋_GBK" w:hint="eastAsia"/>
          <w:snapToGrid w:val="0"/>
          <w:color w:val="000000"/>
          <w:kern w:val="0"/>
          <w:sz w:val="32"/>
          <w:szCs w:val="32"/>
        </w:rPr>
        <w:t>批准之</w:t>
      </w:r>
      <w:r>
        <w:rPr>
          <w:rFonts w:eastAsia="方正仿宋_GBK"/>
          <w:snapToGrid w:val="0"/>
          <w:color w:val="000000"/>
          <w:kern w:val="0"/>
          <w:sz w:val="32"/>
          <w:szCs w:val="32"/>
        </w:rPr>
        <w:t>日起</w:t>
      </w:r>
      <w:r>
        <w:rPr>
          <w:rFonts w:eastAsia="方正仿宋_GBK" w:hint="eastAsia"/>
          <w:snapToGrid w:val="0"/>
          <w:color w:val="000000"/>
          <w:kern w:val="0"/>
          <w:sz w:val="32"/>
          <w:szCs w:val="32"/>
        </w:rPr>
        <w:t>满</w:t>
      </w:r>
      <w:r>
        <w:rPr>
          <w:rFonts w:eastAsia="方正仿宋_GBK" w:hint="eastAsia"/>
          <w:snapToGrid w:val="0"/>
          <w:color w:val="000000"/>
          <w:kern w:val="0"/>
          <w:sz w:val="32"/>
          <w:szCs w:val="32"/>
        </w:rPr>
        <w:t>3</w:t>
      </w:r>
      <w:r>
        <w:rPr>
          <w:rFonts w:eastAsia="方正仿宋_GBK" w:hint="eastAsia"/>
          <w:snapToGrid w:val="0"/>
          <w:color w:val="000000"/>
          <w:kern w:val="0"/>
          <w:sz w:val="32"/>
          <w:szCs w:val="32"/>
        </w:rPr>
        <w:t>年，生产建设项目方开工建设的，其水土保持方案报我局重新审核</w:t>
      </w:r>
      <w:r>
        <w:rPr>
          <w:rFonts w:eastAsia="方正仿宋_GBK"/>
          <w:snapToGrid w:val="0"/>
          <w:color w:val="000000"/>
          <w:kern w:val="0"/>
          <w:sz w:val="32"/>
          <w:szCs w:val="32"/>
        </w:rPr>
        <w:t>。</w:t>
      </w:r>
    </w:p>
    <w:p w:rsidR="00891966" w:rsidRDefault="00891966">
      <w:pPr>
        <w:snapToGrid w:val="0"/>
        <w:spacing w:line="594" w:lineRule="exact"/>
        <w:ind w:firstLineChars="200" w:firstLine="640"/>
        <w:rPr>
          <w:rFonts w:eastAsia="方正仿宋_GBK"/>
          <w:snapToGrid w:val="0"/>
          <w:color w:val="FF0000"/>
          <w:kern w:val="0"/>
          <w:sz w:val="32"/>
          <w:szCs w:val="32"/>
        </w:rPr>
      </w:pPr>
    </w:p>
    <w:p w:rsidR="00891966" w:rsidRDefault="00B074EF">
      <w:pPr>
        <w:snapToGrid w:val="0"/>
        <w:spacing w:line="594" w:lineRule="exact"/>
        <w:ind w:firstLineChars="200" w:firstLine="640"/>
        <w:rPr>
          <w:rFonts w:eastAsia="方正仿宋_GBK" w:cs="方正仿宋_GBK"/>
          <w:snapToGrid w:val="0"/>
          <w:kern w:val="0"/>
          <w:sz w:val="32"/>
          <w:szCs w:val="32"/>
        </w:rPr>
      </w:pPr>
      <w:r>
        <w:rPr>
          <w:rFonts w:eastAsia="方正仿宋_GBK" w:cs="方正仿宋_GBK" w:hint="eastAsia"/>
          <w:snapToGrid w:val="0"/>
          <w:kern w:val="0"/>
          <w:sz w:val="32"/>
          <w:szCs w:val="32"/>
        </w:rPr>
        <w:t>附件：</w:t>
      </w:r>
      <w:r>
        <w:rPr>
          <w:rFonts w:eastAsia="方正仿宋_GBK" w:cs="方正仿宋_GBK" w:hint="eastAsia"/>
          <w:snapToGrid w:val="0"/>
          <w:kern w:val="0"/>
          <w:sz w:val="32"/>
          <w:szCs w:val="32"/>
        </w:rPr>
        <w:t>1</w:t>
      </w:r>
      <w:r>
        <w:rPr>
          <w:rFonts w:eastAsia="方正仿宋_GBK" w:cs="方正仿宋_GBK" w:hint="eastAsia"/>
          <w:snapToGrid w:val="0"/>
          <w:kern w:val="32"/>
          <w:sz w:val="32"/>
          <w:szCs w:val="32"/>
        </w:rPr>
        <w:t>．</w:t>
      </w:r>
      <w:r>
        <w:rPr>
          <w:rFonts w:eastAsia="方正仿宋_GBK" w:cs="方正仿宋_GBK" w:hint="eastAsia"/>
          <w:bCs/>
          <w:sz w:val="32"/>
          <w:szCs w:val="32"/>
        </w:rPr>
        <w:t>石柱</w:t>
      </w:r>
      <w:proofErr w:type="gramStart"/>
      <w:r>
        <w:rPr>
          <w:rFonts w:eastAsia="方正仿宋_GBK" w:cs="方正仿宋_GBK" w:hint="eastAsia"/>
          <w:bCs/>
          <w:sz w:val="32"/>
          <w:szCs w:val="32"/>
        </w:rPr>
        <w:t>火风储一体化</w:t>
      </w:r>
      <w:proofErr w:type="gramEnd"/>
      <w:r>
        <w:rPr>
          <w:rFonts w:eastAsia="方正仿宋_GBK" w:cs="方正仿宋_GBK" w:hint="eastAsia"/>
          <w:bCs/>
          <w:sz w:val="32"/>
          <w:szCs w:val="32"/>
        </w:rPr>
        <w:t>试点项目</w:t>
      </w:r>
      <w:r>
        <w:rPr>
          <w:rFonts w:eastAsia="方正仿宋_GBK" w:cs="方正仿宋_GBK" w:hint="eastAsia"/>
          <w:bCs/>
          <w:spacing w:val="-11"/>
          <w:sz w:val="32"/>
          <w:szCs w:val="32"/>
        </w:rPr>
        <w:t>水土保持方案</w:t>
      </w:r>
      <w:r>
        <w:rPr>
          <w:rFonts w:eastAsia="方正仿宋_GBK" w:cs="方正仿宋_GBK" w:hint="eastAsia"/>
          <w:bCs/>
          <w:snapToGrid w:val="0"/>
          <w:spacing w:val="-11"/>
          <w:kern w:val="0"/>
          <w:sz w:val="32"/>
          <w:szCs w:val="32"/>
        </w:rPr>
        <w:t>特性表</w:t>
      </w:r>
    </w:p>
    <w:p w:rsidR="00891966" w:rsidRDefault="00B074EF">
      <w:pPr>
        <w:snapToGrid w:val="0"/>
        <w:spacing w:line="594" w:lineRule="exact"/>
        <w:ind w:firstLineChars="500" w:firstLine="1600"/>
        <w:rPr>
          <w:rFonts w:eastAsia="方正仿宋_GBK" w:cs="方正仿宋_GBK"/>
          <w:snapToGrid w:val="0"/>
          <w:kern w:val="0"/>
          <w:sz w:val="32"/>
          <w:szCs w:val="32"/>
        </w:rPr>
      </w:pPr>
      <w:r>
        <w:rPr>
          <w:rFonts w:eastAsia="方正仿宋_GBK" w:cs="方正仿宋_GBK" w:hint="eastAsia"/>
          <w:snapToGrid w:val="0"/>
          <w:kern w:val="0"/>
          <w:sz w:val="32"/>
          <w:szCs w:val="32"/>
        </w:rPr>
        <w:t>2</w:t>
      </w:r>
      <w:r>
        <w:rPr>
          <w:rFonts w:eastAsia="方正仿宋_GBK" w:cs="方正仿宋_GBK" w:hint="eastAsia"/>
          <w:snapToGrid w:val="0"/>
          <w:kern w:val="32"/>
          <w:sz w:val="32"/>
          <w:szCs w:val="32"/>
        </w:rPr>
        <w:t>．</w:t>
      </w:r>
      <w:r>
        <w:rPr>
          <w:rFonts w:eastAsia="方正仿宋_GBK" w:cs="方正仿宋_GBK" w:hint="eastAsia"/>
          <w:snapToGrid w:val="0"/>
          <w:kern w:val="0"/>
          <w:sz w:val="32"/>
          <w:szCs w:val="32"/>
        </w:rPr>
        <w:t>石柱</w:t>
      </w:r>
      <w:proofErr w:type="gramStart"/>
      <w:r>
        <w:rPr>
          <w:rFonts w:eastAsia="方正仿宋_GBK" w:cs="方正仿宋_GBK" w:hint="eastAsia"/>
          <w:snapToGrid w:val="0"/>
          <w:kern w:val="0"/>
          <w:sz w:val="32"/>
          <w:szCs w:val="32"/>
        </w:rPr>
        <w:t>火风储一体化</w:t>
      </w:r>
      <w:proofErr w:type="gramEnd"/>
      <w:r>
        <w:rPr>
          <w:rFonts w:eastAsia="方正仿宋_GBK" w:cs="方正仿宋_GBK" w:hint="eastAsia"/>
          <w:snapToGrid w:val="0"/>
          <w:kern w:val="0"/>
          <w:sz w:val="32"/>
          <w:szCs w:val="32"/>
        </w:rPr>
        <w:t>试点项目</w:t>
      </w:r>
      <w:r>
        <w:rPr>
          <w:rFonts w:eastAsia="方正仿宋_GBK" w:cs="方正仿宋_GBK" w:hint="eastAsia"/>
          <w:snapToGrid w:val="0"/>
          <w:spacing w:val="-6"/>
          <w:kern w:val="0"/>
          <w:sz w:val="32"/>
          <w:szCs w:val="32"/>
        </w:rPr>
        <w:t>水土保持方案报告</w:t>
      </w:r>
      <w:r>
        <w:rPr>
          <w:rFonts w:eastAsia="方正仿宋_GBK" w:cs="方正仿宋_GBK" w:hint="eastAsia"/>
          <w:snapToGrid w:val="0"/>
          <w:kern w:val="0"/>
          <w:sz w:val="32"/>
          <w:szCs w:val="32"/>
        </w:rPr>
        <w:t>书专</w:t>
      </w:r>
    </w:p>
    <w:p w:rsidR="00891966" w:rsidRDefault="00B074EF">
      <w:pPr>
        <w:snapToGrid w:val="0"/>
        <w:spacing w:line="594" w:lineRule="exact"/>
        <w:ind w:firstLineChars="500" w:firstLine="1600"/>
        <w:rPr>
          <w:rFonts w:eastAsia="方正仿宋_GBK" w:cs="方正仿宋_GBK"/>
          <w:snapToGrid w:val="0"/>
          <w:kern w:val="0"/>
          <w:sz w:val="32"/>
          <w:szCs w:val="32"/>
        </w:rPr>
      </w:pPr>
      <w:r>
        <w:rPr>
          <w:rFonts w:eastAsia="方正仿宋_GBK" w:cs="方正仿宋_GBK" w:hint="eastAsia"/>
          <w:snapToGrid w:val="0"/>
          <w:kern w:val="0"/>
          <w:sz w:val="32"/>
          <w:szCs w:val="32"/>
        </w:rPr>
        <w:t>家评审意见</w:t>
      </w:r>
    </w:p>
    <w:p w:rsidR="00891966" w:rsidRDefault="00891966">
      <w:pPr>
        <w:snapToGrid w:val="0"/>
        <w:spacing w:line="594" w:lineRule="exact"/>
        <w:rPr>
          <w:rFonts w:eastAsia="方正仿宋_GBK"/>
          <w:snapToGrid w:val="0"/>
          <w:kern w:val="0"/>
          <w:sz w:val="32"/>
          <w:szCs w:val="32"/>
        </w:rPr>
      </w:pPr>
    </w:p>
    <w:p w:rsidR="00891966" w:rsidRDefault="00891966">
      <w:pPr>
        <w:snapToGrid w:val="0"/>
        <w:spacing w:line="594" w:lineRule="exact"/>
        <w:rPr>
          <w:rFonts w:eastAsia="方正仿宋_GBK"/>
          <w:snapToGrid w:val="0"/>
          <w:kern w:val="0"/>
          <w:sz w:val="32"/>
          <w:szCs w:val="32"/>
        </w:rPr>
      </w:pPr>
    </w:p>
    <w:p w:rsidR="00891966" w:rsidRDefault="00B074EF">
      <w:pPr>
        <w:snapToGrid w:val="0"/>
        <w:spacing w:line="594" w:lineRule="exact"/>
        <w:ind w:firstLineChars="1800" w:firstLine="5760"/>
        <w:rPr>
          <w:rFonts w:eastAsia="方正仿宋_GBK"/>
          <w:sz w:val="32"/>
          <w:szCs w:val="32"/>
        </w:rPr>
      </w:pPr>
      <w:r>
        <w:rPr>
          <w:rFonts w:eastAsia="方正仿宋_GBK"/>
          <w:sz w:val="32"/>
          <w:szCs w:val="32"/>
        </w:rPr>
        <w:t>重庆市水利局</w:t>
      </w:r>
    </w:p>
    <w:p w:rsidR="00891966" w:rsidRDefault="00B074EF">
      <w:pPr>
        <w:snapToGrid w:val="0"/>
        <w:spacing w:line="594" w:lineRule="exact"/>
        <w:ind w:firstLineChars="1700" w:firstLine="5440"/>
        <w:rPr>
          <w:rFonts w:eastAsia="方正仿宋_GBK"/>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7</w:t>
      </w:r>
      <w:r>
        <w:rPr>
          <w:rFonts w:eastAsia="方正仿宋_GBK"/>
          <w:sz w:val="32"/>
          <w:szCs w:val="32"/>
        </w:rPr>
        <w:t>月</w:t>
      </w:r>
      <w:r w:rsidR="008653B0">
        <w:rPr>
          <w:rFonts w:eastAsia="方正仿宋_GBK" w:hint="eastAsia"/>
          <w:sz w:val="32"/>
          <w:szCs w:val="32"/>
        </w:rPr>
        <w:t>13</w:t>
      </w:r>
      <w:r>
        <w:rPr>
          <w:rFonts w:eastAsia="方正仿宋_GBK"/>
          <w:sz w:val="32"/>
          <w:szCs w:val="32"/>
        </w:rPr>
        <w:t>日</w:t>
      </w:r>
    </w:p>
    <w:p w:rsidR="00891966" w:rsidRDefault="00891966">
      <w:pPr>
        <w:pStyle w:val="3"/>
        <w:rPr>
          <w:rFonts w:ascii="Times New Roman" w:eastAsia="方正仿宋_GBK" w:hAnsi="Times New Roman"/>
          <w:sz w:val="32"/>
          <w:szCs w:val="32"/>
        </w:rPr>
      </w:pPr>
    </w:p>
    <w:p w:rsidR="00891966" w:rsidRDefault="00B074EF">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（此件</w:t>
      </w:r>
      <w:r>
        <w:rPr>
          <w:rFonts w:eastAsia="方正仿宋_GBK" w:hint="eastAsia"/>
          <w:snapToGrid w:val="0"/>
          <w:color w:val="000000"/>
          <w:kern w:val="0"/>
          <w:sz w:val="32"/>
          <w:szCs w:val="32"/>
        </w:rPr>
        <w:t>主动</w:t>
      </w:r>
      <w:r>
        <w:rPr>
          <w:rFonts w:eastAsia="方正仿宋_GBK"/>
          <w:snapToGrid w:val="0"/>
          <w:color w:val="000000"/>
          <w:kern w:val="0"/>
          <w:sz w:val="32"/>
          <w:szCs w:val="32"/>
        </w:rPr>
        <w:t>公开发布）</w:t>
      </w:r>
    </w:p>
    <w:p w:rsidR="00891966" w:rsidRDefault="00B074EF">
      <w:pPr>
        <w:adjustRightInd w:val="0"/>
        <w:snapToGrid w:val="0"/>
        <w:spacing w:line="594" w:lineRule="exact"/>
        <w:ind w:firstLineChars="200" w:firstLine="640"/>
        <w:rPr>
          <w:rFonts w:eastAsia="方正仿宋_GBK" w:cs="方正仿宋"/>
          <w:bCs/>
          <w:color w:val="000000"/>
          <w:sz w:val="32"/>
          <w:szCs w:val="36"/>
        </w:rPr>
      </w:pPr>
      <w:r>
        <w:rPr>
          <w:rFonts w:eastAsia="方正仿宋_GBK"/>
          <w:snapToGrid w:val="0"/>
          <w:color w:val="000000"/>
          <w:kern w:val="0"/>
          <w:sz w:val="32"/>
          <w:szCs w:val="32"/>
        </w:rPr>
        <w:t>（联系人：</w:t>
      </w:r>
      <w:r>
        <w:rPr>
          <w:rFonts w:eastAsia="方正仿宋_GBK" w:hint="eastAsia"/>
          <w:snapToGrid w:val="0"/>
          <w:color w:val="000000"/>
          <w:kern w:val="0"/>
          <w:sz w:val="32"/>
          <w:szCs w:val="32"/>
        </w:rPr>
        <w:t>张春才</w:t>
      </w:r>
      <w:r>
        <w:rPr>
          <w:rFonts w:eastAsia="方正仿宋_GBK"/>
          <w:snapToGrid w:val="0"/>
          <w:color w:val="000000"/>
          <w:kern w:val="0"/>
          <w:sz w:val="32"/>
          <w:szCs w:val="32"/>
        </w:rPr>
        <w:t>；联系电话：</w:t>
      </w:r>
      <w:r>
        <w:rPr>
          <w:rFonts w:eastAsia="方正仿宋_GBK"/>
          <w:snapToGrid w:val="0"/>
          <w:color w:val="000000"/>
          <w:kern w:val="0"/>
          <w:sz w:val="32"/>
          <w:szCs w:val="32"/>
        </w:rPr>
        <w:t>023</w:t>
      </w:r>
      <w:r>
        <w:rPr>
          <w:rFonts w:eastAsia="方正仿宋_GBK" w:hint="eastAsia"/>
          <w:snapToGrid w:val="0"/>
          <w:color w:val="000000"/>
          <w:kern w:val="0"/>
          <w:sz w:val="32"/>
          <w:szCs w:val="32"/>
        </w:rPr>
        <w:t>—</w:t>
      </w:r>
      <w:r>
        <w:rPr>
          <w:rFonts w:eastAsia="方正仿宋_GBK" w:hint="eastAsia"/>
          <w:snapToGrid w:val="0"/>
          <w:color w:val="000000"/>
          <w:kern w:val="0"/>
          <w:sz w:val="32"/>
          <w:szCs w:val="32"/>
        </w:rPr>
        <w:t>88707091</w:t>
      </w:r>
      <w:r>
        <w:rPr>
          <w:rFonts w:eastAsia="方正仿宋_GBK"/>
          <w:snapToGrid w:val="0"/>
          <w:color w:val="000000"/>
          <w:kern w:val="0"/>
          <w:sz w:val="32"/>
          <w:szCs w:val="32"/>
        </w:rPr>
        <w:t>）</w:t>
      </w:r>
    </w:p>
    <w:p w:rsidR="00891966" w:rsidRDefault="00891966"/>
    <w:p w:rsidR="00891966" w:rsidRDefault="00B074EF">
      <w:pPr>
        <w:snapToGrid w:val="0"/>
        <w:spacing w:line="594" w:lineRule="exact"/>
        <w:rPr>
          <w:rFonts w:eastAsia="方正黑体_GBK"/>
          <w:color w:val="000000"/>
          <w:sz w:val="32"/>
          <w:szCs w:val="32"/>
        </w:rPr>
      </w:pPr>
      <w:r>
        <w:rPr>
          <w:rFonts w:eastAsia="方正仿宋_GBK" w:cs="方正仿宋" w:hint="eastAsia"/>
          <w:color w:val="FF0000"/>
          <w:sz w:val="32"/>
          <w:szCs w:val="36"/>
        </w:rPr>
        <w:br w:type="page"/>
      </w:r>
      <w:r>
        <w:rPr>
          <w:rFonts w:eastAsia="方正黑体_GBK" w:cs="方正黑体_GBK" w:hint="eastAsia"/>
          <w:color w:val="000000"/>
          <w:sz w:val="32"/>
          <w:szCs w:val="32"/>
        </w:rPr>
        <w:lastRenderedPageBreak/>
        <w:t>附件</w:t>
      </w:r>
      <w:r>
        <w:rPr>
          <w:rFonts w:eastAsia="方正黑体_GBK" w:cs="方正黑体_GBK" w:hint="eastAsia"/>
          <w:color w:val="000000"/>
          <w:sz w:val="32"/>
          <w:szCs w:val="32"/>
        </w:rPr>
        <w:t>1</w:t>
      </w:r>
    </w:p>
    <w:p w:rsidR="00891966" w:rsidRDefault="00B074EF">
      <w:pPr>
        <w:snapToGrid w:val="0"/>
        <w:spacing w:line="594" w:lineRule="exact"/>
        <w:jc w:val="center"/>
        <w:rPr>
          <w:rFonts w:eastAsia="方正小标宋_GBK" w:cs="方正小标宋_GBK"/>
          <w:bCs/>
          <w:snapToGrid w:val="0"/>
          <w:color w:val="000000"/>
          <w:spacing w:val="-6"/>
          <w:w w:val="85"/>
          <w:kern w:val="0"/>
          <w:sz w:val="44"/>
          <w:szCs w:val="44"/>
        </w:rPr>
      </w:pPr>
      <w:r>
        <w:rPr>
          <w:rFonts w:eastAsia="方正小标宋_GBK" w:cs="方正小标宋_GBK" w:hint="eastAsia"/>
          <w:bCs/>
          <w:color w:val="000000"/>
          <w:spacing w:val="-6"/>
          <w:sz w:val="44"/>
          <w:szCs w:val="44"/>
        </w:rPr>
        <w:t>石柱</w:t>
      </w:r>
      <w:proofErr w:type="gramStart"/>
      <w:r>
        <w:rPr>
          <w:rFonts w:eastAsia="方正小标宋_GBK" w:cs="方正小标宋_GBK" w:hint="eastAsia"/>
          <w:bCs/>
          <w:color w:val="000000"/>
          <w:spacing w:val="-6"/>
          <w:sz w:val="44"/>
          <w:szCs w:val="44"/>
        </w:rPr>
        <w:t>火风储一体化</w:t>
      </w:r>
      <w:proofErr w:type="gramEnd"/>
      <w:r>
        <w:rPr>
          <w:rFonts w:eastAsia="方正小标宋_GBK" w:cs="方正小标宋_GBK" w:hint="eastAsia"/>
          <w:bCs/>
          <w:color w:val="000000"/>
          <w:spacing w:val="-6"/>
          <w:sz w:val="44"/>
          <w:szCs w:val="44"/>
        </w:rPr>
        <w:t>试点项目</w:t>
      </w:r>
      <w:r>
        <w:rPr>
          <w:rFonts w:eastAsia="方正小标宋_GBK" w:cs="方正小标宋_GBK" w:hint="eastAsia"/>
          <w:bCs/>
          <w:color w:val="000000"/>
          <w:spacing w:val="-6"/>
          <w:w w:val="85"/>
          <w:sz w:val="44"/>
          <w:szCs w:val="44"/>
        </w:rPr>
        <w:t>水土保持方案</w:t>
      </w:r>
      <w:r>
        <w:rPr>
          <w:rFonts w:eastAsia="方正小标宋_GBK" w:cs="方正小标宋_GBK" w:hint="eastAsia"/>
          <w:bCs/>
          <w:snapToGrid w:val="0"/>
          <w:color w:val="000000"/>
          <w:spacing w:val="-6"/>
          <w:w w:val="85"/>
          <w:kern w:val="0"/>
          <w:sz w:val="44"/>
          <w:szCs w:val="44"/>
        </w:rPr>
        <w:t>特性表</w:t>
      </w:r>
    </w:p>
    <w:tbl>
      <w:tblPr>
        <w:tblW w:w="101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3"/>
        <w:gridCol w:w="566"/>
        <w:gridCol w:w="744"/>
        <w:gridCol w:w="676"/>
        <w:gridCol w:w="2130"/>
        <w:gridCol w:w="988"/>
        <w:gridCol w:w="423"/>
        <w:gridCol w:w="1703"/>
        <w:gridCol w:w="842"/>
        <w:gridCol w:w="1379"/>
      </w:tblGrid>
      <w:tr w:rsidR="00891966">
        <w:trPr>
          <w:trHeight w:hRule="exact" w:val="275"/>
          <w:jc w:val="center"/>
        </w:trPr>
        <w:tc>
          <w:tcPr>
            <w:tcW w:w="1229" w:type="dxa"/>
            <w:gridSpan w:val="2"/>
            <w:vAlign w:val="center"/>
          </w:tcPr>
          <w:p w:rsidR="00891966" w:rsidRDefault="00B074EF">
            <w:pPr>
              <w:pStyle w:val="11"/>
              <w:jc w:val="center"/>
              <w:rPr>
                <w:sz w:val="15"/>
                <w:szCs w:val="15"/>
              </w:rPr>
            </w:pPr>
            <w:r>
              <w:rPr>
                <w:sz w:val="15"/>
                <w:szCs w:val="15"/>
              </w:rPr>
              <w:t>项目名称</w:t>
            </w:r>
          </w:p>
        </w:tc>
        <w:tc>
          <w:tcPr>
            <w:tcW w:w="4961" w:type="dxa"/>
            <w:gridSpan w:val="5"/>
            <w:vAlign w:val="center"/>
          </w:tcPr>
          <w:p w:rsidR="00891966" w:rsidRDefault="00B074EF">
            <w:pPr>
              <w:pStyle w:val="11"/>
              <w:jc w:val="center"/>
              <w:rPr>
                <w:sz w:val="15"/>
                <w:szCs w:val="15"/>
              </w:rPr>
            </w:pPr>
            <w:r>
              <w:rPr>
                <w:rFonts w:hint="eastAsia"/>
                <w:sz w:val="15"/>
                <w:szCs w:val="15"/>
              </w:rPr>
              <w:t>石柱</w:t>
            </w:r>
            <w:proofErr w:type="gramStart"/>
            <w:r>
              <w:rPr>
                <w:rFonts w:hint="eastAsia"/>
                <w:sz w:val="15"/>
                <w:szCs w:val="15"/>
              </w:rPr>
              <w:t>火风储一体化</w:t>
            </w:r>
            <w:proofErr w:type="gramEnd"/>
            <w:r>
              <w:rPr>
                <w:rFonts w:hint="eastAsia"/>
                <w:sz w:val="15"/>
                <w:szCs w:val="15"/>
              </w:rPr>
              <w:t>试点项目</w:t>
            </w:r>
          </w:p>
        </w:tc>
        <w:tc>
          <w:tcPr>
            <w:tcW w:w="1703" w:type="dxa"/>
            <w:vAlign w:val="center"/>
          </w:tcPr>
          <w:p w:rsidR="00891966" w:rsidRDefault="00B074EF">
            <w:pPr>
              <w:pStyle w:val="11"/>
              <w:jc w:val="center"/>
              <w:rPr>
                <w:sz w:val="15"/>
                <w:szCs w:val="15"/>
              </w:rPr>
            </w:pPr>
            <w:r>
              <w:rPr>
                <w:sz w:val="15"/>
                <w:szCs w:val="15"/>
              </w:rPr>
              <w:t>流域管理机构</w:t>
            </w:r>
          </w:p>
        </w:tc>
        <w:tc>
          <w:tcPr>
            <w:tcW w:w="2221" w:type="dxa"/>
            <w:gridSpan w:val="2"/>
            <w:vAlign w:val="center"/>
          </w:tcPr>
          <w:p w:rsidR="00891966" w:rsidRDefault="00B074EF">
            <w:pPr>
              <w:pStyle w:val="11"/>
              <w:jc w:val="center"/>
              <w:rPr>
                <w:sz w:val="15"/>
                <w:szCs w:val="15"/>
              </w:rPr>
            </w:pPr>
            <w:r>
              <w:rPr>
                <w:rFonts w:hint="eastAsia"/>
                <w:sz w:val="15"/>
                <w:szCs w:val="15"/>
              </w:rPr>
              <w:t>水利部</w:t>
            </w:r>
            <w:r>
              <w:rPr>
                <w:sz w:val="15"/>
                <w:szCs w:val="15"/>
              </w:rPr>
              <w:t>长江水利委员会</w:t>
            </w:r>
          </w:p>
        </w:tc>
      </w:tr>
      <w:tr w:rsidR="00891966">
        <w:trPr>
          <w:trHeight w:hRule="exact" w:val="261"/>
          <w:jc w:val="center"/>
        </w:trPr>
        <w:tc>
          <w:tcPr>
            <w:tcW w:w="1229" w:type="dxa"/>
            <w:gridSpan w:val="2"/>
            <w:vAlign w:val="center"/>
          </w:tcPr>
          <w:p w:rsidR="00891966" w:rsidRDefault="00B074EF">
            <w:pPr>
              <w:pStyle w:val="11"/>
              <w:jc w:val="center"/>
              <w:rPr>
                <w:sz w:val="15"/>
                <w:szCs w:val="15"/>
              </w:rPr>
            </w:pPr>
            <w:r>
              <w:rPr>
                <w:sz w:val="15"/>
                <w:szCs w:val="15"/>
              </w:rPr>
              <w:t>涉及市</w:t>
            </w:r>
          </w:p>
        </w:tc>
        <w:tc>
          <w:tcPr>
            <w:tcW w:w="1420" w:type="dxa"/>
            <w:gridSpan w:val="2"/>
            <w:vAlign w:val="center"/>
          </w:tcPr>
          <w:p w:rsidR="00891966" w:rsidRDefault="00B074EF">
            <w:pPr>
              <w:pStyle w:val="11"/>
              <w:jc w:val="center"/>
              <w:rPr>
                <w:sz w:val="15"/>
                <w:szCs w:val="15"/>
              </w:rPr>
            </w:pPr>
            <w:r>
              <w:rPr>
                <w:sz w:val="15"/>
                <w:szCs w:val="15"/>
              </w:rPr>
              <w:t>重庆市</w:t>
            </w:r>
          </w:p>
        </w:tc>
        <w:tc>
          <w:tcPr>
            <w:tcW w:w="2130" w:type="dxa"/>
            <w:vAlign w:val="center"/>
          </w:tcPr>
          <w:p w:rsidR="00891966" w:rsidRDefault="00B074EF">
            <w:pPr>
              <w:pStyle w:val="11"/>
              <w:jc w:val="center"/>
              <w:rPr>
                <w:sz w:val="15"/>
                <w:szCs w:val="15"/>
              </w:rPr>
            </w:pPr>
            <w:r>
              <w:rPr>
                <w:sz w:val="15"/>
                <w:szCs w:val="15"/>
              </w:rPr>
              <w:t>涉及地市或个数</w:t>
            </w:r>
          </w:p>
        </w:tc>
        <w:tc>
          <w:tcPr>
            <w:tcW w:w="1411" w:type="dxa"/>
            <w:gridSpan w:val="2"/>
            <w:vAlign w:val="center"/>
          </w:tcPr>
          <w:p w:rsidR="00891966" w:rsidRDefault="00B074EF">
            <w:pPr>
              <w:pStyle w:val="11"/>
              <w:jc w:val="center"/>
              <w:rPr>
                <w:sz w:val="15"/>
                <w:szCs w:val="15"/>
              </w:rPr>
            </w:pPr>
            <w:r>
              <w:rPr>
                <w:rFonts w:hint="eastAsia"/>
                <w:sz w:val="15"/>
                <w:szCs w:val="15"/>
              </w:rPr>
              <w:t>/</w:t>
            </w:r>
          </w:p>
        </w:tc>
        <w:tc>
          <w:tcPr>
            <w:tcW w:w="1703" w:type="dxa"/>
            <w:vAlign w:val="center"/>
          </w:tcPr>
          <w:p w:rsidR="00891966" w:rsidRDefault="00B074EF">
            <w:pPr>
              <w:pStyle w:val="11"/>
              <w:jc w:val="center"/>
              <w:rPr>
                <w:sz w:val="15"/>
                <w:szCs w:val="15"/>
              </w:rPr>
            </w:pPr>
            <w:r>
              <w:rPr>
                <w:sz w:val="15"/>
                <w:szCs w:val="15"/>
              </w:rPr>
              <w:t>涉及县或个数</w:t>
            </w:r>
          </w:p>
        </w:tc>
        <w:tc>
          <w:tcPr>
            <w:tcW w:w="2221" w:type="dxa"/>
            <w:gridSpan w:val="2"/>
            <w:vAlign w:val="center"/>
          </w:tcPr>
          <w:p w:rsidR="00891966" w:rsidRDefault="00B074EF">
            <w:pPr>
              <w:pStyle w:val="11"/>
              <w:jc w:val="center"/>
              <w:rPr>
                <w:sz w:val="15"/>
                <w:szCs w:val="15"/>
              </w:rPr>
            </w:pPr>
            <w:r>
              <w:rPr>
                <w:rFonts w:hint="eastAsia"/>
                <w:sz w:val="15"/>
                <w:szCs w:val="15"/>
              </w:rPr>
              <w:t>石柱土家族自治县</w:t>
            </w:r>
          </w:p>
        </w:tc>
      </w:tr>
      <w:tr w:rsidR="00891966">
        <w:trPr>
          <w:trHeight w:val="20"/>
          <w:jc w:val="center"/>
        </w:trPr>
        <w:tc>
          <w:tcPr>
            <w:tcW w:w="1229" w:type="dxa"/>
            <w:gridSpan w:val="2"/>
            <w:vAlign w:val="center"/>
          </w:tcPr>
          <w:p w:rsidR="00891966" w:rsidRDefault="00B074EF">
            <w:pPr>
              <w:pStyle w:val="11"/>
              <w:jc w:val="center"/>
              <w:rPr>
                <w:sz w:val="15"/>
                <w:szCs w:val="15"/>
              </w:rPr>
            </w:pPr>
            <w:r>
              <w:rPr>
                <w:sz w:val="15"/>
                <w:szCs w:val="15"/>
              </w:rPr>
              <w:t>项目规模</w:t>
            </w:r>
          </w:p>
        </w:tc>
        <w:tc>
          <w:tcPr>
            <w:tcW w:w="3550" w:type="dxa"/>
            <w:gridSpan w:val="3"/>
            <w:vAlign w:val="center"/>
          </w:tcPr>
          <w:p w:rsidR="00891966" w:rsidRDefault="00B074EF">
            <w:pPr>
              <w:pStyle w:val="11"/>
              <w:jc w:val="center"/>
              <w:rPr>
                <w:sz w:val="15"/>
                <w:szCs w:val="15"/>
              </w:rPr>
            </w:pPr>
            <w:r>
              <w:rPr>
                <w:rFonts w:hint="eastAsia"/>
                <w:sz w:val="15"/>
                <w:szCs w:val="15"/>
              </w:rPr>
              <w:t>总装机规模为</w:t>
            </w:r>
            <w:r>
              <w:rPr>
                <w:rFonts w:hint="eastAsia"/>
                <w:sz w:val="15"/>
                <w:szCs w:val="15"/>
              </w:rPr>
              <w:t>25</w:t>
            </w:r>
            <w:r>
              <w:rPr>
                <w:rFonts w:hint="eastAsia"/>
                <w:sz w:val="15"/>
                <w:szCs w:val="15"/>
              </w:rPr>
              <w:t>万千瓦，</w:t>
            </w:r>
            <w:r>
              <w:rPr>
                <w:sz w:val="15"/>
                <w:szCs w:val="15"/>
              </w:rPr>
              <w:t>建设</w:t>
            </w:r>
            <w:r>
              <w:rPr>
                <w:sz w:val="15"/>
                <w:szCs w:val="15"/>
              </w:rPr>
              <w:t>220</w:t>
            </w:r>
            <w:r>
              <w:rPr>
                <w:sz w:val="15"/>
                <w:szCs w:val="15"/>
              </w:rPr>
              <w:t>千伏</w:t>
            </w:r>
            <w:proofErr w:type="gramStart"/>
            <w:r>
              <w:rPr>
                <w:sz w:val="15"/>
                <w:szCs w:val="15"/>
              </w:rPr>
              <w:t>升压站</w:t>
            </w:r>
            <w:proofErr w:type="gramEnd"/>
            <w:r>
              <w:rPr>
                <w:sz w:val="15"/>
                <w:szCs w:val="15"/>
              </w:rPr>
              <w:t>1</w:t>
            </w:r>
            <w:r>
              <w:rPr>
                <w:sz w:val="15"/>
                <w:szCs w:val="15"/>
              </w:rPr>
              <w:t>座</w:t>
            </w:r>
            <w:r>
              <w:rPr>
                <w:rFonts w:hint="eastAsia"/>
                <w:sz w:val="15"/>
                <w:szCs w:val="15"/>
              </w:rPr>
              <w:t>、</w:t>
            </w:r>
            <w:r>
              <w:rPr>
                <w:sz w:val="15"/>
                <w:szCs w:val="15"/>
              </w:rPr>
              <w:t>110</w:t>
            </w:r>
            <w:r>
              <w:rPr>
                <w:sz w:val="15"/>
                <w:szCs w:val="15"/>
              </w:rPr>
              <w:t>千伏</w:t>
            </w:r>
            <w:proofErr w:type="gramStart"/>
            <w:r>
              <w:rPr>
                <w:sz w:val="15"/>
                <w:szCs w:val="15"/>
              </w:rPr>
              <w:t>升压站</w:t>
            </w:r>
            <w:proofErr w:type="gramEnd"/>
            <w:r>
              <w:rPr>
                <w:sz w:val="15"/>
                <w:szCs w:val="15"/>
              </w:rPr>
              <w:t>1</w:t>
            </w:r>
            <w:r>
              <w:rPr>
                <w:sz w:val="15"/>
                <w:szCs w:val="15"/>
              </w:rPr>
              <w:t>座</w:t>
            </w:r>
            <w:r>
              <w:rPr>
                <w:rFonts w:hint="eastAsia"/>
                <w:sz w:val="15"/>
                <w:szCs w:val="15"/>
              </w:rPr>
              <w:t>、</w:t>
            </w:r>
            <w:proofErr w:type="gramStart"/>
            <w:r>
              <w:rPr>
                <w:sz w:val="15"/>
                <w:szCs w:val="15"/>
              </w:rPr>
              <w:t>集电线路</w:t>
            </w:r>
            <w:proofErr w:type="gramEnd"/>
            <w:r>
              <w:rPr>
                <w:rFonts w:hint="eastAsia"/>
                <w:sz w:val="15"/>
                <w:szCs w:val="15"/>
              </w:rPr>
              <w:t>270.68km</w:t>
            </w:r>
          </w:p>
        </w:tc>
        <w:tc>
          <w:tcPr>
            <w:tcW w:w="1411" w:type="dxa"/>
            <w:gridSpan w:val="2"/>
            <w:vAlign w:val="center"/>
          </w:tcPr>
          <w:p w:rsidR="00891966" w:rsidRDefault="00B074EF">
            <w:pPr>
              <w:pStyle w:val="11"/>
              <w:jc w:val="center"/>
              <w:rPr>
                <w:sz w:val="15"/>
                <w:szCs w:val="15"/>
              </w:rPr>
            </w:pPr>
            <w:r>
              <w:rPr>
                <w:sz w:val="15"/>
                <w:szCs w:val="15"/>
              </w:rPr>
              <w:t>总投资</w:t>
            </w:r>
          </w:p>
          <w:p w:rsidR="00891966" w:rsidRDefault="00B074EF">
            <w:pPr>
              <w:pStyle w:val="11"/>
              <w:jc w:val="center"/>
              <w:rPr>
                <w:sz w:val="15"/>
                <w:szCs w:val="15"/>
              </w:rPr>
            </w:pPr>
            <w:r>
              <w:rPr>
                <w:sz w:val="15"/>
                <w:szCs w:val="15"/>
              </w:rPr>
              <w:t>(</w:t>
            </w:r>
            <w:r>
              <w:rPr>
                <w:sz w:val="15"/>
                <w:szCs w:val="15"/>
              </w:rPr>
              <w:t>万元</w:t>
            </w:r>
            <w:r>
              <w:rPr>
                <w:sz w:val="15"/>
                <w:szCs w:val="15"/>
              </w:rPr>
              <w:t>)</w:t>
            </w:r>
          </w:p>
        </w:tc>
        <w:tc>
          <w:tcPr>
            <w:tcW w:w="1703" w:type="dxa"/>
            <w:vAlign w:val="center"/>
          </w:tcPr>
          <w:p w:rsidR="00891966" w:rsidRDefault="00B074EF">
            <w:pPr>
              <w:pStyle w:val="11"/>
              <w:jc w:val="center"/>
              <w:rPr>
                <w:sz w:val="15"/>
                <w:szCs w:val="15"/>
              </w:rPr>
            </w:pPr>
            <w:r>
              <w:rPr>
                <w:rFonts w:hint="eastAsia"/>
                <w:sz w:val="15"/>
                <w:szCs w:val="15"/>
              </w:rPr>
              <w:t>156079.59</w:t>
            </w:r>
          </w:p>
        </w:tc>
        <w:tc>
          <w:tcPr>
            <w:tcW w:w="842" w:type="dxa"/>
            <w:vAlign w:val="center"/>
          </w:tcPr>
          <w:p w:rsidR="00891966" w:rsidRDefault="00B074EF">
            <w:pPr>
              <w:pStyle w:val="11"/>
              <w:jc w:val="center"/>
              <w:rPr>
                <w:sz w:val="15"/>
                <w:szCs w:val="15"/>
              </w:rPr>
            </w:pPr>
            <w:r>
              <w:rPr>
                <w:sz w:val="15"/>
                <w:szCs w:val="15"/>
              </w:rPr>
              <w:t>土建</w:t>
            </w:r>
          </w:p>
          <w:p w:rsidR="00891966" w:rsidRDefault="00B074EF">
            <w:pPr>
              <w:pStyle w:val="11"/>
              <w:jc w:val="center"/>
              <w:rPr>
                <w:sz w:val="15"/>
                <w:szCs w:val="15"/>
              </w:rPr>
            </w:pPr>
            <w:r>
              <w:rPr>
                <w:sz w:val="15"/>
                <w:szCs w:val="15"/>
              </w:rPr>
              <w:t>投资</w:t>
            </w:r>
            <w:r>
              <w:rPr>
                <w:sz w:val="15"/>
                <w:szCs w:val="15"/>
              </w:rPr>
              <w:t>(</w:t>
            </w:r>
            <w:r>
              <w:rPr>
                <w:sz w:val="15"/>
                <w:szCs w:val="15"/>
              </w:rPr>
              <w:t>万元</w:t>
            </w:r>
            <w:r>
              <w:rPr>
                <w:sz w:val="15"/>
                <w:szCs w:val="15"/>
              </w:rPr>
              <w:t>)</w:t>
            </w:r>
          </w:p>
        </w:tc>
        <w:tc>
          <w:tcPr>
            <w:tcW w:w="1379" w:type="dxa"/>
            <w:vAlign w:val="center"/>
          </w:tcPr>
          <w:p w:rsidR="00891966" w:rsidRDefault="00B074EF">
            <w:pPr>
              <w:pStyle w:val="11"/>
              <w:jc w:val="center"/>
              <w:rPr>
                <w:sz w:val="15"/>
                <w:szCs w:val="15"/>
              </w:rPr>
            </w:pPr>
            <w:r>
              <w:rPr>
                <w:rFonts w:hint="eastAsia"/>
                <w:sz w:val="15"/>
                <w:szCs w:val="15"/>
              </w:rPr>
              <w:t>32408.84</w:t>
            </w:r>
          </w:p>
        </w:tc>
      </w:tr>
      <w:tr w:rsidR="00891966">
        <w:trPr>
          <w:trHeight w:hRule="exact" w:val="261"/>
          <w:jc w:val="center"/>
        </w:trPr>
        <w:tc>
          <w:tcPr>
            <w:tcW w:w="1229" w:type="dxa"/>
            <w:gridSpan w:val="2"/>
            <w:vAlign w:val="center"/>
          </w:tcPr>
          <w:p w:rsidR="00891966" w:rsidRDefault="00B074EF">
            <w:pPr>
              <w:pStyle w:val="11"/>
              <w:jc w:val="center"/>
              <w:rPr>
                <w:sz w:val="15"/>
                <w:szCs w:val="15"/>
              </w:rPr>
            </w:pPr>
            <w:r>
              <w:rPr>
                <w:sz w:val="15"/>
                <w:szCs w:val="15"/>
              </w:rPr>
              <w:t>动工时间</w:t>
            </w:r>
          </w:p>
        </w:tc>
        <w:tc>
          <w:tcPr>
            <w:tcW w:w="1420" w:type="dxa"/>
            <w:gridSpan w:val="2"/>
            <w:vAlign w:val="center"/>
          </w:tcPr>
          <w:p w:rsidR="00891966" w:rsidRDefault="00B074EF">
            <w:pPr>
              <w:pStyle w:val="11"/>
              <w:jc w:val="center"/>
              <w:rPr>
                <w:sz w:val="15"/>
                <w:szCs w:val="15"/>
              </w:rPr>
            </w:pPr>
            <w:r>
              <w:rPr>
                <w:sz w:val="15"/>
                <w:szCs w:val="15"/>
              </w:rPr>
              <w:t>202</w:t>
            </w:r>
            <w:r>
              <w:rPr>
                <w:rFonts w:hint="eastAsia"/>
                <w:sz w:val="15"/>
                <w:szCs w:val="15"/>
              </w:rPr>
              <w:t>3</w:t>
            </w:r>
            <w:r>
              <w:rPr>
                <w:sz w:val="15"/>
                <w:szCs w:val="15"/>
              </w:rPr>
              <w:t>年</w:t>
            </w:r>
            <w:r>
              <w:rPr>
                <w:rFonts w:hint="eastAsia"/>
                <w:sz w:val="15"/>
                <w:szCs w:val="15"/>
              </w:rPr>
              <w:t>7</w:t>
            </w:r>
            <w:r>
              <w:rPr>
                <w:sz w:val="15"/>
                <w:szCs w:val="15"/>
              </w:rPr>
              <w:t>月</w:t>
            </w:r>
          </w:p>
        </w:tc>
        <w:tc>
          <w:tcPr>
            <w:tcW w:w="2130" w:type="dxa"/>
            <w:vAlign w:val="center"/>
          </w:tcPr>
          <w:p w:rsidR="00891966" w:rsidRDefault="00B074EF">
            <w:pPr>
              <w:pStyle w:val="11"/>
              <w:jc w:val="center"/>
              <w:rPr>
                <w:sz w:val="15"/>
                <w:szCs w:val="15"/>
              </w:rPr>
            </w:pPr>
            <w:r>
              <w:rPr>
                <w:sz w:val="15"/>
                <w:szCs w:val="15"/>
              </w:rPr>
              <w:t>完工时间</w:t>
            </w:r>
          </w:p>
        </w:tc>
        <w:tc>
          <w:tcPr>
            <w:tcW w:w="1411" w:type="dxa"/>
            <w:gridSpan w:val="2"/>
            <w:vAlign w:val="center"/>
          </w:tcPr>
          <w:p w:rsidR="00891966" w:rsidRDefault="00B074EF">
            <w:pPr>
              <w:pStyle w:val="11"/>
              <w:jc w:val="center"/>
              <w:rPr>
                <w:sz w:val="15"/>
                <w:szCs w:val="15"/>
              </w:rPr>
            </w:pPr>
            <w:r>
              <w:rPr>
                <w:sz w:val="15"/>
                <w:szCs w:val="15"/>
              </w:rPr>
              <w:t>2024</w:t>
            </w:r>
            <w:r>
              <w:rPr>
                <w:sz w:val="15"/>
                <w:szCs w:val="15"/>
              </w:rPr>
              <w:t>年</w:t>
            </w:r>
            <w:r>
              <w:rPr>
                <w:rFonts w:hint="eastAsia"/>
                <w:sz w:val="15"/>
                <w:szCs w:val="15"/>
              </w:rPr>
              <w:t>12</w:t>
            </w:r>
            <w:r>
              <w:rPr>
                <w:sz w:val="15"/>
                <w:szCs w:val="15"/>
              </w:rPr>
              <w:t>月</w:t>
            </w:r>
          </w:p>
        </w:tc>
        <w:tc>
          <w:tcPr>
            <w:tcW w:w="1703" w:type="dxa"/>
            <w:vAlign w:val="center"/>
          </w:tcPr>
          <w:p w:rsidR="00891966" w:rsidRDefault="00B074EF">
            <w:pPr>
              <w:pStyle w:val="11"/>
              <w:jc w:val="center"/>
              <w:rPr>
                <w:sz w:val="15"/>
                <w:szCs w:val="15"/>
              </w:rPr>
            </w:pPr>
            <w:r>
              <w:rPr>
                <w:sz w:val="15"/>
                <w:szCs w:val="15"/>
              </w:rPr>
              <w:t>设计水平年</w:t>
            </w:r>
          </w:p>
        </w:tc>
        <w:tc>
          <w:tcPr>
            <w:tcW w:w="2221" w:type="dxa"/>
            <w:gridSpan w:val="2"/>
            <w:vAlign w:val="center"/>
          </w:tcPr>
          <w:p w:rsidR="00891966" w:rsidRDefault="00B074EF">
            <w:pPr>
              <w:pStyle w:val="11"/>
              <w:jc w:val="center"/>
              <w:rPr>
                <w:sz w:val="15"/>
                <w:szCs w:val="15"/>
              </w:rPr>
            </w:pPr>
            <w:r>
              <w:rPr>
                <w:sz w:val="15"/>
                <w:szCs w:val="15"/>
              </w:rPr>
              <w:t>202</w:t>
            </w:r>
            <w:r>
              <w:rPr>
                <w:rFonts w:hint="eastAsia"/>
                <w:sz w:val="15"/>
                <w:szCs w:val="15"/>
              </w:rPr>
              <w:t>5</w:t>
            </w:r>
            <w:r>
              <w:rPr>
                <w:sz w:val="15"/>
                <w:szCs w:val="15"/>
              </w:rPr>
              <w:t>年</w:t>
            </w:r>
          </w:p>
        </w:tc>
      </w:tr>
      <w:tr w:rsidR="00891966">
        <w:trPr>
          <w:trHeight w:hRule="exact" w:val="261"/>
          <w:jc w:val="center"/>
        </w:trPr>
        <w:tc>
          <w:tcPr>
            <w:tcW w:w="1229" w:type="dxa"/>
            <w:gridSpan w:val="2"/>
            <w:vAlign w:val="center"/>
          </w:tcPr>
          <w:p w:rsidR="00891966" w:rsidRDefault="00B074EF">
            <w:pPr>
              <w:pStyle w:val="11"/>
              <w:jc w:val="center"/>
              <w:rPr>
                <w:sz w:val="15"/>
                <w:szCs w:val="15"/>
              </w:rPr>
            </w:pPr>
            <w:r>
              <w:rPr>
                <w:sz w:val="15"/>
                <w:szCs w:val="15"/>
              </w:rPr>
              <w:t>工程占地（</w:t>
            </w:r>
            <w:r>
              <w:rPr>
                <w:sz w:val="15"/>
                <w:szCs w:val="15"/>
              </w:rPr>
              <w:t>hm</w:t>
            </w:r>
            <w:r>
              <w:rPr>
                <w:sz w:val="15"/>
                <w:szCs w:val="15"/>
                <w:vertAlign w:val="superscript"/>
              </w:rPr>
              <w:t>2</w:t>
            </w:r>
            <w:r>
              <w:rPr>
                <w:sz w:val="15"/>
                <w:szCs w:val="15"/>
              </w:rPr>
              <w:t>）</w:t>
            </w:r>
          </w:p>
        </w:tc>
        <w:tc>
          <w:tcPr>
            <w:tcW w:w="1420" w:type="dxa"/>
            <w:gridSpan w:val="2"/>
            <w:vAlign w:val="center"/>
          </w:tcPr>
          <w:p w:rsidR="00891966" w:rsidRDefault="00B074EF">
            <w:pPr>
              <w:pStyle w:val="11"/>
              <w:jc w:val="center"/>
              <w:rPr>
                <w:sz w:val="15"/>
                <w:szCs w:val="15"/>
              </w:rPr>
            </w:pPr>
            <w:r>
              <w:rPr>
                <w:rFonts w:hint="eastAsia"/>
                <w:sz w:val="15"/>
                <w:szCs w:val="15"/>
              </w:rPr>
              <w:t>79.74</w:t>
            </w:r>
          </w:p>
        </w:tc>
        <w:tc>
          <w:tcPr>
            <w:tcW w:w="2130" w:type="dxa"/>
            <w:vAlign w:val="center"/>
          </w:tcPr>
          <w:p w:rsidR="00891966" w:rsidRDefault="00B074EF">
            <w:pPr>
              <w:pStyle w:val="11"/>
              <w:jc w:val="center"/>
              <w:rPr>
                <w:sz w:val="15"/>
                <w:szCs w:val="15"/>
              </w:rPr>
            </w:pPr>
            <w:r>
              <w:rPr>
                <w:sz w:val="15"/>
                <w:szCs w:val="15"/>
              </w:rPr>
              <w:t>永久占地（</w:t>
            </w:r>
            <w:r>
              <w:rPr>
                <w:sz w:val="15"/>
                <w:szCs w:val="15"/>
              </w:rPr>
              <w:t>hm</w:t>
            </w:r>
            <w:r>
              <w:rPr>
                <w:sz w:val="15"/>
                <w:szCs w:val="15"/>
                <w:vertAlign w:val="superscript"/>
              </w:rPr>
              <w:t>2</w:t>
            </w:r>
            <w:r>
              <w:rPr>
                <w:sz w:val="15"/>
                <w:szCs w:val="15"/>
              </w:rPr>
              <w:t>）</w:t>
            </w:r>
          </w:p>
        </w:tc>
        <w:tc>
          <w:tcPr>
            <w:tcW w:w="1411" w:type="dxa"/>
            <w:gridSpan w:val="2"/>
            <w:vAlign w:val="center"/>
          </w:tcPr>
          <w:p w:rsidR="00891966" w:rsidRDefault="00B074EF">
            <w:pPr>
              <w:pStyle w:val="11"/>
              <w:jc w:val="center"/>
              <w:rPr>
                <w:sz w:val="15"/>
                <w:szCs w:val="15"/>
              </w:rPr>
            </w:pPr>
            <w:r>
              <w:rPr>
                <w:rFonts w:hint="eastAsia"/>
                <w:sz w:val="15"/>
                <w:szCs w:val="15"/>
              </w:rPr>
              <w:t>4.28</w:t>
            </w:r>
          </w:p>
        </w:tc>
        <w:tc>
          <w:tcPr>
            <w:tcW w:w="1703" w:type="dxa"/>
            <w:vAlign w:val="center"/>
          </w:tcPr>
          <w:p w:rsidR="00891966" w:rsidRDefault="00B074EF">
            <w:pPr>
              <w:pStyle w:val="11"/>
              <w:jc w:val="center"/>
              <w:rPr>
                <w:sz w:val="15"/>
                <w:szCs w:val="15"/>
              </w:rPr>
            </w:pPr>
            <w:r>
              <w:rPr>
                <w:sz w:val="15"/>
                <w:szCs w:val="15"/>
              </w:rPr>
              <w:t>临时占地（</w:t>
            </w:r>
            <w:r>
              <w:rPr>
                <w:sz w:val="15"/>
                <w:szCs w:val="15"/>
              </w:rPr>
              <w:t>hm</w:t>
            </w:r>
            <w:r>
              <w:rPr>
                <w:sz w:val="15"/>
                <w:szCs w:val="15"/>
                <w:vertAlign w:val="superscript"/>
              </w:rPr>
              <w:t>2</w:t>
            </w:r>
            <w:r>
              <w:rPr>
                <w:sz w:val="15"/>
                <w:szCs w:val="15"/>
              </w:rPr>
              <w:t>）</w:t>
            </w:r>
          </w:p>
        </w:tc>
        <w:tc>
          <w:tcPr>
            <w:tcW w:w="2221" w:type="dxa"/>
            <w:gridSpan w:val="2"/>
            <w:vAlign w:val="center"/>
          </w:tcPr>
          <w:p w:rsidR="00891966" w:rsidRDefault="00B074EF">
            <w:pPr>
              <w:pStyle w:val="11"/>
              <w:jc w:val="center"/>
              <w:rPr>
                <w:sz w:val="15"/>
                <w:szCs w:val="15"/>
              </w:rPr>
            </w:pPr>
            <w:r>
              <w:rPr>
                <w:rFonts w:hint="eastAsia"/>
                <w:sz w:val="15"/>
                <w:szCs w:val="15"/>
              </w:rPr>
              <w:t>75.46</w:t>
            </w:r>
          </w:p>
        </w:tc>
      </w:tr>
      <w:tr w:rsidR="00891966">
        <w:trPr>
          <w:trHeight w:hRule="exact" w:val="261"/>
          <w:jc w:val="center"/>
        </w:trPr>
        <w:tc>
          <w:tcPr>
            <w:tcW w:w="2649" w:type="dxa"/>
            <w:gridSpan w:val="4"/>
            <w:vMerge w:val="restart"/>
            <w:vAlign w:val="center"/>
          </w:tcPr>
          <w:p w:rsidR="00891966" w:rsidRDefault="00B074EF">
            <w:pPr>
              <w:pStyle w:val="11"/>
              <w:jc w:val="center"/>
              <w:rPr>
                <w:sz w:val="15"/>
                <w:szCs w:val="15"/>
              </w:rPr>
            </w:pPr>
            <w:r>
              <w:rPr>
                <w:sz w:val="15"/>
                <w:szCs w:val="15"/>
              </w:rPr>
              <w:t>土石方量（万</w:t>
            </w:r>
            <w:r>
              <w:rPr>
                <w:sz w:val="15"/>
                <w:szCs w:val="15"/>
              </w:rPr>
              <w:t>m</w:t>
            </w:r>
            <w:r>
              <w:rPr>
                <w:sz w:val="15"/>
                <w:szCs w:val="15"/>
                <w:vertAlign w:val="superscript"/>
              </w:rPr>
              <w:t>3</w:t>
            </w:r>
            <w:r>
              <w:rPr>
                <w:sz w:val="15"/>
                <w:szCs w:val="15"/>
              </w:rPr>
              <w:t>）</w:t>
            </w:r>
          </w:p>
        </w:tc>
        <w:tc>
          <w:tcPr>
            <w:tcW w:w="2130" w:type="dxa"/>
            <w:vAlign w:val="center"/>
          </w:tcPr>
          <w:p w:rsidR="00891966" w:rsidRDefault="00B074EF">
            <w:pPr>
              <w:pStyle w:val="11"/>
              <w:jc w:val="center"/>
              <w:rPr>
                <w:sz w:val="15"/>
                <w:szCs w:val="15"/>
              </w:rPr>
            </w:pPr>
            <w:r>
              <w:rPr>
                <w:sz w:val="15"/>
                <w:szCs w:val="15"/>
              </w:rPr>
              <w:t>挖方</w:t>
            </w:r>
          </w:p>
        </w:tc>
        <w:tc>
          <w:tcPr>
            <w:tcW w:w="1411" w:type="dxa"/>
            <w:gridSpan w:val="2"/>
            <w:vAlign w:val="center"/>
          </w:tcPr>
          <w:p w:rsidR="00891966" w:rsidRDefault="00B074EF">
            <w:pPr>
              <w:pStyle w:val="11"/>
              <w:jc w:val="center"/>
              <w:rPr>
                <w:sz w:val="15"/>
                <w:szCs w:val="15"/>
              </w:rPr>
            </w:pPr>
            <w:r>
              <w:rPr>
                <w:sz w:val="15"/>
                <w:szCs w:val="15"/>
              </w:rPr>
              <w:t>填方</w:t>
            </w:r>
          </w:p>
        </w:tc>
        <w:tc>
          <w:tcPr>
            <w:tcW w:w="1703" w:type="dxa"/>
            <w:vAlign w:val="center"/>
          </w:tcPr>
          <w:p w:rsidR="00891966" w:rsidRDefault="00B074EF">
            <w:pPr>
              <w:pStyle w:val="11"/>
              <w:jc w:val="center"/>
              <w:rPr>
                <w:sz w:val="15"/>
                <w:szCs w:val="15"/>
              </w:rPr>
            </w:pPr>
            <w:r>
              <w:rPr>
                <w:rFonts w:hint="eastAsia"/>
                <w:sz w:val="15"/>
                <w:szCs w:val="15"/>
              </w:rPr>
              <w:t>借方</w:t>
            </w:r>
          </w:p>
        </w:tc>
        <w:tc>
          <w:tcPr>
            <w:tcW w:w="2221" w:type="dxa"/>
            <w:gridSpan w:val="2"/>
            <w:vAlign w:val="center"/>
          </w:tcPr>
          <w:p w:rsidR="00891966" w:rsidRDefault="00B074EF">
            <w:pPr>
              <w:pStyle w:val="11"/>
              <w:jc w:val="center"/>
              <w:rPr>
                <w:sz w:val="15"/>
                <w:szCs w:val="15"/>
              </w:rPr>
            </w:pPr>
            <w:r>
              <w:rPr>
                <w:sz w:val="15"/>
                <w:szCs w:val="15"/>
              </w:rPr>
              <w:t>余（弃）方</w:t>
            </w:r>
          </w:p>
        </w:tc>
      </w:tr>
      <w:tr w:rsidR="00891966">
        <w:trPr>
          <w:trHeight w:hRule="exact" w:val="261"/>
          <w:jc w:val="center"/>
        </w:trPr>
        <w:tc>
          <w:tcPr>
            <w:tcW w:w="2649" w:type="dxa"/>
            <w:gridSpan w:val="4"/>
            <w:vMerge/>
            <w:vAlign w:val="center"/>
          </w:tcPr>
          <w:p w:rsidR="00891966" w:rsidRDefault="00891966">
            <w:pPr>
              <w:pStyle w:val="11"/>
              <w:jc w:val="center"/>
              <w:rPr>
                <w:sz w:val="15"/>
                <w:szCs w:val="15"/>
              </w:rPr>
            </w:pPr>
          </w:p>
        </w:tc>
        <w:tc>
          <w:tcPr>
            <w:tcW w:w="2130" w:type="dxa"/>
            <w:vAlign w:val="center"/>
          </w:tcPr>
          <w:p w:rsidR="00891966" w:rsidRDefault="00B074EF">
            <w:pPr>
              <w:pStyle w:val="11"/>
              <w:jc w:val="center"/>
              <w:rPr>
                <w:sz w:val="15"/>
                <w:szCs w:val="15"/>
              </w:rPr>
            </w:pPr>
            <w:r>
              <w:rPr>
                <w:rFonts w:hint="eastAsia"/>
                <w:sz w:val="15"/>
                <w:szCs w:val="15"/>
              </w:rPr>
              <w:t>86.08</w:t>
            </w:r>
          </w:p>
        </w:tc>
        <w:tc>
          <w:tcPr>
            <w:tcW w:w="1411" w:type="dxa"/>
            <w:gridSpan w:val="2"/>
            <w:vAlign w:val="center"/>
          </w:tcPr>
          <w:p w:rsidR="00891966" w:rsidRDefault="00B074EF">
            <w:pPr>
              <w:pStyle w:val="11"/>
              <w:jc w:val="center"/>
              <w:rPr>
                <w:sz w:val="15"/>
                <w:szCs w:val="15"/>
              </w:rPr>
            </w:pPr>
            <w:r>
              <w:rPr>
                <w:rFonts w:hint="eastAsia"/>
                <w:sz w:val="15"/>
                <w:szCs w:val="15"/>
              </w:rPr>
              <w:t>25.50</w:t>
            </w:r>
          </w:p>
        </w:tc>
        <w:tc>
          <w:tcPr>
            <w:tcW w:w="1703" w:type="dxa"/>
            <w:vAlign w:val="center"/>
          </w:tcPr>
          <w:p w:rsidR="00891966" w:rsidRDefault="00B074EF">
            <w:pPr>
              <w:pStyle w:val="11"/>
              <w:jc w:val="center"/>
              <w:rPr>
                <w:sz w:val="15"/>
                <w:szCs w:val="15"/>
              </w:rPr>
            </w:pPr>
            <w:r>
              <w:rPr>
                <w:rFonts w:hint="eastAsia"/>
                <w:sz w:val="15"/>
                <w:szCs w:val="15"/>
              </w:rPr>
              <w:t>0</w:t>
            </w:r>
          </w:p>
        </w:tc>
        <w:tc>
          <w:tcPr>
            <w:tcW w:w="2221" w:type="dxa"/>
            <w:gridSpan w:val="2"/>
            <w:vAlign w:val="center"/>
          </w:tcPr>
          <w:p w:rsidR="00891966" w:rsidRDefault="00B074EF">
            <w:pPr>
              <w:pStyle w:val="11"/>
              <w:jc w:val="center"/>
              <w:rPr>
                <w:sz w:val="15"/>
                <w:szCs w:val="15"/>
              </w:rPr>
            </w:pPr>
            <w:r>
              <w:rPr>
                <w:rFonts w:hint="eastAsia"/>
                <w:sz w:val="15"/>
                <w:szCs w:val="15"/>
              </w:rPr>
              <w:t>60.58</w:t>
            </w:r>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重点防治区名称</w:t>
            </w:r>
          </w:p>
        </w:tc>
        <w:tc>
          <w:tcPr>
            <w:tcW w:w="7465" w:type="dxa"/>
            <w:gridSpan w:val="6"/>
            <w:vAlign w:val="center"/>
          </w:tcPr>
          <w:p w:rsidR="00891966" w:rsidRDefault="00B074EF">
            <w:pPr>
              <w:pStyle w:val="11"/>
              <w:jc w:val="center"/>
              <w:rPr>
                <w:sz w:val="15"/>
                <w:szCs w:val="15"/>
              </w:rPr>
            </w:pPr>
            <w:r>
              <w:rPr>
                <w:rFonts w:hint="eastAsia"/>
                <w:bCs/>
                <w:sz w:val="15"/>
                <w:szCs w:val="15"/>
              </w:rPr>
              <w:t>三峡库区国家级水土流失重点治理区及重庆市水土流失重点</w:t>
            </w:r>
            <w:proofErr w:type="gramStart"/>
            <w:r>
              <w:rPr>
                <w:rFonts w:hint="eastAsia"/>
                <w:bCs/>
                <w:sz w:val="15"/>
                <w:szCs w:val="15"/>
              </w:rPr>
              <w:t>预防区</w:t>
            </w:r>
            <w:proofErr w:type="gramEnd"/>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地貌类型</w:t>
            </w:r>
          </w:p>
        </w:tc>
        <w:tc>
          <w:tcPr>
            <w:tcW w:w="2130" w:type="dxa"/>
            <w:vAlign w:val="center"/>
          </w:tcPr>
          <w:p w:rsidR="00891966" w:rsidRDefault="00B074EF">
            <w:pPr>
              <w:pStyle w:val="11"/>
              <w:jc w:val="center"/>
              <w:rPr>
                <w:sz w:val="15"/>
                <w:szCs w:val="15"/>
              </w:rPr>
            </w:pPr>
            <w:r>
              <w:rPr>
                <w:rFonts w:hint="eastAsia"/>
                <w:sz w:val="15"/>
                <w:szCs w:val="15"/>
              </w:rPr>
              <w:t>中山、低中山地貌</w:t>
            </w:r>
          </w:p>
        </w:tc>
        <w:tc>
          <w:tcPr>
            <w:tcW w:w="3114" w:type="dxa"/>
            <w:gridSpan w:val="3"/>
            <w:vAlign w:val="center"/>
          </w:tcPr>
          <w:p w:rsidR="00891966" w:rsidRDefault="00B074EF">
            <w:pPr>
              <w:pStyle w:val="11"/>
              <w:jc w:val="center"/>
              <w:rPr>
                <w:sz w:val="15"/>
                <w:szCs w:val="15"/>
              </w:rPr>
            </w:pPr>
            <w:r>
              <w:rPr>
                <w:sz w:val="15"/>
                <w:szCs w:val="15"/>
              </w:rPr>
              <w:t>水土保持区划</w:t>
            </w:r>
          </w:p>
        </w:tc>
        <w:tc>
          <w:tcPr>
            <w:tcW w:w="2221" w:type="dxa"/>
            <w:gridSpan w:val="2"/>
            <w:vAlign w:val="center"/>
          </w:tcPr>
          <w:p w:rsidR="00891966" w:rsidRDefault="00B074EF">
            <w:pPr>
              <w:pStyle w:val="11"/>
              <w:jc w:val="center"/>
              <w:rPr>
                <w:sz w:val="15"/>
                <w:szCs w:val="15"/>
              </w:rPr>
            </w:pPr>
            <w:r>
              <w:rPr>
                <w:sz w:val="15"/>
                <w:szCs w:val="15"/>
              </w:rPr>
              <w:t>西南紫色土区</w:t>
            </w:r>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土壤侵蚀类型</w:t>
            </w:r>
          </w:p>
        </w:tc>
        <w:tc>
          <w:tcPr>
            <w:tcW w:w="2130" w:type="dxa"/>
            <w:vAlign w:val="center"/>
          </w:tcPr>
          <w:p w:rsidR="00891966" w:rsidRDefault="00B074EF">
            <w:pPr>
              <w:pStyle w:val="11"/>
              <w:jc w:val="center"/>
              <w:rPr>
                <w:sz w:val="15"/>
                <w:szCs w:val="15"/>
              </w:rPr>
            </w:pPr>
            <w:r>
              <w:rPr>
                <w:sz w:val="15"/>
                <w:szCs w:val="15"/>
              </w:rPr>
              <w:t>水力侵蚀</w:t>
            </w:r>
          </w:p>
        </w:tc>
        <w:tc>
          <w:tcPr>
            <w:tcW w:w="3114" w:type="dxa"/>
            <w:gridSpan w:val="3"/>
            <w:vAlign w:val="center"/>
          </w:tcPr>
          <w:p w:rsidR="00891966" w:rsidRDefault="00B074EF">
            <w:pPr>
              <w:pStyle w:val="11"/>
              <w:jc w:val="center"/>
              <w:rPr>
                <w:sz w:val="15"/>
                <w:szCs w:val="15"/>
              </w:rPr>
            </w:pPr>
            <w:r>
              <w:rPr>
                <w:sz w:val="15"/>
                <w:szCs w:val="15"/>
              </w:rPr>
              <w:t>土壤侵蚀强度</w:t>
            </w:r>
          </w:p>
        </w:tc>
        <w:tc>
          <w:tcPr>
            <w:tcW w:w="2221" w:type="dxa"/>
            <w:gridSpan w:val="2"/>
            <w:vAlign w:val="center"/>
          </w:tcPr>
          <w:p w:rsidR="00891966" w:rsidRDefault="00B074EF">
            <w:pPr>
              <w:pStyle w:val="11"/>
              <w:jc w:val="center"/>
              <w:rPr>
                <w:sz w:val="15"/>
                <w:szCs w:val="15"/>
              </w:rPr>
            </w:pPr>
            <w:r>
              <w:rPr>
                <w:sz w:val="15"/>
                <w:szCs w:val="15"/>
              </w:rPr>
              <w:t>轻度</w:t>
            </w:r>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防治责任范围面积（</w:t>
            </w:r>
            <w:r>
              <w:rPr>
                <w:sz w:val="15"/>
                <w:szCs w:val="15"/>
              </w:rPr>
              <w:t>hm</w:t>
            </w:r>
            <w:r>
              <w:rPr>
                <w:sz w:val="15"/>
                <w:szCs w:val="15"/>
                <w:vertAlign w:val="superscript"/>
              </w:rPr>
              <w:t>2</w:t>
            </w:r>
            <w:r>
              <w:rPr>
                <w:sz w:val="15"/>
                <w:szCs w:val="15"/>
              </w:rPr>
              <w:t>）</w:t>
            </w:r>
          </w:p>
        </w:tc>
        <w:tc>
          <w:tcPr>
            <w:tcW w:w="2130" w:type="dxa"/>
            <w:vAlign w:val="center"/>
          </w:tcPr>
          <w:p w:rsidR="00891966" w:rsidRDefault="00B074EF">
            <w:pPr>
              <w:pStyle w:val="11"/>
              <w:jc w:val="center"/>
              <w:rPr>
                <w:sz w:val="15"/>
                <w:szCs w:val="15"/>
              </w:rPr>
            </w:pPr>
            <w:r>
              <w:rPr>
                <w:rFonts w:hint="eastAsia"/>
                <w:sz w:val="15"/>
                <w:szCs w:val="15"/>
              </w:rPr>
              <w:t>79.74</w:t>
            </w:r>
          </w:p>
        </w:tc>
        <w:tc>
          <w:tcPr>
            <w:tcW w:w="3114" w:type="dxa"/>
            <w:gridSpan w:val="3"/>
            <w:vAlign w:val="center"/>
          </w:tcPr>
          <w:p w:rsidR="00891966" w:rsidRDefault="00B074EF">
            <w:pPr>
              <w:pStyle w:val="11"/>
              <w:jc w:val="center"/>
              <w:rPr>
                <w:sz w:val="15"/>
                <w:szCs w:val="15"/>
              </w:rPr>
            </w:pPr>
            <w:r>
              <w:rPr>
                <w:sz w:val="15"/>
                <w:szCs w:val="15"/>
              </w:rPr>
              <w:t>容许土壤流失量〔</w:t>
            </w:r>
            <w:r>
              <w:rPr>
                <w:sz w:val="15"/>
                <w:szCs w:val="15"/>
              </w:rPr>
              <w:t>t/km</w:t>
            </w:r>
            <w:r>
              <w:rPr>
                <w:sz w:val="15"/>
                <w:szCs w:val="15"/>
                <w:vertAlign w:val="superscript"/>
              </w:rPr>
              <w:t>2</w:t>
            </w:r>
            <w:r>
              <w:rPr>
                <w:sz w:val="15"/>
                <w:szCs w:val="15"/>
              </w:rPr>
              <w:t>·a</w:t>
            </w:r>
            <w:r>
              <w:rPr>
                <w:sz w:val="15"/>
                <w:szCs w:val="15"/>
              </w:rPr>
              <w:t>〕</w:t>
            </w:r>
          </w:p>
        </w:tc>
        <w:tc>
          <w:tcPr>
            <w:tcW w:w="2221" w:type="dxa"/>
            <w:gridSpan w:val="2"/>
            <w:vAlign w:val="center"/>
          </w:tcPr>
          <w:p w:rsidR="00891966" w:rsidRDefault="00B074EF">
            <w:pPr>
              <w:pStyle w:val="11"/>
              <w:jc w:val="center"/>
              <w:rPr>
                <w:sz w:val="15"/>
                <w:szCs w:val="15"/>
              </w:rPr>
            </w:pPr>
            <w:r>
              <w:rPr>
                <w:sz w:val="15"/>
                <w:szCs w:val="15"/>
              </w:rPr>
              <w:t>500</w:t>
            </w:r>
            <w:r>
              <w:rPr>
                <w:rFonts w:hint="eastAsia"/>
                <w:sz w:val="15"/>
                <w:szCs w:val="15"/>
              </w:rPr>
              <w:t xml:space="preserve"> </w:t>
            </w:r>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水土流失预测总量（</w:t>
            </w:r>
            <w:r>
              <w:rPr>
                <w:sz w:val="15"/>
                <w:szCs w:val="15"/>
              </w:rPr>
              <w:t>t</w:t>
            </w:r>
            <w:r>
              <w:rPr>
                <w:sz w:val="15"/>
                <w:szCs w:val="15"/>
              </w:rPr>
              <w:t>）</w:t>
            </w:r>
          </w:p>
        </w:tc>
        <w:tc>
          <w:tcPr>
            <w:tcW w:w="2130" w:type="dxa"/>
            <w:vAlign w:val="center"/>
          </w:tcPr>
          <w:p w:rsidR="00891966" w:rsidRDefault="00B074EF">
            <w:pPr>
              <w:pStyle w:val="11"/>
              <w:jc w:val="center"/>
              <w:rPr>
                <w:sz w:val="15"/>
                <w:szCs w:val="15"/>
              </w:rPr>
            </w:pPr>
            <w:r>
              <w:rPr>
                <w:rFonts w:hint="eastAsia"/>
                <w:sz w:val="15"/>
                <w:szCs w:val="15"/>
              </w:rPr>
              <w:t>10813</w:t>
            </w:r>
          </w:p>
        </w:tc>
        <w:tc>
          <w:tcPr>
            <w:tcW w:w="3114" w:type="dxa"/>
            <w:gridSpan w:val="3"/>
            <w:vAlign w:val="center"/>
          </w:tcPr>
          <w:p w:rsidR="00891966" w:rsidRDefault="00B074EF">
            <w:pPr>
              <w:pStyle w:val="11"/>
              <w:jc w:val="center"/>
              <w:rPr>
                <w:sz w:val="15"/>
                <w:szCs w:val="15"/>
              </w:rPr>
            </w:pPr>
            <w:r>
              <w:rPr>
                <w:sz w:val="15"/>
                <w:szCs w:val="15"/>
              </w:rPr>
              <w:t>新增水土流失量（</w:t>
            </w:r>
            <w:r>
              <w:rPr>
                <w:sz w:val="15"/>
                <w:szCs w:val="15"/>
              </w:rPr>
              <w:t>t</w:t>
            </w:r>
            <w:r>
              <w:rPr>
                <w:sz w:val="15"/>
                <w:szCs w:val="15"/>
              </w:rPr>
              <w:t>）</w:t>
            </w:r>
          </w:p>
        </w:tc>
        <w:tc>
          <w:tcPr>
            <w:tcW w:w="2221" w:type="dxa"/>
            <w:gridSpan w:val="2"/>
            <w:vAlign w:val="center"/>
          </w:tcPr>
          <w:p w:rsidR="00891966" w:rsidRDefault="00B074EF">
            <w:pPr>
              <w:pStyle w:val="11"/>
              <w:jc w:val="center"/>
              <w:rPr>
                <w:sz w:val="15"/>
                <w:szCs w:val="15"/>
              </w:rPr>
            </w:pPr>
            <w:r>
              <w:rPr>
                <w:rFonts w:hint="eastAsia"/>
                <w:sz w:val="15"/>
                <w:szCs w:val="15"/>
              </w:rPr>
              <w:t>9629</w:t>
            </w:r>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水土流失防治标准执行等级</w:t>
            </w:r>
          </w:p>
        </w:tc>
        <w:tc>
          <w:tcPr>
            <w:tcW w:w="7465" w:type="dxa"/>
            <w:gridSpan w:val="6"/>
            <w:vAlign w:val="center"/>
          </w:tcPr>
          <w:p w:rsidR="00891966" w:rsidRDefault="00B074EF">
            <w:pPr>
              <w:pStyle w:val="11"/>
              <w:jc w:val="center"/>
              <w:rPr>
                <w:sz w:val="15"/>
                <w:szCs w:val="15"/>
              </w:rPr>
            </w:pPr>
            <w:r>
              <w:rPr>
                <w:sz w:val="15"/>
                <w:szCs w:val="15"/>
              </w:rPr>
              <w:t>西南紫色土区建设类项目一级标准</w:t>
            </w:r>
          </w:p>
        </w:tc>
      </w:tr>
      <w:tr w:rsidR="00891966">
        <w:trPr>
          <w:trHeight w:hRule="exact" w:val="261"/>
          <w:jc w:val="center"/>
        </w:trPr>
        <w:tc>
          <w:tcPr>
            <w:tcW w:w="663" w:type="dxa"/>
            <w:vMerge w:val="restart"/>
            <w:vAlign w:val="center"/>
          </w:tcPr>
          <w:p w:rsidR="00891966" w:rsidRDefault="00B074EF">
            <w:pPr>
              <w:pStyle w:val="11"/>
              <w:jc w:val="center"/>
              <w:rPr>
                <w:sz w:val="15"/>
                <w:szCs w:val="15"/>
              </w:rPr>
            </w:pPr>
            <w:r>
              <w:rPr>
                <w:sz w:val="15"/>
                <w:szCs w:val="15"/>
              </w:rPr>
              <w:t>防治指标</w:t>
            </w:r>
          </w:p>
        </w:tc>
        <w:tc>
          <w:tcPr>
            <w:tcW w:w="1986" w:type="dxa"/>
            <w:gridSpan w:val="3"/>
            <w:vAlign w:val="center"/>
          </w:tcPr>
          <w:p w:rsidR="00891966" w:rsidRDefault="00B074EF">
            <w:pPr>
              <w:pStyle w:val="11"/>
              <w:jc w:val="center"/>
              <w:rPr>
                <w:sz w:val="15"/>
                <w:szCs w:val="15"/>
              </w:rPr>
            </w:pPr>
            <w:r>
              <w:rPr>
                <w:sz w:val="15"/>
                <w:szCs w:val="15"/>
              </w:rPr>
              <w:t>水土流失治理度</w:t>
            </w:r>
            <w:r>
              <w:rPr>
                <w:sz w:val="15"/>
                <w:szCs w:val="15"/>
              </w:rPr>
              <w:t>(%)</w:t>
            </w:r>
          </w:p>
        </w:tc>
        <w:tc>
          <w:tcPr>
            <w:tcW w:w="2130" w:type="dxa"/>
            <w:vAlign w:val="center"/>
          </w:tcPr>
          <w:p w:rsidR="00891966" w:rsidRDefault="00B074EF">
            <w:pPr>
              <w:pStyle w:val="11"/>
              <w:jc w:val="center"/>
              <w:rPr>
                <w:sz w:val="15"/>
                <w:szCs w:val="15"/>
              </w:rPr>
            </w:pPr>
            <w:r>
              <w:rPr>
                <w:sz w:val="15"/>
                <w:szCs w:val="15"/>
              </w:rPr>
              <w:t>97</w:t>
            </w:r>
          </w:p>
        </w:tc>
        <w:tc>
          <w:tcPr>
            <w:tcW w:w="3114" w:type="dxa"/>
            <w:gridSpan w:val="3"/>
            <w:vAlign w:val="center"/>
          </w:tcPr>
          <w:p w:rsidR="00891966" w:rsidRDefault="00B074EF">
            <w:pPr>
              <w:pStyle w:val="11"/>
              <w:jc w:val="center"/>
              <w:rPr>
                <w:sz w:val="15"/>
                <w:szCs w:val="15"/>
              </w:rPr>
            </w:pPr>
            <w:r>
              <w:rPr>
                <w:sz w:val="15"/>
                <w:szCs w:val="15"/>
              </w:rPr>
              <w:t>土壤流失控制比</w:t>
            </w:r>
          </w:p>
        </w:tc>
        <w:tc>
          <w:tcPr>
            <w:tcW w:w="2221" w:type="dxa"/>
            <w:gridSpan w:val="2"/>
            <w:vAlign w:val="center"/>
          </w:tcPr>
          <w:p w:rsidR="00891966" w:rsidRDefault="00B074EF">
            <w:pPr>
              <w:pStyle w:val="11"/>
              <w:jc w:val="center"/>
              <w:rPr>
                <w:sz w:val="15"/>
                <w:szCs w:val="15"/>
              </w:rPr>
            </w:pPr>
            <w:r>
              <w:rPr>
                <w:sz w:val="15"/>
                <w:szCs w:val="15"/>
              </w:rPr>
              <w:t>1.0</w:t>
            </w:r>
          </w:p>
        </w:tc>
      </w:tr>
      <w:tr w:rsidR="00891966">
        <w:trPr>
          <w:trHeight w:hRule="exact" w:val="261"/>
          <w:jc w:val="center"/>
        </w:trPr>
        <w:tc>
          <w:tcPr>
            <w:tcW w:w="663" w:type="dxa"/>
            <w:vMerge/>
            <w:vAlign w:val="center"/>
          </w:tcPr>
          <w:p w:rsidR="00891966" w:rsidRDefault="00891966">
            <w:pPr>
              <w:pStyle w:val="11"/>
              <w:jc w:val="center"/>
              <w:rPr>
                <w:sz w:val="15"/>
                <w:szCs w:val="15"/>
              </w:rPr>
            </w:pPr>
          </w:p>
        </w:tc>
        <w:tc>
          <w:tcPr>
            <w:tcW w:w="1986" w:type="dxa"/>
            <w:gridSpan w:val="3"/>
            <w:vAlign w:val="center"/>
          </w:tcPr>
          <w:p w:rsidR="00891966" w:rsidRDefault="00B074EF">
            <w:pPr>
              <w:pStyle w:val="11"/>
              <w:jc w:val="center"/>
              <w:rPr>
                <w:sz w:val="15"/>
                <w:szCs w:val="15"/>
              </w:rPr>
            </w:pPr>
            <w:r>
              <w:rPr>
                <w:sz w:val="15"/>
                <w:szCs w:val="15"/>
              </w:rPr>
              <w:t>渣土防护率</w:t>
            </w:r>
            <w:r>
              <w:rPr>
                <w:sz w:val="15"/>
                <w:szCs w:val="15"/>
              </w:rPr>
              <w:t>(%)</w:t>
            </w:r>
          </w:p>
        </w:tc>
        <w:tc>
          <w:tcPr>
            <w:tcW w:w="2130" w:type="dxa"/>
            <w:vAlign w:val="center"/>
          </w:tcPr>
          <w:p w:rsidR="00891966" w:rsidRDefault="00B074EF">
            <w:pPr>
              <w:pStyle w:val="11"/>
              <w:jc w:val="center"/>
              <w:rPr>
                <w:sz w:val="15"/>
                <w:szCs w:val="15"/>
              </w:rPr>
            </w:pPr>
            <w:r>
              <w:rPr>
                <w:rFonts w:hint="eastAsia"/>
                <w:sz w:val="15"/>
                <w:szCs w:val="15"/>
              </w:rPr>
              <w:t>92</w:t>
            </w:r>
          </w:p>
        </w:tc>
        <w:tc>
          <w:tcPr>
            <w:tcW w:w="3114" w:type="dxa"/>
            <w:gridSpan w:val="3"/>
            <w:vAlign w:val="center"/>
          </w:tcPr>
          <w:p w:rsidR="00891966" w:rsidRDefault="00B074EF">
            <w:pPr>
              <w:pStyle w:val="11"/>
              <w:jc w:val="center"/>
              <w:rPr>
                <w:sz w:val="15"/>
                <w:szCs w:val="15"/>
              </w:rPr>
            </w:pPr>
            <w:r>
              <w:rPr>
                <w:sz w:val="15"/>
                <w:szCs w:val="15"/>
              </w:rPr>
              <w:t>表土保护率</w:t>
            </w:r>
            <w:r>
              <w:rPr>
                <w:sz w:val="15"/>
                <w:szCs w:val="15"/>
              </w:rPr>
              <w:t>(%)</w:t>
            </w:r>
          </w:p>
        </w:tc>
        <w:tc>
          <w:tcPr>
            <w:tcW w:w="2221" w:type="dxa"/>
            <w:gridSpan w:val="2"/>
            <w:vAlign w:val="center"/>
          </w:tcPr>
          <w:p w:rsidR="00891966" w:rsidRDefault="00B074EF">
            <w:pPr>
              <w:pStyle w:val="11"/>
              <w:jc w:val="center"/>
              <w:rPr>
                <w:sz w:val="15"/>
                <w:szCs w:val="15"/>
              </w:rPr>
            </w:pPr>
            <w:r>
              <w:rPr>
                <w:rFonts w:hint="eastAsia"/>
                <w:sz w:val="15"/>
                <w:szCs w:val="15"/>
              </w:rPr>
              <w:t>92</w:t>
            </w:r>
          </w:p>
        </w:tc>
      </w:tr>
      <w:tr w:rsidR="00891966">
        <w:trPr>
          <w:trHeight w:hRule="exact" w:val="261"/>
          <w:jc w:val="center"/>
        </w:trPr>
        <w:tc>
          <w:tcPr>
            <w:tcW w:w="663" w:type="dxa"/>
            <w:vMerge/>
            <w:vAlign w:val="center"/>
          </w:tcPr>
          <w:p w:rsidR="00891966" w:rsidRDefault="00891966">
            <w:pPr>
              <w:pStyle w:val="11"/>
              <w:jc w:val="center"/>
              <w:rPr>
                <w:sz w:val="15"/>
                <w:szCs w:val="15"/>
              </w:rPr>
            </w:pPr>
          </w:p>
        </w:tc>
        <w:tc>
          <w:tcPr>
            <w:tcW w:w="1986" w:type="dxa"/>
            <w:gridSpan w:val="3"/>
            <w:vAlign w:val="center"/>
          </w:tcPr>
          <w:p w:rsidR="00891966" w:rsidRDefault="00B074EF">
            <w:pPr>
              <w:pStyle w:val="11"/>
              <w:jc w:val="center"/>
              <w:rPr>
                <w:sz w:val="15"/>
                <w:szCs w:val="15"/>
              </w:rPr>
            </w:pPr>
            <w:r>
              <w:rPr>
                <w:sz w:val="15"/>
                <w:szCs w:val="15"/>
              </w:rPr>
              <w:t>林草植被恢复率</w:t>
            </w:r>
            <w:r>
              <w:rPr>
                <w:sz w:val="15"/>
                <w:szCs w:val="15"/>
              </w:rPr>
              <w:t>(%)</w:t>
            </w:r>
          </w:p>
        </w:tc>
        <w:tc>
          <w:tcPr>
            <w:tcW w:w="2130" w:type="dxa"/>
            <w:vAlign w:val="center"/>
          </w:tcPr>
          <w:p w:rsidR="00891966" w:rsidRDefault="00B074EF">
            <w:pPr>
              <w:pStyle w:val="11"/>
              <w:jc w:val="center"/>
              <w:rPr>
                <w:sz w:val="15"/>
                <w:szCs w:val="15"/>
              </w:rPr>
            </w:pPr>
            <w:r>
              <w:rPr>
                <w:sz w:val="15"/>
                <w:szCs w:val="15"/>
              </w:rPr>
              <w:t>97</w:t>
            </w:r>
          </w:p>
        </w:tc>
        <w:tc>
          <w:tcPr>
            <w:tcW w:w="3114" w:type="dxa"/>
            <w:gridSpan w:val="3"/>
            <w:vAlign w:val="center"/>
          </w:tcPr>
          <w:p w:rsidR="00891966" w:rsidRDefault="00B074EF">
            <w:pPr>
              <w:pStyle w:val="11"/>
              <w:jc w:val="center"/>
              <w:rPr>
                <w:sz w:val="15"/>
                <w:szCs w:val="15"/>
              </w:rPr>
            </w:pPr>
            <w:r>
              <w:rPr>
                <w:sz w:val="15"/>
                <w:szCs w:val="15"/>
              </w:rPr>
              <w:t>林草覆盖率</w:t>
            </w:r>
            <w:r>
              <w:rPr>
                <w:sz w:val="15"/>
                <w:szCs w:val="15"/>
              </w:rPr>
              <w:t>(%)</w:t>
            </w:r>
          </w:p>
        </w:tc>
        <w:tc>
          <w:tcPr>
            <w:tcW w:w="2221" w:type="dxa"/>
            <w:gridSpan w:val="2"/>
            <w:vAlign w:val="center"/>
          </w:tcPr>
          <w:p w:rsidR="00891966" w:rsidRDefault="00B074EF">
            <w:pPr>
              <w:pStyle w:val="11"/>
              <w:jc w:val="center"/>
              <w:rPr>
                <w:sz w:val="15"/>
                <w:szCs w:val="15"/>
              </w:rPr>
            </w:pPr>
            <w:r>
              <w:rPr>
                <w:rFonts w:hint="eastAsia"/>
                <w:sz w:val="15"/>
                <w:szCs w:val="15"/>
              </w:rPr>
              <w:t>25</w:t>
            </w:r>
          </w:p>
        </w:tc>
      </w:tr>
      <w:tr w:rsidR="00891966">
        <w:trPr>
          <w:trHeight w:val="20"/>
          <w:jc w:val="center"/>
        </w:trPr>
        <w:tc>
          <w:tcPr>
            <w:tcW w:w="663" w:type="dxa"/>
            <w:vMerge w:val="restart"/>
            <w:vAlign w:val="center"/>
          </w:tcPr>
          <w:p w:rsidR="00891966" w:rsidRDefault="00B074EF">
            <w:pPr>
              <w:pStyle w:val="11"/>
              <w:jc w:val="center"/>
              <w:rPr>
                <w:sz w:val="15"/>
                <w:szCs w:val="15"/>
              </w:rPr>
            </w:pPr>
            <w:r>
              <w:rPr>
                <w:sz w:val="15"/>
                <w:szCs w:val="15"/>
              </w:rPr>
              <w:t>防治措施及工程量</w:t>
            </w:r>
          </w:p>
        </w:tc>
        <w:tc>
          <w:tcPr>
            <w:tcW w:w="1986" w:type="dxa"/>
            <w:gridSpan w:val="3"/>
            <w:vAlign w:val="center"/>
          </w:tcPr>
          <w:p w:rsidR="00891966" w:rsidRDefault="00B074EF">
            <w:pPr>
              <w:pStyle w:val="11"/>
              <w:jc w:val="center"/>
              <w:rPr>
                <w:sz w:val="15"/>
                <w:szCs w:val="15"/>
              </w:rPr>
            </w:pPr>
            <w:r>
              <w:rPr>
                <w:sz w:val="15"/>
                <w:szCs w:val="15"/>
              </w:rPr>
              <w:t>分区</w:t>
            </w:r>
          </w:p>
        </w:tc>
        <w:tc>
          <w:tcPr>
            <w:tcW w:w="3118" w:type="dxa"/>
            <w:gridSpan w:val="2"/>
            <w:vAlign w:val="center"/>
          </w:tcPr>
          <w:p w:rsidR="00891966" w:rsidRDefault="00B074EF">
            <w:pPr>
              <w:pStyle w:val="11"/>
              <w:jc w:val="center"/>
              <w:rPr>
                <w:sz w:val="15"/>
                <w:szCs w:val="15"/>
              </w:rPr>
            </w:pPr>
            <w:r>
              <w:rPr>
                <w:sz w:val="15"/>
                <w:szCs w:val="15"/>
              </w:rPr>
              <w:t>工程措施</w:t>
            </w:r>
          </w:p>
        </w:tc>
        <w:tc>
          <w:tcPr>
            <w:tcW w:w="2126" w:type="dxa"/>
            <w:gridSpan w:val="2"/>
            <w:vAlign w:val="center"/>
          </w:tcPr>
          <w:p w:rsidR="00891966" w:rsidRDefault="00B074EF">
            <w:pPr>
              <w:pStyle w:val="11"/>
              <w:jc w:val="center"/>
              <w:rPr>
                <w:sz w:val="15"/>
                <w:szCs w:val="15"/>
              </w:rPr>
            </w:pPr>
            <w:r>
              <w:rPr>
                <w:sz w:val="15"/>
                <w:szCs w:val="15"/>
              </w:rPr>
              <w:t>植物措施</w:t>
            </w:r>
          </w:p>
        </w:tc>
        <w:tc>
          <w:tcPr>
            <w:tcW w:w="2221" w:type="dxa"/>
            <w:gridSpan w:val="2"/>
            <w:vAlign w:val="center"/>
          </w:tcPr>
          <w:p w:rsidR="00891966" w:rsidRDefault="00B074EF">
            <w:pPr>
              <w:pStyle w:val="11"/>
              <w:jc w:val="center"/>
              <w:rPr>
                <w:sz w:val="15"/>
                <w:szCs w:val="15"/>
              </w:rPr>
            </w:pPr>
            <w:r>
              <w:rPr>
                <w:sz w:val="15"/>
                <w:szCs w:val="15"/>
              </w:rPr>
              <w:t>临时措施</w:t>
            </w:r>
          </w:p>
        </w:tc>
      </w:tr>
      <w:tr w:rsidR="00891966">
        <w:trPr>
          <w:trHeight w:val="20"/>
          <w:jc w:val="center"/>
        </w:trPr>
        <w:tc>
          <w:tcPr>
            <w:tcW w:w="663" w:type="dxa"/>
            <w:vMerge/>
            <w:vAlign w:val="center"/>
          </w:tcPr>
          <w:p w:rsidR="00891966" w:rsidRDefault="00891966">
            <w:pPr>
              <w:pStyle w:val="11"/>
              <w:jc w:val="center"/>
              <w:rPr>
                <w:sz w:val="15"/>
                <w:szCs w:val="15"/>
              </w:rPr>
            </w:pPr>
          </w:p>
        </w:tc>
        <w:tc>
          <w:tcPr>
            <w:tcW w:w="1986" w:type="dxa"/>
            <w:gridSpan w:val="3"/>
            <w:tcBorders>
              <w:bottom w:val="single" w:sz="8" w:space="0" w:color="auto"/>
            </w:tcBorders>
            <w:vAlign w:val="center"/>
          </w:tcPr>
          <w:p w:rsidR="00891966" w:rsidRDefault="00B074EF">
            <w:pPr>
              <w:widowControl/>
              <w:jc w:val="center"/>
              <w:rPr>
                <w:rFonts w:eastAsia="仿宋_GB2312"/>
                <w:kern w:val="0"/>
                <w:sz w:val="15"/>
                <w:szCs w:val="15"/>
              </w:rPr>
            </w:pPr>
            <w:r>
              <w:rPr>
                <w:rFonts w:eastAsia="仿宋_GB2312" w:hint="eastAsia"/>
                <w:kern w:val="0"/>
                <w:sz w:val="15"/>
                <w:szCs w:val="15"/>
              </w:rPr>
              <w:t>风电机组工程</w:t>
            </w:r>
            <w:r>
              <w:rPr>
                <w:rFonts w:eastAsia="仿宋" w:hint="eastAsia"/>
                <w:sz w:val="15"/>
                <w:szCs w:val="15"/>
              </w:rPr>
              <w:t>防治</w:t>
            </w:r>
            <w:r>
              <w:rPr>
                <w:rFonts w:eastAsia="仿宋_GB2312" w:hint="eastAsia"/>
                <w:kern w:val="0"/>
                <w:sz w:val="15"/>
                <w:szCs w:val="15"/>
              </w:rPr>
              <w:t>区</w:t>
            </w:r>
          </w:p>
        </w:tc>
        <w:tc>
          <w:tcPr>
            <w:tcW w:w="3118" w:type="dxa"/>
            <w:gridSpan w:val="2"/>
            <w:vAlign w:val="center"/>
          </w:tcPr>
          <w:p w:rsidR="00891966" w:rsidRDefault="00B074EF">
            <w:pPr>
              <w:rPr>
                <w:rFonts w:eastAsia="仿宋"/>
                <w:sz w:val="15"/>
                <w:szCs w:val="15"/>
              </w:rPr>
            </w:pPr>
            <w:r>
              <w:rPr>
                <w:rFonts w:eastAsia="仿宋" w:hint="eastAsia"/>
                <w:sz w:val="15"/>
                <w:szCs w:val="15"/>
              </w:rPr>
              <w:t>主体：排水边沟</w:t>
            </w:r>
            <w:r>
              <w:rPr>
                <w:rFonts w:eastAsia="仿宋" w:hint="eastAsia"/>
                <w:sz w:val="15"/>
                <w:szCs w:val="15"/>
              </w:rPr>
              <w:t>6609m</w:t>
            </w:r>
            <w:r>
              <w:rPr>
                <w:rFonts w:eastAsia="仿宋" w:hint="eastAsia"/>
                <w:sz w:val="15"/>
                <w:szCs w:val="15"/>
              </w:rPr>
              <w:t>；</w:t>
            </w:r>
          </w:p>
          <w:p w:rsidR="00891966" w:rsidRDefault="00B074EF">
            <w:pPr>
              <w:autoSpaceDE w:val="0"/>
              <w:autoSpaceDN w:val="0"/>
              <w:rPr>
                <w:rFonts w:eastAsia="仿宋"/>
                <w:sz w:val="15"/>
                <w:szCs w:val="15"/>
              </w:rPr>
            </w:pPr>
            <w:r>
              <w:rPr>
                <w:rFonts w:eastAsia="仿宋" w:hint="eastAsia"/>
                <w:sz w:val="15"/>
                <w:szCs w:val="15"/>
              </w:rPr>
              <w:t>新增：</w:t>
            </w:r>
            <w:r>
              <w:rPr>
                <w:rFonts w:eastAsia="仿宋"/>
                <w:sz w:val="15"/>
                <w:szCs w:val="15"/>
              </w:rPr>
              <w:t>表土剥离</w:t>
            </w:r>
            <w:r>
              <w:rPr>
                <w:rFonts w:eastAsia="仿宋" w:hint="eastAsia"/>
                <w:sz w:val="15"/>
                <w:szCs w:val="15"/>
              </w:rPr>
              <w:t>2.59</w:t>
            </w:r>
            <w:r>
              <w:rPr>
                <w:rFonts w:eastAsia="仿宋" w:hint="eastAsia"/>
                <w:sz w:val="15"/>
                <w:szCs w:val="15"/>
              </w:rPr>
              <w:t>万</w:t>
            </w:r>
            <w:r>
              <w:rPr>
                <w:rFonts w:eastAsia="仿宋"/>
                <w:sz w:val="15"/>
                <w:szCs w:val="15"/>
              </w:rPr>
              <w:t>m</w:t>
            </w:r>
            <w:r>
              <w:rPr>
                <w:rFonts w:eastAsia="仿宋"/>
                <w:sz w:val="15"/>
                <w:szCs w:val="15"/>
                <w:vertAlign w:val="superscript"/>
              </w:rPr>
              <w:t>3</w:t>
            </w:r>
            <w:r>
              <w:rPr>
                <w:rFonts w:eastAsia="仿宋" w:hint="eastAsia"/>
                <w:sz w:val="15"/>
                <w:szCs w:val="15"/>
              </w:rPr>
              <w:t>，全面整地</w:t>
            </w:r>
            <w:r>
              <w:rPr>
                <w:rFonts w:eastAsia="仿宋" w:hint="eastAsia"/>
                <w:sz w:val="15"/>
                <w:szCs w:val="15"/>
              </w:rPr>
              <w:t>8.30hm</w:t>
            </w:r>
            <w:r>
              <w:rPr>
                <w:rFonts w:eastAsia="仿宋" w:hint="eastAsia"/>
                <w:sz w:val="15"/>
                <w:szCs w:val="15"/>
                <w:vertAlign w:val="superscript"/>
              </w:rPr>
              <w:t>2</w:t>
            </w:r>
            <w:r>
              <w:rPr>
                <w:rFonts w:eastAsia="仿宋" w:hint="eastAsia"/>
                <w:sz w:val="15"/>
                <w:szCs w:val="15"/>
              </w:rPr>
              <w:t>，表土回覆</w:t>
            </w:r>
            <w:r>
              <w:rPr>
                <w:rFonts w:eastAsia="仿宋" w:hint="eastAsia"/>
                <w:sz w:val="15"/>
                <w:szCs w:val="15"/>
              </w:rPr>
              <w:t>1.80</w:t>
            </w:r>
            <w:r>
              <w:rPr>
                <w:rFonts w:eastAsia="仿宋" w:hint="eastAsia"/>
                <w:sz w:val="15"/>
                <w:szCs w:val="15"/>
              </w:rPr>
              <w:t>万</w:t>
            </w:r>
            <w:r>
              <w:rPr>
                <w:rFonts w:eastAsia="仿宋" w:hint="eastAsia"/>
                <w:sz w:val="15"/>
                <w:szCs w:val="15"/>
              </w:rPr>
              <w:t>m</w:t>
            </w:r>
            <w:r>
              <w:rPr>
                <w:rFonts w:eastAsia="仿宋" w:hint="eastAsia"/>
                <w:sz w:val="15"/>
                <w:szCs w:val="15"/>
                <w:vertAlign w:val="superscript"/>
              </w:rPr>
              <w:t>3</w:t>
            </w:r>
            <w:r>
              <w:rPr>
                <w:rFonts w:eastAsia="仿宋"/>
                <w:sz w:val="15"/>
                <w:szCs w:val="15"/>
              </w:rPr>
              <w:t>。</w:t>
            </w:r>
          </w:p>
        </w:tc>
        <w:tc>
          <w:tcPr>
            <w:tcW w:w="2126" w:type="dxa"/>
            <w:gridSpan w:val="2"/>
            <w:vAlign w:val="center"/>
          </w:tcPr>
          <w:p w:rsidR="00891966" w:rsidRDefault="00B074EF">
            <w:pPr>
              <w:pStyle w:val="11"/>
              <w:rPr>
                <w:sz w:val="15"/>
                <w:szCs w:val="15"/>
              </w:rPr>
            </w:pPr>
            <w:r>
              <w:rPr>
                <w:rFonts w:hint="eastAsia"/>
                <w:sz w:val="15"/>
                <w:szCs w:val="15"/>
              </w:rPr>
              <w:t>主体：撒播种草</w:t>
            </w:r>
            <w:r>
              <w:rPr>
                <w:rFonts w:hint="eastAsia"/>
                <w:sz w:val="15"/>
                <w:szCs w:val="15"/>
              </w:rPr>
              <w:t>48933m</w:t>
            </w:r>
            <w:r>
              <w:rPr>
                <w:rFonts w:hint="eastAsia"/>
                <w:sz w:val="15"/>
                <w:szCs w:val="15"/>
                <w:vertAlign w:val="superscript"/>
              </w:rPr>
              <w:t>2</w:t>
            </w:r>
            <w:r>
              <w:rPr>
                <w:rFonts w:hint="eastAsia"/>
                <w:sz w:val="15"/>
                <w:szCs w:val="15"/>
              </w:rPr>
              <w:t>，喷播植草</w:t>
            </w:r>
            <w:r>
              <w:rPr>
                <w:rFonts w:hint="eastAsia"/>
                <w:sz w:val="15"/>
                <w:szCs w:val="15"/>
              </w:rPr>
              <w:t>8549m</w:t>
            </w:r>
            <w:r>
              <w:rPr>
                <w:rFonts w:hint="eastAsia"/>
                <w:sz w:val="15"/>
                <w:szCs w:val="15"/>
                <w:vertAlign w:val="superscript"/>
              </w:rPr>
              <w:t>2</w:t>
            </w:r>
            <w:r>
              <w:rPr>
                <w:rFonts w:hint="eastAsia"/>
                <w:kern w:val="28"/>
                <w:sz w:val="15"/>
                <w:szCs w:val="15"/>
              </w:rPr>
              <w:t>，三维</w:t>
            </w:r>
            <w:proofErr w:type="gramStart"/>
            <w:r>
              <w:rPr>
                <w:rFonts w:hint="eastAsia"/>
                <w:kern w:val="28"/>
                <w:sz w:val="15"/>
                <w:szCs w:val="15"/>
              </w:rPr>
              <w:t>植物网</w:t>
            </w:r>
            <w:proofErr w:type="gramEnd"/>
            <w:r>
              <w:rPr>
                <w:rFonts w:hint="eastAsia"/>
                <w:kern w:val="28"/>
                <w:sz w:val="15"/>
                <w:szCs w:val="15"/>
              </w:rPr>
              <w:t>护坡</w:t>
            </w:r>
            <w:r>
              <w:rPr>
                <w:rFonts w:hint="eastAsia"/>
                <w:sz w:val="15"/>
                <w:szCs w:val="15"/>
              </w:rPr>
              <w:t>25572m</w:t>
            </w:r>
            <w:r>
              <w:rPr>
                <w:rFonts w:hint="eastAsia"/>
                <w:sz w:val="15"/>
                <w:szCs w:val="15"/>
                <w:vertAlign w:val="superscript"/>
              </w:rPr>
              <w:t>2</w:t>
            </w:r>
            <w:r>
              <w:rPr>
                <w:rFonts w:hint="eastAsia"/>
                <w:sz w:val="15"/>
                <w:szCs w:val="15"/>
              </w:rPr>
              <w:t>。</w:t>
            </w:r>
          </w:p>
        </w:tc>
        <w:tc>
          <w:tcPr>
            <w:tcW w:w="2221" w:type="dxa"/>
            <w:gridSpan w:val="2"/>
            <w:vAlign w:val="center"/>
          </w:tcPr>
          <w:p w:rsidR="00891966" w:rsidRDefault="00B074EF">
            <w:pPr>
              <w:pStyle w:val="11"/>
              <w:rPr>
                <w:sz w:val="15"/>
                <w:szCs w:val="15"/>
              </w:rPr>
            </w:pPr>
            <w:r>
              <w:rPr>
                <w:rFonts w:hint="eastAsia"/>
                <w:sz w:val="15"/>
                <w:szCs w:val="15"/>
              </w:rPr>
              <w:t>新增：临时覆盖</w:t>
            </w:r>
            <w:r>
              <w:rPr>
                <w:rFonts w:hint="eastAsia"/>
                <w:sz w:val="15"/>
                <w:szCs w:val="15"/>
              </w:rPr>
              <w:t>15500m</w:t>
            </w:r>
            <w:r>
              <w:rPr>
                <w:rFonts w:hint="eastAsia"/>
                <w:sz w:val="15"/>
                <w:szCs w:val="15"/>
                <w:vertAlign w:val="superscript"/>
              </w:rPr>
              <w:t>2</w:t>
            </w:r>
            <w:r>
              <w:rPr>
                <w:rFonts w:hint="eastAsia"/>
                <w:sz w:val="15"/>
                <w:szCs w:val="15"/>
              </w:rPr>
              <w:t>，临时拦挡</w:t>
            </w:r>
            <w:r>
              <w:rPr>
                <w:rFonts w:hint="eastAsia"/>
                <w:sz w:val="15"/>
                <w:szCs w:val="15"/>
              </w:rPr>
              <w:t>852m</w:t>
            </w:r>
            <w:r>
              <w:rPr>
                <w:rFonts w:hint="eastAsia"/>
                <w:sz w:val="15"/>
                <w:szCs w:val="15"/>
              </w:rPr>
              <w:t>。</w:t>
            </w:r>
          </w:p>
        </w:tc>
      </w:tr>
      <w:tr w:rsidR="00891966">
        <w:trPr>
          <w:trHeight w:val="20"/>
          <w:jc w:val="center"/>
        </w:trPr>
        <w:tc>
          <w:tcPr>
            <w:tcW w:w="663" w:type="dxa"/>
            <w:vMerge/>
            <w:vAlign w:val="center"/>
          </w:tcPr>
          <w:p w:rsidR="00891966" w:rsidRDefault="00891966">
            <w:pPr>
              <w:pStyle w:val="11"/>
              <w:jc w:val="center"/>
              <w:rPr>
                <w:sz w:val="15"/>
                <w:szCs w:val="15"/>
              </w:rPr>
            </w:pPr>
          </w:p>
        </w:tc>
        <w:tc>
          <w:tcPr>
            <w:tcW w:w="1986" w:type="dxa"/>
            <w:gridSpan w:val="3"/>
            <w:tcBorders>
              <w:top w:val="single" w:sz="8" w:space="0" w:color="auto"/>
              <w:bottom w:val="single" w:sz="8" w:space="0" w:color="auto"/>
            </w:tcBorders>
            <w:vAlign w:val="center"/>
          </w:tcPr>
          <w:p w:rsidR="00891966" w:rsidRDefault="00B074EF">
            <w:pPr>
              <w:widowControl/>
              <w:jc w:val="center"/>
              <w:rPr>
                <w:rFonts w:eastAsia="仿宋_GB2312"/>
                <w:kern w:val="0"/>
                <w:sz w:val="15"/>
                <w:szCs w:val="15"/>
              </w:rPr>
            </w:pPr>
            <w:proofErr w:type="gramStart"/>
            <w:r>
              <w:rPr>
                <w:rFonts w:eastAsia="仿宋_GB2312" w:hint="eastAsia"/>
                <w:kern w:val="0"/>
                <w:sz w:val="15"/>
                <w:szCs w:val="15"/>
              </w:rPr>
              <w:t>集电线路</w:t>
            </w:r>
            <w:proofErr w:type="gramEnd"/>
            <w:r>
              <w:rPr>
                <w:rFonts w:eastAsia="仿宋" w:hint="eastAsia"/>
                <w:sz w:val="15"/>
                <w:szCs w:val="15"/>
              </w:rPr>
              <w:t>防治</w:t>
            </w:r>
            <w:r>
              <w:rPr>
                <w:rFonts w:eastAsia="仿宋_GB2312" w:hint="eastAsia"/>
                <w:kern w:val="0"/>
                <w:sz w:val="15"/>
                <w:szCs w:val="15"/>
              </w:rPr>
              <w:t>区</w:t>
            </w:r>
          </w:p>
        </w:tc>
        <w:tc>
          <w:tcPr>
            <w:tcW w:w="3118" w:type="dxa"/>
            <w:gridSpan w:val="2"/>
            <w:vAlign w:val="center"/>
          </w:tcPr>
          <w:p w:rsidR="00891966" w:rsidRDefault="00B074EF">
            <w:pPr>
              <w:rPr>
                <w:rFonts w:eastAsia="仿宋"/>
                <w:sz w:val="15"/>
                <w:szCs w:val="15"/>
              </w:rPr>
            </w:pPr>
            <w:r>
              <w:rPr>
                <w:rFonts w:eastAsia="仿宋" w:hint="eastAsia"/>
                <w:sz w:val="15"/>
                <w:szCs w:val="15"/>
              </w:rPr>
              <w:t>主体：排水边沟</w:t>
            </w:r>
            <w:r>
              <w:rPr>
                <w:rFonts w:eastAsia="仿宋" w:hint="eastAsia"/>
                <w:sz w:val="15"/>
                <w:szCs w:val="15"/>
              </w:rPr>
              <w:t>62677m</w:t>
            </w:r>
            <w:r>
              <w:rPr>
                <w:rFonts w:eastAsia="仿宋" w:hint="eastAsia"/>
                <w:sz w:val="15"/>
                <w:szCs w:val="15"/>
              </w:rPr>
              <w:t>；</w:t>
            </w:r>
          </w:p>
          <w:p w:rsidR="00891966" w:rsidRDefault="00B074EF">
            <w:pPr>
              <w:rPr>
                <w:rFonts w:eastAsia="仿宋"/>
                <w:sz w:val="15"/>
                <w:szCs w:val="15"/>
              </w:rPr>
            </w:pPr>
            <w:r>
              <w:rPr>
                <w:rFonts w:eastAsia="仿宋" w:hint="eastAsia"/>
                <w:sz w:val="15"/>
                <w:szCs w:val="15"/>
              </w:rPr>
              <w:t>新增：</w:t>
            </w:r>
            <w:r>
              <w:rPr>
                <w:rFonts w:eastAsia="仿宋"/>
                <w:sz w:val="15"/>
                <w:szCs w:val="15"/>
              </w:rPr>
              <w:t>表土剥离</w:t>
            </w:r>
            <w:r>
              <w:rPr>
                <w:rFonts w:eastAsia="仿宋" w:hint="eastAsia"/>
                <w:sz w:val="15"/>
                <w:szCs w:val="15"/>
              </w:rPr>
              <w:t>0.39</w:t>
            </w:r>
            <w:r>
              <w:rPr>
                <w:rFonts w:eastAsia="仿宋" w:hint="eastAsia"/>
                <w:sz w:val="15"/>
                <w:szCs w:val="15"/>
              </w:rPr>
              <w:t>万</w:t>
            </w:r>
            <w:r>
              <w:rPr>
                <w:rFonts w:eastAsia="仿宋"/>
                <w:sz w:val="15"/>
                <w:szCs w:val="15"/>
              </w:rPr>
              <w:t>m</w:t>
            </w:r>
            <w:r>
              <w:rPr>
                <w:rFonts w:eastAsia="仿宋"/>
                <w:sz w:val="15"/>
                <w:szCs w:val="15"/>
                <w:vertAlign w:val="superscript"/>
              </w:rPr>
              <w:t>3</w:t>
            </w:r>
            <w:r>
              <w:rPr>
                <w:rFonts w:eastAsia="仿宋" w:hint="eastAsia"/>
                <w:sz w:val="15"/>
                <w:szCs w:val="15"/>
              </w:rPr>
              <w:t>，全面整地</w:t>
            </w:r>
            <w:r>
              <w:rPr>
                <w:rFonts w:eastAsia="仿宋" w:hint="eastAsia"/>
                <w:sz w:val="15"/>
                <w:szCs w:val="15"/>
              </w:rPr>
              <w:t>17.25hm</w:t>
            </w:r>
            <w:r>
              <w:rPr>
                <w:rFonts w:eastAsia="仿宋" w:hint="eastAsia"/>
                <w:sz w:val="15"/>
                <w:szCs w:val="15"/>
                <w:vertAlign w:val="superscript"/>
              </w:rPr>
              <w:t>2</w:t>
            </w:r>
            <w:r>
              <w:rPr>
                <w:rFonts w:eastAsia="仿宋" w:hint="eastAsia"/>
                <w:sz w:val="15"/>
                <w:szCs w:val="15"/>
              </w:rPr>
              <w:t>，表土回覆</w:t>
            </w:r>
            <w:r>
              <w:rPr>
                <w:rFonts w:eastAsia="仿宋" w:hint="eastAsia"/>
                <w:sz w:val="15"/>
                <w:szCs w:val="15"/>
              </w:rPr>
              <w:t>0.39</w:t>
            </w:r>
            <w:r>
              <w:rPr>
                <w:rFonts w:eastAsia="仿宋" w:hint="eastAsia"/>
                <w:sz w:val="15"/>
                <w:szCs w:val="15"/>
              </w:rPr>
              <w:t>万</w:t>
            </w:r>
            <w:r>
              <w:rPr>
                <w:rFonts w:eastAsia="仿宋" w:hint="eastAsia"/>
                <w:sz w:val="15"/>
                <w:szCs w:val="15"/>
              </w:rPr>
              <w:t>m</w:t>
            </w:r>
            <w:r>
              <w:rPr>
                <w:rFonts w:eastAsia="仿宋" w:hint="eastAsia"/>
                <w:sz w:val="15"/>
                <w:szCs w:val="15"/>
                <w:vertAlign w:val="superscript"/>
              </w:rPr>
              <w:t>3</w:t>
            </w:r>
            <w:r>
              <w:rPr>
                <w:rFonts w:eastAsia="仿宋" w:hint="eastAsia"/>
                <w:sz w:val="15"/>
                <w:szCs w:val="15"/>
              </w:rPr>
              <w:t>。</w:t>
            </w:r>
          </w:p>
        </w:tc>
        <w:tc>
          <w:tcPr>
            <w:tcW w:w="2126" w:type="dxa"/>
            <w:gridSpan w:val="2"/>
            <w:vAlign w:val="center"/>
          </w:tcPr>
          <w:p w:rsidR="00891966" w:rsidRDefault="00B074EF">
            <w:pPr>
              <w:pStyle w:val="11"/>
              <w:rPr>
                <w:sz w:val="15"/>
                <w:szCs w:val="15"/>
              </w:rPr>
            </w:pPr>
            <w:r>
              <w:rPr>
                <w:rFonts w:hint="eastAsia"/>
                <w:sz w:val="15"/>
                <w:szCs w:val="15"/>
              </w:rPr>
              <w:t>新增：撒播种草</w:t>
            </w:r>
            <w:r>
              <w:rPr>
                <w:rFonts w:hint="eastAsia"/>
                <w:sz w:val="15"/>
                <w:szCs w:val="15"/>
              </w:rPr>
              <w:t>17.25h</w:t>
            </w:r>
            <w:r>
              <w:rPr>
                <w:sz w:val="15"/>
                <w:szCs w:val="15"/>
              </w:rPr>
              <w:t>m</w:t>
            </w:r>
            <w:r>
              <w:rPr>
                <w:sz w:val="15"/>
                <w:szCs w:val="15"/>
                <w:vertAlign w:val="superscript"/>
              </w:rPr>
              <w:t>2</w:t>
            </w:r>
            <w:r>
              <w:rPr>
                <w:rFonts w:hint="eastAsia"/>
                <w:sz w:val="15"/>
                <w:szCs w:val="15"/>
              </w:rPr>
              <w:t>。</w:t>
            </w:r>
          </w:p>
        </w:tc>
        <w:tc>
          <w:tcPr>
            <w:tcW w:w="2221" w:type="dxa"/>
            <w:gridSpan w:val="2"/>
            <w:vAlign w:val="center"/>
          </w:tcPr>
          <w:p w:rsidR="00891966" w:rsidRDefault="00B074EF">
            <w:pPr>
              <w:pStyle w:val="11"/>
              <w:rPr>
                <w:sz w:val="15"/>
                <w:szCs w:val="15"/>
              </w:rPr>
            </w:pPr>
            <w:r>
              <w:rPr>
                <w:rFonts w:hint="eastAsia"/>
                <w:sz w:val="15"/>
                <w:szCs w:val="15"/>
              </w:rPr>
              <w:t>新增：临时覆盖</w:t>
            </w:r>
            <w:r>
              <w:rPr>
                <w:rFonts w:hint="eastAsia"/>
                <w:sz w:val="15"/>
                <w:szCs w:val="15"/>
              </w:rPr>
              <w:t>6000m</w:t>
            </w:r>
            <w:r>
              <w:rPr>
                <w:rFonts w:hint="eastAsia"/>
                <w:sz w:val="15"/>
                <w:szCs w:val="15"/>
                <w:vertAlign w:val="superscript"/>
              </w:rPr>
              <w:t>2</w:t>
            </w:r>
            <w:r>
              <w:rPr>
                <w:rFonts w:hint="eastAsia"/>
                <w:sz w:val="15"/>
                <w:szCs w:val="15"/>
              </w:rPr>
              <w:t>，临时拦挡</w:t>
            </w:r>
            <w:r>
              <w:rPr>
                <w:rFonts w:hint="eastAsia"/>
                <w:sz w:val="15"/>
                <w:szCs w:val="15"/>
              </w:rPr>
              <w:t>3568m</w:t>
            </w:r>
            <w:r>
              <w:rPr>
                <w:rFonts w:hint="eastAsia"/>
                <w:sz w:val="15"/>
                <w:szCs w:val="15"/>
              </w:rPr>
              <w:t>，临时截水沟</w:t>
            </w:r>
            <w:r>
              <w:rPr>
                <w:rFonts w:hint="eastAsia"/>
                <w:sz w:val="15"/>
                <w:szCs w:val="15"/>
              </w:rPr>
              <w:t>4620m</w:t>
            </w:r>
            <w:r>
              <w:rPr>
                <w:rFonts w:hint="eastAsia"/>
                <w:sz w:val="15"/>
                <w:szCs w:val="15"/>
              </w:rPr>
              <w:t>，场地清理</w:t>
            </w:r>
            <w:r>
              <w:rPr>
                <w:rFonts w:hint="eastAsia"/>
                <w:sz w:val="15"/>
                <w:szCs w:val="15"/>
              </w:rPr>
              <w:t>25.34hm</w:t>
            </w:r>
            <w:r>
              <w:rPr>
                <w:rFonts w:hint="eastAsia"/>
                <w:sz w:val="15"/>
                <w:szCs w:val="15"/>
                <w:vertAlign w:val="superscript"/>
              </w:rPr>
              <w:t>2</w:t>
            </w:r>
            <w:r>
              <w:rPr>
                <w:rFonts w:hint="eastAsia"/>
                <w:sz w:val="15"/>
                <w:szCs w:val="15"/>
              </w:rPr>
              <w:t>。</w:t>
            </w:r>
          </w:p>
        </w:tc>
      </w:tr>
      <w:tr w:rsidR="00891966">
        <w:trPr>
          <w:trHeight w:val="20"/>
          <w:jc w:val="center"/>
        </w:trPr>
        <w:tc>
          <w:tcPr>
            <w:tcW w:w="663" w:type="dxa"/>
            <w:vMerge/>
            <w:vAlign w:val="center"/>
          </w:tcPr>
          <w:p w:rsidR="00891966" w:rsidRDefault="00891966">
            <w:pPr>
              <w:pStyle w:val="11"/>
              <w:jc w:val="center"/>
              <w:rPr>
                <w:sz w:val="15"/>
                <w:szCs w:val="15"/>
              </w:rPr>
            </w:pPr>
          </w:p>
        </w:tc>
        <w:tc>
          <w:tcPr>
            <w:tcW w:w="1986" w:type="dxa"/>
            <w:gridSpan w:val="3"/>
            <w:tcBorders>
              <w:top w:val="single" w:sz="8" w:space="0" w:color="auto"/>
              <w:bottom w:val="single" w:sz="8" w:space="0" w:color="auto"/>
            </w:tcBorders>
            <w:vAlign w:val="center"/>
          </w:tcPr>
          <w:p w:rsidR="00891966" w:rsidRDefault="00B074EF">
            <w:pPr>
              <w:widowControl/>
              <w:jc w:val="center"/>
              <w:rPr>
                <w:rFonts w:eastAsia="仿宋_GB2312"/>
                <w:kern w:val="0"/>
                <w:sz w:val="15"/>
                <w:szCs w:val="15"/>
              </w:rPr>
            </w:pPr>
            <w:proofErr w:type="gramStart"/>
            <w:r>
              <w:rPr>
                <w:rFonts w:eastAsia="仿宋_GB2312" w:hint="eastAsia"/>
                <w:kern w:val="0"/>
                <w:sz w:val="15"/>
                <w:szCs w:val="15"/>
              </w:rPr>
              <w:t>升压站</w:t>
            </w:r>
            <w:r>
              <w:rPr>
                <w:rFonts w:eastAsia="仿宋" w:hint="eastAsia"/>
                <w:sz w:val="15"/>
                <w:szCs w:val="15"/>
              </w:rPr>
              <w:t>防治</w:t>
            </w:r>
            <w:proofErr w:type="gramEnd"/>
            <w:r>
              <w:rPr>
                <w:rFonts w:eastAsia="仿宋_GB2312" w:hint="eastAsia"/>
                <w:kern w:val="0"/>
                <w:sz w:val="15"/>
                <w:szCs w:val="15"/>
              </w:rPr>
              <w:t>区</w:t>
            </w:r>
          </w:p>
        </w:tc>
        <w:tc>
          <w:tcPr>
            <w:tcW w:w="3118" w:type="dxa"/>
            <w:gridSpan w:val="2"/>
            <w:vAlign w:val="center"/>
          </w:tcPr>
          <w:p w:rsidR="00891966" w:rsidRDefault="00B074EF">
            <w:pPr>
              <w:rPr>
                <w:rFonts w:eastAsia="仿宋"/>
                <w:sz w:val="15"/>
                <w:szCs w:val="15"/>
              </w:rPr>
            </w:pPr>
            <w:r>
              <w:rPr>
                <w:rFonts w:eastAsia="仿宋" w:hint="eastAsia"/>
                <w:sz w:val="15"/>
                <w:szCs w:val="15"/>
              </w:rPr>
              <w:t>主体：截水沟</w:t>
            </w:r>
            <w:r>
              <w:rPr>
                <w:rFonts w:eastAsia="仿宋" w:hint="eastAsia"/>
                <w:sz w:val="15"/>
                <w:szCs w:val="15"/>
              </w:rPr>
              <w:t>893m</w:t>
            </w:r>
            <w:r>
              <w:rPr>
                <w:rFonts w:eastAsia="仿宋" w:hint="eastAsia"/>
                <w:sz w:val="15"/>
                <w:szCs w:val="15"/>
              </w:rPr>
              <w:t>，排水沟</w:t>
            </w:r>
            <w:r>
              <w:rPr>
                <w:rFonts w:eastAsia="仿宋" w:hint="eastAsia"/>
                <w:sz w:val="15"/>
                <w:szCs w:val="15"/>
              </w:rPr>
              <w:t>401m</w:t>
            </w:r>
            <w:r>
              <w:rPr>
                <w:rFonts w:eastAsia="仿宋" w:hint="eastAsia"/>
                <w:sz w:val="15"/>
                <w:szCs w:val="15"/>
              </w:rPr>
              <w:t>，道路边沟</w:t>
            </w:r>
            <w:r>
              <w:rPr>
                <w:rFonts w:eastAsia="仿宋" w:hint="eastAsia"/>
                <w:sz w:val="15"/>
                <w:szCs w:val="15"/>
              </w:rPr>
              <w:t>611m</w:t>
            </w:r>
            <w:r>
              <w:rPr>
                <w:rFonts w:eastAsia="仿宋" w:hint="eastAsia"/>
                <w:sz w:val="15"/>
                <w:szCs w:val="15"/>
              </w:rPr>
              <w:t>，雨水管网</w:t>
            </w:r>
            <w:r>
              <w:rPr>
                <w:rFonts w:eastAsia="仿宋" w:hint="eastAsia"/>
                <w:sz w:val="15"/>
                <w:szCs w:val="15"/>
              </w:rPr>
              <w:t>449m</w:t>
            </w:r>
            <w:r>
              <w:rPr>
                <w:rFonts w:eastAsia="仿宋" w:hint="eastAsia"/>
                <w:sz w:val="15"/>
                <w:szCs w:val="15"/>
              </w:rPr>
              <w:t>；</w:t>
            </w:r>
          </w:p>
          <w:p w:rsidR="00891966" w:rsidRDefault="00B074EF">
            <w:pPr>
              <w:rPr>
                <w:rFonts w:eastAsia="仿宋"/>
                <w:sz w:val="15"/>
                <w:szCs w:val="15"/>
              </w:rPr>
            </w:pPr>
            <w:r>
              <w:rPr>
                <w:rFonts w:eastAsia="仿宋" w:hint="eastAsia"/>
                <w:sz w:val="15"/>
                <w:szCs w:val="15"/>
              </w:rPr>
              <w:t>新增：</w:t>
            </w:r>
            <w:r>
              <w:rPr>
                <w:rFonts w:eastAsia="仿宋"/>
                <w:sz w:val="15"/>
                <w:szCs w:val="15"/>
              </w:rPr>
              <w:t>表土剥离</w:t>
            </w:r>
            <w:r>
              <w:rPr>
                <w:rFonts w:eastAsia="仿宋" w:hint="eastAsia"/>
                <w:sz w:val="15"/>
                <w:szCs w:val="15"/>
              </w:rPr>
              <w:t>0.86</w:t>
            </w:r>
            <w:r>
              <w:rPr>
                <w:rFonts w:eastAsia="仿宋" w:hint="eastAsia"/>
                <w:sz w:val="15"/>
                <w:szCs w:val="15"/>
              </w:rPr>
              <w:t>万</w:t>
            </w:r>
            <w:r>
              <w:rPr>
                <w:rFonts w:eastAsia="仿宋"/>
                <w:sz w:val="15"/>
                <w:szCs w:val="15"/>
              </w:rPr>
              <w:t>m</w:t>
            </w:r>
            <w:r>
              <w:rPr>
                <w:rFonts w:eastAsia="仿宋"/>
                <w:sz w:val="15"/>
                <w:szCs w:val="15"/>
                <w:vertAlign w:val="superscript"/>
              </w:rPr>
              <w:t>3</w:t>
            </w:r>
            <w:r>
              <w:rPr>
                <w:rFonts w:eastAsia="仿宋" w:hint="eastAsia"/>
                <w:sz w:val="15"/>
                <w:szCs w:val="15"/>
              </w:rPr>
              <w:t>，全面整地</w:t>
            </w:r>
            <w:r>
              <w:rPr>
                <w:rFonts w:eastAsia="仿宋" w:hint="eastAsia"/>
                <w:sz w:val="15"/>
                <w:szCs w:val="15"/>
              </w:rPr>
              <w:t>0.92hm</w:t>
            </w:r>
            <w:r>
              <w:rPr>
                <w:rFonts w:eastAsia="仿宋" w:hint="eastAsia"/>
                <w:sz w:val="15"/>
                <w:szCs w:val="15"/>
                <w:vertAlign w:val="superscript"/>
              </w:rPr>
              <w:t>2</w:t>
            </w:r>
            <w:r>
              <w:rPr>
                <w:rFonts w:eastAsia="仿宋" w:hint="eastAsia"/>
                <w:sz w:val="15"/>
                <w:szCs w:val="15"/>
              </w:rPr>
              <w:t>，表土回覆</w:t>
            </w:r>
            <w:r>
              <w:rPr>
                <w:rFonts w:eastAsia="仿宋" w:hint="eastAsia"/>
                <w:sz w:val="15"/>
                <w:szCs w:val="15"/>
              </w:rPr>
              <w:t>0.18</w:t>
            </w:r>
            <w:r>
              <w:rPr>
                <w:rFonts w:eastAsia="仿宋" w:hint="eastAsia"/>
                <w:sz w:val="15"/>
                <w:szCs w:val="15"/>
              </w:rPr>
              <w:t>万</w:t>
            </w:r>
            <w:r>
              <w:rPr>
                <w:rFonts w:eastAsia="仿宋" w:hint="eastAsia"/>
                <w:sz w:val="15"/>
                <w:szCs w:val="15"/>
              </w:rPr>
              <w:t>m</w:t>
            </w:r>
            <w:r>
              <w:rPr>
                <w:rFonts w:eastAsia="仿宋" w:hint="eastAsia"/>
                <w:sz w:val="15"/>
                <w:szCs w:val="15"/>
                <w:vertAlign w:val="superscript"/>
              </w:rPr>
              <w:t>3</w:t>
            </w:r>
            <w:r>
              <w:rPr>
                <w:rFonts w:eastAsia="仿宋" w:hint="eastAsia"/>
                <w:sz w:val="15"/>
                <w:szCs w:val="15"/>
              </w:rPr>
              <w:t>。</w:t>
            </w:r>
          </w:p>
        </w:tc>
        <w:tc>
          <w:tcPr>
            <w:tcW w:w="2126" w:type="dxa"/>
            <w:gridSpan w:val="2"/>
            <w:vAlign w:val="center"/>
          </w:tcPr>
          <w:p w:rsidR="00891966" w:rsidRDefault="00B074EF">
            <w:pPr>
              <w:pStyle w:val="11"/>
              <w:rPr>
                <w:sz w:val="15"/>
                <w:szCs w:val="15"/>
              </w:rPr>
            </w:pPr>
            <w:r>
              <w:rPr>
                <w:rFonts w:hint="eastAsia"/>
                <w:sz w:val="15"/>
                <w:szCs w:val="15"/>
              </w:rPr>
              <w:t>主体：撒播种草</w:t>
            </w:r>
            <w:r>
              <w:rPr>
                <w:rFonts w:hint="eastAsia"/>
                <w:sz w:val="15"/>
                <w:szCs w:val="15"/>
              </w:rPr>
              <w:t>3000m</w:t>
            </w:r>
            <w:r>
              <w:rPr>
                <w:rFonts w:hint="eastAsia"/>
                <w:sz w:val="15"/>
                <w:szCs w:val="15"/>
                <w:vertAlign w:val="superscript"/>
              </w:rPr>
              <w:t>2</w:t>
            </w:r>
            <w:r>
              <w:rPr>
                <w:rFonts w:hint="eastAsia"/>
                <w:sz w:val="15"/>
                <w:szCs w:val="15"/>
              </w:rPr>
              <w:t>，喷播植草</w:t>
            </w:r>
            <w:r>
              <w:rPr>
                <w:rFonts w:hint="eastAsia"/>
                <w:sz w:val="15"/>
                <w:szCs w:val="15"/>
              </w:rPr>
              <w:t>4737m</w:t>
            </w:r>
            <w:r>
              <w:rPr>
                <w:rFonts w:hint="eastAsia"/>
                <w:sz w:val="15"/>
                <w:szCs w:val="15"/>
                <w:vertAlign w:val="superscript"/>
              </w:rPr>
              <w:t>2</w:t>
            </w:r>
            <w:r>
              <w:rPr>
                <w:rFonts w:hint="eastAsia"/>
                <w:kern w:val="28"/>
                <w:sz w:val="15"/>
                <w:szCs w:val="15"/>
              </w:rPr>
              <w:t>，框</w:t>
            </w:r>
            <w:proofErr w:type="gramStart"/>
            <w:r>
              <w:rPr>
                <w:rFonts w:hint="eastAsia"/>
                <w:kern w:val="28"/>
                <w:sz w:val="15"/>
                <w:szCs w:val="15"/>
              </w:rPr>
              <w:t>格梁植生袋</w:t>
            </w:r>
            <w:proofErr w:type="gramEnd"/>
            <w:r>
              <w:rPr>
                <w:rFonts w:hint="eastAsia"/>
                <w:kern w:val="28"/>
                <w:sz w:val="15"/>
                <w:szCs w:val="15"/>
              </w:rPr>
              <w:t>护坡</w:t>
            </w:r>
            <w:r>
              <w:rPr>
                <w:rFonts w:hint="eastAsia"/>
                <w:sz w:val="15"/>
                <w:szCs w:val="15"/>
              </w:rPr>
              <w:t>8014m</w:t>
            </w:r>
            <w:r>
              <w:rPr>
                <w:rFonts w:hint="eastAsia"/>
                <w:sz w:val="15"/>
                <w:szCs w:val="15"/>
                <w:vertAlign w:val="superscript"/>
              </w:rPr>
              <w:t>2</w:t>
            </w:r>
            <w:r>
              <w:rPr>
                <w:rFonts w:hint="eastAsia"/>
                <w:kern w:val="28"/>
                <w:sz w:val="15"/>
                <w:szCs w:val="15"/>
              </w:rPr>
              <w:t>，景观绿化</w:t>
            </w:r>
            <w:r>
              <w:rPr>
                <w:rFonts w:hint="eastAsia"/>
                <w:kern w:val="28"/>
                <w:sz w:val="15"/>
                <w:szCs w:val="15"/>
              </w:rPr>
              <w:t>1522.5</w:t>
            </w:r>
            <w:r>
              <w:rPr>
                <w:rFonts w:hint="eastAsia"/>
                <w:sz w:val="15"/>
                <w:szCs w:val="15"/>
              </w:rPr>
              <w:t>m</w:t>
            </w:r>
            <w:r>
              <w:rPr>
                <w:rFonts w:hint="eastAsia"/>
                <w:sz w:val="15"/>
                <w:szCs w:val="15"/>
                <w:vertAlign w:val="superscript"/>
              </w:rPr>
              <w:t>2</w:t>
            </w:r>
            <w:r>
              <w:rPr>
                <w:rFonts w:hint="eastAsia"/>
                <w:sz w:val="15"/>
                <w:szCs w:val="15"/>
              </w:rPr>
              <w:t>。</w:t>
            </w:r>
          </w:p>
        </w:tc>
        <w:tc>
          <w:tcPr>
            <w:tcW w:w="2221" w:type="dxa"/>
            <w:gridSpan w:val="2"/>
            <w:vAlign w:val="center"/>
          </w:tcPr>
          <w:p w:rsidR="00891966" w:rsidRDefault="00B074EF">
            <w:pPr>
              <w:pStyle w:val="11"/>
              <w:rPr>
                <w:sz w:val="15"/>
                <w:szCs w:val="15"/>
              </w:rPr>
            </w:pPr>
            <w:r>
              <w:rPr>
                <w:rFonts w:hint="eastAsia"/>
                <w:sz w:val="15"/>
                <w:szCs w:val="15"/>
              </w:rPr>
              <w:t>新增：临时覆盖</w:t>
            </w:r>
            <w:r>
              <w:rPr>
                <w:rFonts w:hint="eastAsia"/>
                <w:sz w:val="15"/>
                <w:szCs w:val="15"/>
              </w:rPr>
              <w:t>2000m</w:t>
            </w:r>
            <w:r>
              <w:rPr>
                <w:rFonts w:hint="eastAsia"/>
                <w:sz w:val="15"/>
                <w:szCs w:val="15"/>
                <w:vertAlign w:val="superscript"/>
              </w:rPr>
              <w:t>2</w:t>
            </w:r>
            <w:r>
              <w:rPr>
                <w:rFonts w:hint="eastAsia"/>
                <w:sz w:val="15"/>
                <w:szCs w:val="15"/>
              </w:rPr>
              <w:t>，临时拦挡</w:t>
            </w:r>
            <w:r>
              <w:rPr>
                <w:rFonts w:hint="eastAsia"/>
                <w:sz w:val="15"/>
                <w:szCs w:val="15"/>
              </w:rPr>
              <w:t>438m</w:t>
            </w:r>
            <w:r>
              <w:rPr>
                <w:rFonts w:hint="eastAsia"/>
                <w:sz w:val="15"/>
                <w:szCs w:val="15"/>
              </w:rPr>
              <w:t>。</w:t>
            </w:r>
          </w:p>
        </w:tc>
      </w:tr>
      <w:tr w:rsidR="00891966">
        <w:trPr>
          <w:trHeight w:val="20"/>
          <w:jc w:val="center"/>
        </w:trPr>
        <w:tc>
          <w:tcPr>
            <w:tcW w:w="663" w:type="dxa"/>
            <w:vMerge/>
            <w:vAlign w:val="center"/>
          </w:tcPr>
          <w:p w:rsidR="00891966" w:rsidRDefault="00891966">
            <w:pPr>
              <w:pStyle w:val="11"/>
              <w:jc w:val="center"/>
              <w:rPr>
                <w:sz w:val="15"/>
                <w:szCs w:val="15"/>
              </w:rPr>
            </w:pPr>
          </w:p>
        </w:tc>
        <w:tc>
          <w:tcPr>
            <w:tcW w:w="1986" w:type="dxa"/>
            <w:gridSpan w:val="3"/>
            <w:tcBorders>
              <w:top w:val="single" w:sz="8" w:space="0" w:color="auto"/>
              <w:bottom w:val="single" w:sz="8" w:space="0" w:color="auto"/>
            </w:tcBorders>
            <w:vAlign w:val="center"/>
          </w:tcPr>
          <w:p w:rsidR="00891966" w:rsidRDefault="00B074EF">
            <w:pPr>
              <w:widowControl/>
              <w:jc w:val="center"/>
              <w:rPr>
                <w:rFonts w:eastAsia="仿宋_GB2312"/>
                <w:kern w:val="0"/>
                <w:sz w:val="15"/>
                <w:szCs w:val="15"/>
              </w:rPr>
            </w:pPr>
            <w:r>
              <w:rPr>
                <w:rFonts w:eastAsia="仿宋_GB2312" w:hint="eastAsia"/>
                <w:kern w:val="0"/>
                <w:sz w:val="15"/>
                <w:szCs w:val="15"/>
              </w:rPr>
              <w:t>弃渣场</w:t>
            </w:r>
            <w:r>
              <w:rPr>
                <w:rFonts w:eastAsia="仿宋" w:hint="eastAsia"/>
                <w:sz w:val="15"/>
                <w:szCs w:val="15"/>
              </w:rPr>
              <w:t>防治</w:t>
            </w:r>
            <w:r>
              <w:rPr>
                <w:rFonts w:eastAsia="仿宋_GB2312" w:hint="eastAsia"/>
                <w:kern w:val="0"/>
                <w:sz w:val="15"/>
                <w:szCs w:val="15"/>
              </w:rPr>
              <w:t>区</w:t>
            </w:r>
          </w:p>
        </w:tc>
        <w:tc>
          <w:tcPr>
            <w:tcW w:w="3118" w:type="dxa"/>
            <w:gridSpan w:val="2"/>
            <w:vAlign w:val="center"/>
          </w:tcPr>
          <w:p w:rsidR="00891966" w:rsidRDefault="00B074EF">
            <w:pPr>
              <w:rPr>
                <w:rFonts w:eastAsia="仿宋"/>
                <w:sz w:val="15"/>
                <w:szCs w:val="15"/>
              </w:rPr>
            </w:pPr>
            <w:r>
              <w:rPr>
                <w:rFonts w:eastAsia="仿宋" w:hint="eastAsia"/>
                <w:sz w:val="15"/>
                <w:szCs w:val="15"/>
              </w:rPr>
              <w:t>主体：截水沟</w:t>
            </w:r>
            <w:r>
              <w:rPr>
                <w:rFonts w:eastAsia="仿宋" w:hint="eastAsia"/>
                <w:sz w:val="15"/>
                <w:szCs w:val="15"/>
              </w:rPr>
              <w:t>2885m</w:t>
            </w:r>
            <w:r>
              <w:rPr>
                <w:rFonts w:eastAsia="仿宋" w:hint="eastAsia"/>
                <w:sz w:val="15"/>
                <w:szCs w:val="15"/>
              </w:rPr>
              <w:t>，排水沟</w:t>
            </w:r>
            <w:r>
              <w:rPr>
                <w:rFonts w:eastAsia="仿宋" w:hint="eastAsia"/>
                <w:sz w:val="15"/>
                <w:szCs w:val="15"/>
              </w:rPr>
              <w:t>1143m</w:t>
            </w:r>
            <w:r>
              <w:rPr>
                <w:rFonts w:eastAsia="仿宋" w:hint="eastAsia"/>
                <w:sz w:val="15"/>
                <w:szCs w:val="15"/>
              </w:rPr>
              <w:t>，</w:t>
            </w:r>
            <w:proofErr w:type="gramStart"/>
            <w:r>
              <w:rPr>
                <w:rFonts w:eastAsia="仿宋" w:hint="eastAsia"/>
                <w:sz w:val="15"/>
                <w:szCs w:val="15"/>
              </w:rPr>
              <w:t>挡渣墙</w:t>
            </w:r>
            <w:proofErr w:type="gramEnd"/>
            <w:r>
              <w:rPr>
                <w:rFonts w:eastAsia="仿宋" w:hint="eastAsia"/>
                <w:sz w:val="15"/>
                <w:szCs w:val="15"/>
              </w:rPr>
              <w:t>607m</w:t>
            </w:r>
            <w:r>
              <w:rPr>
                <w:rFonts w:eastAsia="仿宋" w:hint="eastAsia"/>
                <w:sz w:val="15"/>
                <w:szCs w:val="15"/>
              </w:rPr>
              <w:t>，沉砂池</w:t>
            </w:r>
            <w:r>
              <w:rPr>
                <w:rFonts w:eastAsia="仿宋" w:hint="eastAsia"/>
                <w:sz w:val="15"/>
                <w:szCs w:val="15"/>
              </w:rPr>
              <w:t>10</w:t>
            </w:r>
            <w:r>
              <w:rPr>
                <w:rFonts w:eastAsia="仿宋" w:hint="eastAsia"/>
                <w:sz w:val="15"/>
                <w:szCs w:val="15"/>
              </w:rPr>
              <w:t>座；</w:t>
            </w:r>
          </w:p>
          <w:p w:rsidR="00891966" w:rsidRDefault="00B074EF">
            <w:pPr>
              <w:rPr>
                <w:rFonts w:eastAsia="仿宋"/>
                <w:sz w:val="15"/>
                <w:szCs w:val="15"/>
              </w:rPr>
            </w:pPr>
            <w:r>
              <w:rPr>
                <w:rFonts w:eastAsia="仿宋" w:hint="eastAsia"/>
                <w:sz w:val="15"/>
                <w:szCs w:val="15"/>
              </w:rPr>
              <w:t>新增：</w:t>
            </w:r>
            <w:r>
              <w:rPr>
                <w:rFonts w:eastAsia="仿宋"/>
                <w:sz w:val="15"/>
                <w:szCs w:val="15"/>
              </w:rPr>
              <w:t>表土剥离</w:t>
            </w:r>
            <w:r>
              <w:rPr>
                <w:rFonts w:eastAsia="仿宋" w:hint="eastAsia"/>
                <w:sz w:val="15"/>
                <w:szCs w:val="15"/>
              </w:rPr>
              <w:t>1.69</w:t>
            </w:r>
            <w:r>
              <w:rPr>
                <w:rFonts w:eastAsia="仿宋" w:hint="eastAsia"/>
                <w:sz w:val="15"/>
                <w:szCs w:val="15"/>
              </w:rPr>
              <w:t>万</w:t>
            </w:r>
            <w:r>
              <w:rPr>
                <w:rFonts w:eastAsia="仿宋"/>
                <w:sz w:val="15"/>
                <w:szCs w:val="15"/>
              </w:rPr>
              <w:t>m</w:t>
            </w:r>
            <w:r>
              <w:rPr>
                <w:rFonts w:eastAsia="仿宋"/>
                <w:sz w:val="15"/>
                <w:szCs w:val="15"/>
                <w:vertAlign w:val="superscript"/>
              </w:rPr>
              <w:t>3</w:t>
            </w:r>
            <w:r>
              <w:rPr>
                <w:rFonts w:eastAsia="仿宋" w:hint="eastAsia"/>
                <w:sz w:val="15"/>
                <w:szCs w:val="15"/>
              </w:rPr>
              <w:t>，全面整地</w:t>
            </w:r>
            <w:r>
              <w:rPr>
                <w:rFonts w:eastAsia="仿宋" w:hint="eastAsia"/>
                <w:sz w:val="15"/>
                <w:szCs w:val="15"/>
              </w:rPr>
              <w:t>8.01hm</w:t>
            </w:r>
            <w:r>
              <w:rPr>
                <w:rFonts w:eastAsia="仿宋" w:hint="eastAsia"/>
                <w:sz w:val="15"/>
                <w:szCs w:val="15"/>
                <w:vertAlign w:val="superscript"/>
              </w:rPr>
              <w:t>2</w:t>
            </w:r>
            <w:r>
              <w:rPr>
                <w:rFonts w:eastAsia="仿宋" w:hint="eastAsia"/>
                <w:sz w:val="15"/>
                <w:szCs w:val="15"/>
              </w:rPr>
              <w:t>，表土回覆</w:t>
            </w:r>
            <w:r>
              <w:rPr>
                <w:rFonts w:eastAsia="仿宋" w:hint="eastAsia"/>
                <w:sz w:val="15"/>
                <w:szCs w:val="15"/>
              </w:rPr>
              <w:t>3.16</w:t>
            </w:r>
            <w:r>
              <w:rPr>
                <w:rFonts w:eastAsia="仿宋" w:hint="eastAsia"/>
                <w:sz w:val="15"/>
                <w:szCs w:val="15"/>
              </w:rPr>
              <w:t>万</w:t>
            </w:r>
            <w:r>
              <w:rPr>
                <w:rFonts w:eastAsia="仿宋" w:hint="eastAsia"/>
                <w:sz w:val="15"/>
                <w:szCs w:val="15"/>
              </w:rPr>
              <w:t>m</w:t>
            </w:r>
            <w:r>
              <w:rPr>
                <w:rFonts w:eastAsia="仿宋" w:hint="eastAsia"/>
                <w:sz w:val="15"/>
                <w:szCs w:val="15"/>
                <w:vertAlign w:val="superscript"/>
              </w:rPr>
              <w:t>3</w:t>
            </w:r>
            <w:r>
              <w:rPr>
                <w:rFonts w:eastAsia="仿宋"/>
                <w:sz w:val="15"/>
                <w:szCs w:val="15"/>
              </w:rPr>
              <w:t>。</w:t>
            </w:r>
          </w:p>
        </w:tc>
        <w:tc>
          <w:tcPr>
            <w:tcW w:w="2126" w:type="dxa"/>
            <w:gridSpan w:val="2"/>
            <w:vAlign w:val="center"/>
          </w:tcPr>
          <w:p w:rsidR="00891966" w:rsidRDefault="00B074EF">
            <w:pPr>
              <w:pStyle w:val="11"/>
              <w:rPr>
                <w:sz w:val="15"/>
                <w:szCs w:val="15"/>
              </w:rPr>
            </w:pPr>
            <w:r>
              <w:rPr>
                <w:rFonts w:hint="eastAsia"/>
                <w:sz w:val="15"/>
                <w:szCs w:val="15"/>
              </w:rPr>
              <w:t>新增：撒播种草</w:t>
            </w:r>
            <w:r>
              <w:rPr>
                <w:rFonts w:hint="eastAsia"/>
                <w:sz w:val="15"/>
                <w:szCs w:val="15"/>
              </w:rPr>
              <w:t>8.01hm</w:t>
            </w:r>
            <w:r>
              <w:rPr>
                <w:rFonts w:hint="eastAsia"/>
                <w:sz w:val="15"/>
                <w:szCs w:val="15"/>
                <w:vertAlign w:val="superscript"/>
              </w:rPr>
              <w:t>2</w:t>
            </w:r>
            <w:r>
              <w:rPr>
                <w:rFonts w:hint="eastAsia"/>
                <w:sz w:val="15"/>
                <w:szCs w:val="15"/>
              </w:rPr>
              <w:t>，植树</w:t>
            </w:r>
            <w:r>
              <w:rPr>
                <w:rFonts w:hint="eastAsia"/>
                <w:sz w:val="15"/>
                <w:szCs w:val="15"/>
              </w:rPr>
              <w:t>20025</w:t>
            </w:r>
            <w:r>
              <w:rPr>
                <w:rFonts w:hint="eastAsia"/>
                <w:sz w:val="15"/>
                <w:szCs w:val="15"/>
              </w:rPr>
              <w:t>株。</w:t>
            </w:r>
          </w:p>
        </w:tc>
        <w:tc>
          <w:tcPr>
            <w:tcW w:w="2221" w:type="dxa"/>
            <w:gridSpan w:val="2"/>
            <w:vAlign w:val="center"/>
          </w:tcPr>
          <w:p w:rsidR="00891966" w:rsidRDefault="00B074EF">
            <w:pPr>
              <w:pStyle w:val="11"/>
              <w:rPr>
                <w:sz w:val="15"/>
                <w:szCs w:val="15"/>
              </w:rPr>
            </w:pPr>
            <w:r>
              <w:rPr>
                <w:rFonts w:hint="eastAsia"/>
                <w:sz w:val="15"/>
                <w:szCs w:val="15"/>
              </w:rPr>
              <w:t>新增：临时覆盖</w:t>
            </w:r>
            <w:r>
              <w:rPr>
                <w:rFonts w:hint="eastAsia"/>
                <w:sz w:val="15"/>
                <w:szCs w:val="15"/>
              </w:rPr>
              <w:t>15500m</w:t>
            </w:r>
            <w:r>
              <w:rPr>
                <w:rFonts w:hint="eastAsia"/>
                <w:sz w:val="15"/>
                <w:szCs w:val="15"/>
                <w:vertAlign w:val="superscript"/>
              </w:rPr>
              <w:t>2</w:t>
            </w:r>
            <w:r>
              <w:rPr>
                <w:rFonts w:hint="eastAsia"/>
                <w:sz w:val="15"/>
                <w:szCs w:val="15"/>
              </w:rPr>
              <w:t>。</w:t>
            </w:r>
          </w:p>
        </w:tc>
      </w:tr>
      <w:tr w:rsidR="00891966">
        <w:trPr>
          <w:trHeight w:val="20"/>
          <w:jc w:val="center"/>
        </w:trPr>
        <w:tc>
          <w:tcPr>
            <w:tcW w:w="663" w:type="dxa"/>
            <w:vMerge/>
            <w:vAlign w:val="center"/>
          </w:tcPr>
          <w:p w:rsidR="00891966" w:rsidRDefault="00891966">
            <w:pPr>
              <w:pStyle w:val="11"/>
              <w:jc w:val="center"/>
              <w:rPr>
                <w:sz w:val="15"/>
                <w:szCs w:val="15"/>
              </w:rPr>
            </w:pPr>
          </w:p>
        </w:tc>
        <w:tc>
          <w:tcPr>
            <w:tcW w:w="1986" w:type="dxa"/>
            <w:gridSpan w:val="3"/>
            <w:tcBorders>
              <w:top w:val="single" w:sz="8" w:space="0" w:color="auto"/>
              <w:bottom w:val="single" w:sz="8" w:space="0" w:color="auto"/>
            </w:tcBorders>
            <w:vAlign w:val="center"/>
          </w:tcPr>
          <w:p w:rsidR="00891966" w:rsidRDefault="00B074EF">
            <w:pPr>
              <w:widowControl/>
              <w:jc w:val="center"/>
              <w:rPr>
                <w:rFonts w:eastAsia="仿宋_GB2312"/>
                <w:kern w:val="0"/>
                <w:sz w:val="15"/>
                <w:szCs w:val="15"/>
              </w:rPr>
            </w:pPr>
            <w:r>
              <w:rPr>
                <w:rFonts w:eastAsia="仿宋_GB2312" w:hint="eastAsia"/>
                <w:kern w:val="0"/>
                <w:sz w:val="15"/>
                <w:szCs w:val="15"/>
              </w:rPr>
              <w:t>施工生产生活</w:t>
            </w:r>
            <w:r>
              <w:rPr>
                <w:rFonts w:eastAsia="仿宋" w:hint="eastAsia"/>
                <w:sz w:val="15"/>
                <w:szCs w:val="15"/>
              </w:rPr>
              <w:t>防治</w:t>
            </w:r>
            <w:r>
              <w:rPr>
                <w:rFonts w:eastAsia="仿宋_GB2312" w:hint="eastAsia"/>
                <w:kern w:val="0"/>
                <w:sz w:val="15"/>
                <w:szCs w:val="15"/>
              </w:rPr>
              <w:t>区</w:t>
            </w:r>
          </w:p>
        </w:tc>
        <w:tc>
          <w:tcPr>
            <w:tcW w:w="3118" w:type="dxa"/>
            <w:gridSpan w:val="2"/>
            <w:vAlign w:val="center"/>
          </w:tcPr>
          <w:p w:rsidR="00891966" w:rsidRDefault="00B074EF">
            <w:pPr>
              <w:rPr>
                <w:rFonts w:eastAsia="仿宋"/>
                <w:sz w:val="15"/>
                <w:szCs w:val="15"/>
              </w:rPr>
            </w:pPr>
            <w:r>
              <w:rPr>
                <w:rFonts w:eastAsia="仿宋" w:hint="eastAsia"/>
                <w:sz w:val="15"/>
                <w:szCs w:val="15"/>
              </w:rPr>
              <w:t>新增：</w:t>
            </w:r>
            <w:r>
              <w:rPr>
                <w:rFonts w:eastAsia="仿宋"/>
                <w:sz w:val="15"/>
                <w:szCs w:val="15"/>
              </w:rPr>
              <w:t>表土剥离</w:t>
            </w:r>
            <w:r>
              <w:rPr>
                <w:rFonts w:eastAsia="仿宋" w:hint="eastAsia"/>
                <w:sz w:val="15"/>
                <w:szCs w:val="15"/>
              </w:rPr>
              <w:t>0.24</w:t>
            </w:r>
            <w:r>
              <w:rPr>
                <w:rFonts w:eastAsia="仿宋" w:hint="eastAsia"/>
                <w:sz w:val="15"/>
                <w:szCs w:val="15"/>
              </w:rPr>
              <w:t>万</w:t>
            </w:r>
            <w:r>
              <w:rPr>
                <w:rFonts w:eastAsia="仿宋"/>
                <w:sz w:val="15"/>
                <w:szCs w:val="15"/>
              </w:rPr>
              <w:t>m</w:t>
            </w:r>
            <w:r>
              <w:rPr>
                <w:rFonts w:eastAsia="仿宋"/>
                <w:sz w:val="15"/>
                <w:szCs w:val="15"/>
                <w:vertAlign w:val="superscript"/>
              </w:rPr>
              <w:t>3</w:t>
            </w:r>
            <w:r>
              <w:rPr>
                <w:rFonts w:eastAsia="仿宋" w:hint="eastAsia"/>
                <w:sz w:val="15"/>
                <w:szCs w:val="15"/>
              </w:rPr>
              <w:t>，全面整地</w:t>
            </w:r>
            <w:r>
              <w:rPr>
                <w:rFonts w:eastAsia="仿宋" w:hint="eastAsia"/>
                <w:sz w:val="15"/>
                <w:szCs w:val="15"/>
              </w:rPr>
              <w:t>1.10hm</w:t>
            </w:r>
            <w:r>
              <w:rPr>
                <w:rFonts w:eastAsia="仿宋" w:hint="eastAsia"/>
                <w:sz w:val="15"/>
                <w:szCs w:val="15"/>
                <w:vertAlign w:val="superscript"/>
              </w:rPr>
              <w:t>2</w:t>
            </w:r>
            <w:r>
              <w:rPr>
                <w:rFonts w:eastAsia="仿宋" w:hint="eastAsia"/>
                <w:sz w:val="15"/>
                <w:szCs w:val="15"/>
              </w:rPr>
              <w:t>，表土回覆</w:t>
            </w:r>
            <w:r>
              <w:rPr>
                <w:rFonts w:eastAsia="仿宋" w:hint="eastAsia"/>
                <w:sz w:val="15"/>
                <w:szCs w:val="15"/>
              </w:rPr>
              <w:t>0.24</w:t>
            </w:r>
            <w:r>
              <w:rPr>
                <w:rFonts w:eastAsia="仿宋" w:hint="eastAsia"/>
                <w:sz w:val="15"/>
                <w:szCs w:val="15"/>
              </w:rPr>
              <w:t>万</w:t>
            </w:r>
            <w:r>
              <w:rPr>
                <w:rFonts w:eastAsia="仿宋" w:hint="eastAsia"/>
                <w:sz w:val="15"/>
                <w:szCs w:val="15"/>
              </w:rPr>
              <w:t>m</w:t>
            </w:r>
            <w:r>
              <w:rPr>
                <w:rFonts w:eastAsia="仿宋" w:hint="eastAsia"/>
                <w:sz w:val="15"/>
                <w:szCs w:val="15"/>
                <w:vertAlign w:val="superscript"/>
              </w:rPr>
              <w:t>3</w:t>
            </w:r>
            <w:r>
              <w:rPr>
                <w:rFonts w:eastAsia="仿宋" w:hint="eastAsia"/>
                <w:sz w:val="15"/>
                <w:szCs w:val="15"/>
              </w:rPr>
              <w:t>。</w:t>
            </w:r>
          </w:p>
        </w:tc>
        <w:tc>
          <w:tcPr>
            <w:tcW w:w="2126" w:type="dxa"/>
            <w:gridSpan w:val="2"/>
            <w:vAlign w:val="center"/>
          </w:tcPr>
          <w:p w:rsidR="00891966" w:rsidRDefault="00B074EF">
            <w:pPr>
              <w:pStyle w:val="11"/>
              <w:rPr>
                <w:sz w:val="15"/>
                <w:szCs w:val="15"/>
              </w:rPr>
            </w:pPr>
            <w:r>
              <w:rPr>
                <w:rFonts w:hint="eastAsia"/>
                <w:sz w:val="15"/>
                <w:szCs w:val="15"/>
              </w:rPr>
              <w:t>新增：撒播种草</w:t>
            </w:r>
            <w:r>
              <w:rPr>
                <w:rFonts w:hint="eastAsia"/>
                <w:sz w:val="15"/>
                <w:szCs w:val="15"/>
              </w:rPr>
              <w:t>1.10hm</w:t>
            </w:r>
            <w:r>
              <w:rPr>
                <w:rFonts w:hint="eastAsia"/>
                <w:sz w:val="15"/>
                <w:szCs w:val="15"/>
                <w:vertAlign w:val="superscript"/>
              </w:rPr>
              <w:t>2</w:t>
            </w:r>
            <w:r>
              <w:rPr>
                <w:rFonts w:hint="eastAsia"/>
                <w:sz w:val="15"/>
                <w:szCs w:val="15"/>
              </w:rPr>
              <w:t>，植树</w:t>
            </w:r>
            <w:r>
              <w:rPr>
                <w:rFonts w:hint="eastAsia"/>
                <w:sz w:val="15"/>
                <w:szCs w:val="15"/>
              </w:rPr>
              <w:t>2750</w:t>
            </w:r>
            <w:r>
              <w:rPr>
                <w:rFonts w:hint="eastAsia"/>
                <w:sz w:val="15"/>
                <w:szCs w:val="15"/>
              </w:rPr>
              <w:t>株。</w:t>
            </w:r>
          </w:p>
        </w:tc>
        <w:tc>
          <w:tcPr>
            <w:tcW w:w="2221" w:type="dxa"/>
            <w:gridSpan w:val="2"/>
            <w:vAlign w:val="center"/>
          </w:tcPr>
          <w:p w:rsidR="00891966" w:rsidRDefault="00B074EF">
            <w:pPr>
              <w:pStyle w:val="11"/>
              <w:rPr>
                <w:sz w:val="15"/>
                <w:szCs w:val="15"/>
              </w:rPr>
            </w:pPr>
            <w:r>
              <w:rPr>
                <w:rFonts w:hint="eastAsia"/>
                <w:sz w:val="15"/>
                <w:szCs w:val="15"/>
              </w:rPr>
              <w:t>新增：临时覆盖</w:t>
            </w:r>
            <w:r>
              <w:rPr>
                <w:rFonts w:hint="eastAsia"/>
                <w:sz w:val="15"/>
                <w:szCs w:val="15"/>
              </w:rPr>
              <w:t>3800m</w:t>
            </w:r>
            <w:r>
              <w:rPr>
                <w:rFonts w:hint="eastAsia"/>
                <w:sz w:val="15"/>
                <w:szCs w:val="15"/>
                <w:vertAlign w:val="superscript"/>
              </w:rPr>
              <w:t>2</w:t>
            </w:r>
            <w:r>
              <w:rPr>
                <w:rFonts w:hint="eastAsia"/>
                <w:sz w:val="15"/>
                <w:szCs w:val="15"/>
              </w:rPr>
              <w:t>，临时排水沟</w:t>
            </w:r>
            <w:r>
              <w:rPr>
                <w:rFonts w:hint="eastAsia"/>
                <w:sz w:val="15"/>
                <w:szCs w:val="15"/>
              </w:rPr>
              <w:t>810m</w:t>
            </w:r>
            <w:r>
              <w:rPr>
                <w:rFonts w:hint="eastAsia"/>
                <w:sz w:val="15"/>
                <w:szCs w:val="15"/>
              </w:rPr>
              <w:t>，临时沉</w:t>
            </w:r>
            <w:r>
              <w:rPr>
                <w:rFonts w:hint="eastAsia"/>
                <w:sz w:val="15"/>
                <w:szCs w:val="15"/>
              </w:rPr>
              <w:t>沙</w:t>
            </w:r>
            <w:r>
              <w:rPr>
                <w:rFonts w:hint="eastAsia"/>
                <w:sz w:val="15"/>
                <w:szCs w:val="15"/>
              </w:rPr>
              <w:t>池</w:t>
            </w:r>
            <w:r>
              <w:rPr>
                <w:rFonts w:hint="eastAsia"/>
                <w:sz w:val="15"/>
                <w:szCs w:val="15"/>
              </w:rPr>
              <w:t>3</w:t>
            </w:r>
            <w:r>
              <w:rPr>
                <w:rFonts w:hint="eastAsia"/>
                <w:sz w:val="15"/>
                <w:szCs w:val="15"/>
              </w:rPr>
              <w:t>座，临时拦挡</w:t>
            </w:r>
            <w:r>
              <w:rPr>
                <w:rFonts w:hint="eastAsia"/>
                <w:sz w:val="15"/>
                <w:szCs w:val="15"/>
              </w:rPr>
              <w:t>325m</w:t>
            </w:r>
            <w:r>
              <w:rPr>
                <w:rFonts w:hint="eastAsia"/>
                <w:sz w:val="15"/>
                <w:szCs w:val="15"/>
              </w:rPr>
              <w:t>。</w:t>
            </w:r>
          </w:p>
        </w:tc>
      </w:tr>
      <w:tr w:rsidR="00891966">
        <w:trPr>
          <w:trHeight w:val="20"/>
          <w:jc w:val="center"/>
        </w:trPr>
        <w:tc>
          <w:tcPr>
            <w:tcW w:w="663" w:type="dxa"/>
            <w:vMerge/>
            <w:vAlign w:val="center"/>
          </w:tcPr>
          <w:p w:rsidR="00891966" w:rsidRDefault="00891966">
            <w:pPr>
              <w:pStyle w:val="11"/>
              <w:jc w:val="center"/>
              <w:rPr>
                <w:sz w:val="15"/>
                <w:szCs w:val="15"/>
              </w:rPr>
            </w:pPr>
          </w:p>
        </w:tc>
        <w:tc>
          <w:tcPr>
            <w:tcW w:w="1986" w:type="dxa"/>
            <w:gridSpan w:val="3"/>
            <w:tcBorders>
              <w:top w:val="single" w:sz="8" w:space="0" w:color="auto"/>
              <w:bottom w:val="single" w:sz="8" w:space="0" w:color="auto"/>
            </w:tcBorders>
            <w:vAlign w:val="center"/>
          </w:tcPr>
          <w:p w:rsidR="00891966" w:rsidRDefault="00B074EF">
            <w:pPr>
              <w:widowControl/>
              <w:jc w:val="center"/>
              <w:rPr>
                <w:rFonts w:eastAsia="仿宋_GB2312"/>
                <w:kern w:val="0"/>
                <w:sz w:val="15"/>
                <w:szCs w:val="15"/>
              </w:rPr>
            </w:pPr>
            <w:r>
              <w:rPr>
                <w:rFonts w:eastAsia="仿宋_GB2312" w:hint="eastAsia"/>
                <w:kern w:val="0"/>
                <w:sz w:val="15"/>
                <w:szCs w:val="15"/>
              </w:rPr>
              <w:t>表土堆放场防治区</w:t>
            </w:r>
          </w:p>
        </w:tc>
        <w:tc>
          <w:tcPr>
            <w:tcW w:w="3118" w:type="dxa"/>
            <w:gridSpan w:val="2"/>
            <w:vAlign w:val="center"/>
          </w:tcPr>
          <w:p w:rsidR="00891966" w:rsidRDefault="00B074EF">
            <w:pPr>
              <w:rPr>
                <w:rFonts w:eastAsia="仿宋"/>
                <w:sz w:val="15"/>
                <w:szCs w:val="15"/>
              </w:rPr>
            </w:pPr>
            <w:r>
              <w:rPr>
                <w:rFonts w:eastAsia="仿宋" w:hint="eastAsia"/>
                <w:sz w:val="15"/>
                <w:szCs w:val="15"/>
              </w:rPr>
              <w:t>新增：全面整地</w:t>
            </w:r>
            <w:r>
              <w:rPr>
                <w:rFonts w:eastAsia="仿宋" w:hint="eastAsia"/>
                <w:sz w:val="15"/>
                <w:szCs w:val="15"/>
              </w:rPr>
              <w:t>3.68hm</w:t>
            </w:r>
            <w:r>
              <w:rPr>
                <w:rFonts w:eastAsia="仿宋" w:hint="eastAsia"/>
                <w:sz w:val="15"/>
                <w:szCs w:val="15"/>
                <w:vertAlign w:val="superscript"/>
              </w:rPr>
              <w:t>2</w:t>
            </w:r>
            <w:r>
              <w:rPr>
                <w:rFonts w:eastAsia="仿宋" w:hint="eastAsia"/>
                <w:sz w:val="15"/>
                <w:szCs w:val="15"/>
              </w:rPr>
              <w:t>。</w:t>
            </w:r>
          </w:p>
        </w:tc>
        <w:tc>
          <w:tcPr>
            <w:tcW w:w="2126" w:type="dxa"/>
            <w:gridSpan w:val="2"/>
            <w:vAlign w:val="center"/>
          </w:tcPr>
          <w:p w:rsidR="00891966" w:rsidRDefault="00B074EF">
            <w:pPr>
              <w:pStyle w:val="11"/>
              <w:rPr>
                <w:sz w:val="15"/>
                <w:szCs w:val="15"/>
              </w:rPr>
            </w:pPr>
            <w:r>
              <w:rPr>
                <w:rFonts w:hint="eastAsia"/>
                <w:sz w:val="15"/>
                <w:szCs w:val="15"/>
              </w:rPr>
              <w:t>新增：撒播种草</w:t>
            </w:r>
            <w:r>
              <w:rPr>
                <w:rFonts w:hint="eastAsia"/>
                <w:sz w:val="15"/>
                <w:szCs w:val="15"/>
              </w:rPr>
              <w:t>3.68hm</w:t>
            </w:r>
            <w:r>
              <w:rPr>
                <w:rFonts w:hint="eastAsia"/>
                <w:sz w:val="15"/>
                <w:szCs w:val="15"/>
                <w:vertAlign w:val="superscript"/>
              </w:rPr>
              <w:t>2</w:t>
            </w:r>
            <w:r>
              <w:rPr>
                <w:rFonts w:hint="eastAsia"/>
                <w:sz w:val="15"/>
                <w:szCs w:val="15"/>
              </w:rPr>
              <w:t>，植树</w:t>
            </w:r>
            <w:r>
              <w:rPr>
                <w:rFonts w:hint="eastAsia"/>
                <w:sz w:val="15"/>
                <w:szCs w:val="15"/>
              </w:rPr>
              <w:t>9225</w:t>
            </w:r>
            <w:r>
              <w:rPr>
                <w:rFonts w:hint="eastAsia"/>
                <w:sz w:val="15"/>
                <w:szCs w:val="15"/>
              </w:rPr>
              <w:t>株。</w:t>
            </w:r>
          </w:p>
        </w:tc>
        <w:tc>
          <w:tcPr>
            <w:tcW w:w="2221" w:type="dxa"/>
            <w:gridSpan w:val="2"/>
            <w:vAlign w:val="center"/>
          </w:tcPr>
          <w:p w:rsidR="00891966" w:rsidRDefault="00B074EF">
            <w:pPr>
              <w:pStyle w:val="11"/>
              <w:rPr>
                <w:sz w:val="15"/>
                <w:szCs w:val="15"/>
              </w:rPr>
            </w:pPr>
            <w:r>
              <w:rPr>
                <w:rFonts w:hint="eastAsia"/>
                <w:sz w:val="15"/>
                <w:szCs w:val="15"/>
              </w:rPr>
              <w:t>新增：临时覆盖</w:t>
            </w:r>
            <w:r>
              <w:rPr>
                <w:rFonts w:hint="eastAsia"/>
                <w:sz w:val="15"/>
                <w:szCs w:val="15"/>
              </w:rPr>
              <w:t>31600m</w:t>
            </w:r>
            <w:r>
              <w:rPr>
                <w:rFonts w:hint="eastAsia"/>
                <w:sz w:val="15"/>
                <w:szCs w:val="15"/>
                <w:vertAlign w:val="superscript"/>
              </w:rPr>
              <w:t>2</w:t>
            </w:r>
            <w:r>
              <w:rPr>
                <w:rFonts w:hint="eastAsia"/>
                <w:sz w:val="15"/>
                <w:szCs w:val="15"/>
              </w:rPr>
              <w:t>，临时拦挡</w:t>
            </w:r>
            <w:r>
              <w:rPr>
                <w:rFonts w:hint="eastAsia"/>
                <w:sz w:val="15"/>
                <w:szCs w:val="15"/>
              </w:rPr>
              <w:t>2021m</w:t>
            </w:r>
            <w:r>
              <w:rPr>
                <w:rFonts w:hint="eastAsia"/>
                <w:sz w:val="15"/>
                <w:szCs w:val="15"/>
              </w:rPr>
              <w:t>，临时</w:t>
            </w:r>
            <w:proofErr w:type="gramStart"/>
            <w:r>
              <w:rPr>
                <w:rFonts w:hint="eastAsia"/>
                <w:sz w:val="15"/>
                <w:szCs w:val="15"/>
              </w:rPr>
              <w:t>截</w:t>
            </w:r>
            <w:proofErr w:type="gramEnd"/>
            <w:r>
              <w:rPr>
                <w:rFonts w:hint="eastAsia"/>
                <w:sz w:val="15"/>
                <w:szCs w:val="15"/>
              </w:rPr>
              <w:t>排水沟</w:t>
            </w:r>
            <w:r>
              <w:rPr>
                <w:rFonts w:hint="eastAsia"/>
                <w:sz w:val="15"/>
                <w:szCs w:val="15"/>
              </w:rPr>
              <w:t>1075m</w:t>
            </w:r>
            <w:r>
              <w:rPr>
                <w:rFonts w:hint="eastAsia"/>
                <w:sz w:val="15"/>
                <w:szCs w:val="15"/>
              </w:rPr>
              <w:t>。</w:t>
            </w:r>
          </w:p>
        </w:tc>
      </w:tr>
      <w:tr w:rsidR="00891966">
        <w:trPr>
          <w:trHeight w:val="20"/>
          <w:jc w:val="center"/>
        </w:trPr>
        <w:tc>
          <w:tcPr>
            <w:tcW w:w="663" w:type="dxa"/>
            <w:vMerge/>
            <w:vAlign w:val="center"/>
          </w:tcPr>
          <w:p w:rsidR="00891966" w:rsidRDefault="00891966">
            <w:pPr>
              <w:pStyle w:val="11"/>
              <w:jc w:val="center"/>
              <w:rPr>
                <w:sz w:val="15"/>
                <w:szCs w:val="15"/>
              </w:rPr>
            </w:pPr>
          </w:p>
        </w:tc>
        <w:tc>
          <w:tcPr>
            <w:tcW w:w="1986" w:type="dxa"/>
            <w:gridSpan w:val="3"/>
            <w:tcBorders>
              <w:top w:val="single" w:sz="8" w:space="0" w:color="auto"/>
            </w:tcBorders>
            <w:vAlign w:val="center"/>
          </w:tcPr>
          <w:p w:rsidR="00891966" w:rsidRDefault="00B074EF">
            <w:pPr>
              <w:widowControl/>
              <w:jc w:val="center"/>
              <w:rPr>
                <w:rFonts w:eastAsia="仿宋_GB2312"/>
                <w:kern w:val="0"/>
                <w:sz w:val="15"/>
                <w:szCs w:val="15"/>
              </w:rPr>
            </w:pPr>
            <w:r>
              <w:rPr>
                <w:rFonts w:eastAsia="仿宋_GB2312" w:hint="eastAsia"/>
                <w:kern w:val="0"/>
                <w:sz w:val="15"/>
                <w:szCs w:val="15"/>
              </w:rPr>
              <w:t>施工便道防治区</w:t>
            </w:r>
          </w:p>
        </w:tc>
        <w:tc>
          <w:tcPr>
            <w:tcW w:w="3118" w:type="dxa"/>
            <w:gridSpan w:val="2"/>
            <w:vAlign w:val="center"/>
          </w:tcPr>
          <w:p w:rsidR="00891966" w:rsidRDefault="00B074EF">
            <w:pPr>
              <w:rPr>
                <w:rFonts w:eastAsia="仿宋"/>
                <w:sz w:val="15"/>
                <w:szCs w:val="15"/>
              </w:rPr>
            </w:pPr>
            <w:r>
              <w:rPr>
                <w:rFonts w:eastAsia="仿宋" w:hint="eastAsia"/>
                <w:sz w:val="15"/>
                <w:szCs w:val="15"/>
              </w:rPr>
              <w:t>新增：</w:t>
            </w:r>
            <w:r>
              <w:rPr>
                <w:rFonts w:eastAsia="仿宋"/>
                <w:sz w:val="15"/>
                <w:szCs w:val="15"/>
              </w:rPr>
              <w:t>表土剥离</w:t>
            </w:r>
            <w:r>
              <w:rPr>
                <w:rFonts w:eastAsia="仿宋" w:hint="eastAsia"/>
                <w:sz w:val="15"/>
                <w:szCs w:val="15"/>
              </w:rPr>
              <w:t>0.006</w:t>
            </w:r>
            <w:r>
              <w:rPr>
                <w:rFonts w:eastAsia="仿宋" w:hint="eastAsia"/>
                <w:sz w:val="15"/>
                <w:szCs w:val="15"/>
              </w:rPr>
              <w:t>万</w:t>
            </w:r>
            <w:r>
              <w:rPr>
                <w:rFonts w:eastAsia="仿宋"/>
                <w:sz w:val="15"/>
                <w:szCs w:val="15"/>
              </w:rPr>
              <w:t>m</w:t>
            </w:r>
            <w:r>
              <w:rPr>
                <w:rFonts w:eastAsia="仿宋"/>
                <w:sz w:val="15"/>
                <w:szCs w:val="15"/>
                <w:vertAlign w:val="superscript"/>
              </w:rPr>
              <w:t>3</w:t>
            </w:r>
            <w:r>
              <w:rPr>
                <w:rFonts w:eastAsia="仿宋" w:hint="eastAsia"/>
                <w:sz w:val="15"/>
                <w:szCs w:val="15"/>
              </w:rPr>
              <w:t>，全面整地</w:t>
            </w:r>
            <w:r>
              <w:rPr>
                <w:rFonts w:eastAsia="仿宋" w:hint="eastAsia"/>
                <w:sz w:val="15"/>
                <w:szCs w:val="15"/>
              </w:rPr>
              <w:t>0.03hm</w:t>
            </w:r>
            <w:r>
              <w:rPr>
                <w:rFonts w:eastAsia="仿宋" w:hint="eastAsia"/>
                <w:sz w:val="15"/>
                <w:szCs w:val="15"/>
                <w:vertAlign w:val="superscript"/>
              </w:rPr>
              <w:t>2</w:t>
            </w:r>
            <w:r>
              <w:rPr>
                <w:rFonts w:eastAsia="仿宋" w:hint="eastAsia"/>
                <w:sz w:val="15"/>
                <w:szCs w:val="15"/>
              </w:rPr>
              <w:t>，表土回覆</w:t>
            </w:r>
            <w:r>
              <w:rPr>
                <w:rFonts w:eastAsia="仿宋" w:hint="eastAsia"/>
                <w:sz w:val="15"/>
                <w:szCs w:val="15"/>
              </w:rPr>
              <w:t>0.006</w:t>
            </w:r>
            <w:r>
              <w:rPr>
                <w:rFonts w:eastAsia="仿宋" w:hint="eastAsia"/>
                <w:sz w:val="15"/>
                <w:szCs w:val="15"/>
              </w:rPr>
              <w:t>万</w:t>
            </w:r>
            <w:r>
              <w:rPr>
                <w:rFonts w:eastAsia="仿宋" w:hint="eastAsia"/>
                <w:sz w:val="15"/>
                <w:szCs w:val="15"/>
              </w:rPr>
              <w:t>m</w:t>
            </w:r>
            <w:r>
              <w:rPr>
                <w:rFonts w:eastAsia="仿宋" w:hint="eastAsia"/>
                <w:sz w:val="15"/>
                <w:szCs w:val="15"/>
                <w:vertAlign w:val="superscript"/>
              </w:rPr>
              <w:t>3</w:t>
            </w:r>
            <w:r>
              <w:rPr>
                <w:rFonts w:eastAsia="仿宋" w:hint="eastAsia"/>
                <w:sz w:val="15"/>
                <w:szCs w:val="15"/>
              </w:rPr>
              <w:t>。</w:t>
            </w:r>
          </w:p>
        </w:tc>
        <w:tc>
          <w:tcPr>
            <w:tcW w:w="2126" w:type="dxa"/>
            <w:gridSpan w:val="2"/>
            <w:vAlign w:val="center"/>
          </w:tcPr>
          <w:p w:rsidR="00891966" w:rsidRDefault="00B074EF">
            <w:pPr>
              <w:pStyle w:val="11"/>
              <w:rPr>
                <w:sz w:val="15"/>
                <w:szCs w:val="15"/>
              </w:rPr>
            </w:pPr>
            <w:r>
              <w:rPr>
                <w:rFonts w:hint="eastAsia"/>
                <w:sz w:val="15"/>
                <w:szCs w:val="15"/>
              </w:rPr>
              <w:t>新增：撒播种草</w:t>
            </w:r>
            <w:r>
              <w:rPr>
                <w:rFonts w:hint="eastAsia"/>
                <w:sz w:val="15"/>
                <w:szCs w:val="15"/>
              </w:rPr>
              <w:t>0.03hm</w:t>
            </w:r>
            <w:r>
              <w:rPr>
                <w:rFonts w:hint="eastAsia"/>
                <w:sz w:val="15"/>
                <w:szCs w:val="15"/>
                <w:vertAlign w:val="superscript"/>
              </w:rPr>
              <w:t>2</w:t>
            </w:r>
            <w:r>
              <w:rPr>
                <w:rFonts w:hint="eastAsia"/>
                <w:sz w:val="15"/>
                <w:szCs w:val="15"/>
              </w:rPr>
              <w:t>，植树</w:t>
            </w:r>
            <w:r>
              <w:rPr>
                <w:rFonts w:hint="eastAsia"/>
                <w:sz w:val="15"/>
                <w:szCs w:val="15"/>
              </w:rPr>
              <w:t>82</w:t>
            </w:r>
            <w:r>
              <w:rPr>
                <w:rFonts w:hint="eastAsia"/>
                <w:sz w:val="15"/>
                <w:szCs w:val="15"/>
              </w:rPr>
              <w:t>株。</w:t>
            </w:r>
          </w:p>
        </w:tc>
        <w:tc>
          <w:tcPr>
            <w:tcW w:w="2221" w:type="dxa"/>
            <w:gridSpan w:val="2"/>
            <w:vAlign w:val="center"/>
          </w:tcPr>
          <w:p w:rsidR="00891966" w:rsidRDefault="00B074EF">
            <w:pPr>
              <w:pStyle w:val="11"/>
              <w:rPr>
                <w:sz w:val="15"/>
                <w:szCs w:val="15"/>
              </w:rPr>
            </w:pPr>
            <w:r>
              <w:rPr>
                <w:rFonts w:hint="eastAsia"/>
                <w:sz w:val="15"/>
                <w:szCs w:val="15"/>
              </w:rPr>
              <w:t>新增：临时排水沟</w:t>
            </w:r>
            <w:r>
              <w:rPr>
                <w:rFonts w:hint="eastAsia"/>
                <w:sz w:val="15"/>
                <w:szCs w:val="15"/>
              </w:rPr>
              <w:t>82m</w:t>
            </w:r>
            <w:r>
              <w:rPr>
                <w:rFonts w:hint="eastAsia"/>
                <w:sz w:val="15"/>
                <w:szCs w:val="15"/>
              </w:rPr>
              <w:t>。</w:t>
            </w:r>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投资（万元）</w:t>
            </w:r>
          </w:p>
        </w:tc>
        <w:tc>
          <w:tcPr>
            <w:tcW w:w="3118" w:type="dxa"/>
            <w:gridSpan w:val="2"/>
            <w:vAlign w:val="center"/>
          </w:tcPr>
          <w:p w:rsidR="00891966" w:rsidRDefault="00B074EF">
            <w:pPr>
              <w:pStyle w:val="11"/>
              <w:jc w:val="center"/>
              <w:rPr>
                <w:sz w:val="15"/>
                <w:szCs w:val="15"/>
              </w:rPr>
            </w:pPr>
            <w:r>
              <w:rPr>
                <w:rFonts w:hint="eastAsia"/>
                <w:sz w:val="15"/>
                <w:szCs w:val="15"/>
              </w:rPr>
              <w:t>2472.71</w:t>
            </w:r>
            <w:r>
              <w:rPr>
                <w:rFonts w:hint="eastAsia"/>
                <w:sz w:val="15"/>
                <w:szCs w:val="15"/>
              </w:rPr>
              <w:t>（新增</w:t>
            </w:r>
            <w:r>
              <w:rPr>
                <w:rFonts w:hint="eastAsia"/>
                <w:sz w:val="15"/>
                <w:szCs w:val="15"/>
              </w:rPr>
              <w:t>146.14</w:t>
            </w:r>
            <w:r>
              <w:rPr>
                <w:rFonts w:hint="eastAsia"/>
                <w:sz w:val="15"/>
                <w:szCs w:val="15"/>
              </w:rPr>
              <w:t>）</w:t>
            </w:r>
          </w:p>
        </w:tc>
        <w:tc>
          <w:tcPr>
            <w:tcW w:w="2126" w:type="dxa"/>
            <w:gridSpan w:val="2"/>
            <w:vAlign w:val="center"/>
          </w:tcPr>
          <w:p w:rsidR="00891966" w:rsidRDefault="00B074EF">
            <w:pPr>
              <w:pStyle w:val="11"/>
              <w:jc w:val="center"/>
              <w:rPr>
                <w:sz w:val="15"/>
                <w:szCs w:val="15"/>
              </w:rPr>
            </w:pPr>
            <w:r>
              <w:rPr>
                <w:rFonts w:hint="eastAsia"/>
                <w:sz w:val="15"/>
                <w:szCs w:val="15"/>
              </w:rPr>
              <w:t>707.08</w:t>
            </w:r>
            <w:r>
              <w:rPr>
                <w:rFonts w:hint="eastAsia"/>
                <w:sz w:val="15"/>
                <w:szCs w:val="15"/>
              </w:rPr>
              <w:t>（新增</w:t>
            </w:r>
            <w:r>
              <w:rPr>
                <w:rFonts w:hint="eastAsia"/>
                <w:sz w:val="15"/>
                <w:szCs w:val="15"/>
              </w:rPr>
              <w:t>135.24</w:t>
            </w:r>
            <w:r>
              <w:rPr>
                <w:rFonts w:hint="eastAsia"/>
                <w:sz w:val="15"/>
                <w:szCs w:val="15"/>
              </w:rPr>
              <w:t>）</w:t>
            </w:r>
          </w:p>
        </w:tc>
        <w:tc>
          <w:tcPr>
            <w:tcW w:w="2221" w:type="dxa"/>
            <w:gridSpan w:val="2"/>
            <w:vAlign w:val="center"/>
          </w:tcPr>
          <w:p w:rsidR="00891966" w:rsidRDefault="00B074EF">
            <w:pPr>
              <w:pStyle w:val="11"/>
              <w:jc w:val="center"/>
              <w:rPr>
                <w:sz w:val="15"/>
                <w:szCs w:val="15"/>
              </w:rPr>
            </w:pPr>
            <w:r>
              <w:rPr>
                <w:rFonts w:hint="eastAsia"/>
                <w:sz w:val="15"/>
                <w:szCs w:val="15"/>
              </w:rPr>
              <w:t>215.20</w:t>
            </w:r>
            <w:r>
              <w:rPr>
                <w:rFonts w:hint="eastAsia"/>
                <w:sz w:val="15"/>
                <w:szCs w:val="15"/>
              </w:rPr>
              <w:t>（新增）</w:t>
            </w:r>
          </w:p>
        </w:tc>
      </w:tr>
      <w:tr w:rsidR="00891966">
        <w:trPr>
          <w:trHeight w:hRule="exact" w:val="261"/>
          <w:jc w:val="center"/>
        </w:trPr>
        <w:tc>
          <w:tcPr>
            <w:tcW w:w="2649" w:type="dxa"/>
            <w:gridSpan w:val="4"/>
            <w:vAlign w:val="center"/>
          </w:tcPr>
          <w:p w:rsidR="00891966" w:rsidRDefault="00B074EF">
            <w:pPr>
              <w:pStyle w:val="11"/>
              <w:jc w:val="center"/>
              <w:rPr>
                <w:sz w:val="15"/>
                <w:szCs w:val="15"/>
              </w:rPr>
            </w:pPr>
            <w:r>
              <w:rPr>
                <w:sz w:val="15"/>
                <w:szCs w:val="15"/>
              </w:rPr>
              <w:t>水土保持总投资（万元）</w:t>
            </w:r>
          </w:p>
        </w:tc>
        <w:tc>
          <w:tcPr>
            <w:tcW w:w="3541" w:type="dxa"/>
            <w:gridSpan w:val="3"/>
            <w:vAlign w:val="center"/>
          </w:tcPr>
          <w:p w:rsidR="00891966" w:rsidRDefault="00B074EF">
            <w:pPr>
              <w:pStyle w:val="11"/>
              <w:jc w:val="center"/>
              <w:rPr>
                <w:sz w:val="15"/>
                <w:szCs w:val="15"/>
              </w:rPr>
            </w:pPr>
            <w:r>
              <w:rPr>
                <w:rFonts w:hint="eastAsia"/>
                <w:sz w:val="15"/>
                <w:szCs w:val="15"/>
              </w:rPr>
              <w:t>3720.09</w:t>
            </w:r>
            <w:r>
              <w:rPr>
                <w:rFonts w:hint="eastAsia"/>
                <w:sz w:val="15"/>
                <w:szCs w:val="15"/>
              </w:rPr>
              <w:t>（</w:t>
            </w:r>
            <w:r>
              <w:rPr>
                <w:sz w:val="15"/>
                <w:szCs w:val="15"/>
              </w:rPr>
              <w:t>新增</w:t>
            </w:r>
            <w:r>
              <w:rPr>
                <w:rFonts w:hint="eastAsia"/>
                <w:sz w:val="15"/>
                <w:szCs w:val="15"/>
              </w:rPr>
              <w:t>821.68</w:t>
            </w:r>
            <w:r>
              <w:rPr>
                <w:sz w:val="15"/>
                <w:szCs w:val="15"/>
              </w:rPr>
              <w:t>）</w:t>
            </w:r>
          </w:p>
        </w:tc>
        <w:tc>
          <w:tcPr>
            <w:tcW w:w="2545" w:type="dxa"/>
            <w:gridSpan w:val="2"/>
            <w:vAlign w:val="center"/>
          </w:tcPr>
          <w:p w:rsidR="00891966" w:rsidRDefault="00B074EF">
            <w:pPr>
              <w:pStyle w:val="11"/>
              <w:jc w:val="center"/>
              <w:rPr>
                <w:sz w:val="15"/>
                <w:szCs w:val="15"/>
              </w:rPr>
            </w:pPr>
            <w:r>
              <w:rPr>
                <w:sz w:val="15"/>
                <w:szCs w:val="15"/>
              </w:rPr>
              <w:t>独立费（万元）</w:t>
            </w:r>
          </w:p>
        </w:tc>
        <w:tc>
          <w:tcPr>
            <w:tcW w:w="1379" w:type="dxa"/>
            <w:vAlign w:val="center"/>
          </w:tcPr>
          <w:p w:rsidR="00891966" w:rsidRDefault="00B074EF">
            <w:pPr>
              <w:pStyle w:val="11"/>
              <w:jc w:val="center"/>
              <w:rPr>
                <w:sz w:val="15"/>
                <w:szCs w:val="15"/>
              </w:rPr>
            </w:pPr>
            <w:r>
              <w:rPr>
                <w:rFonts w:hint="eastAsia"/>
                <w:sz w:val="15"/>
                <w:szCs w:val="15"/>
              </w:rPr>
              <w:t>110.09</w:t>
            </w:r>
          </w:p>
        </w:tc>
      </w:tr>
      <w:tr w:rsidR="00891966">
        <w:trPr>
          <w:trHeight w:hRule="exact" w:val="261"/>
          <w:jc w:val="center"/>
        </w:trPr>
        <w:tc>
          <w:tcPr>
            <w:tcW w:w="1973" w:type="dxa"/>
            <w:gridSpan w:val="3"/>
            <w:vAlign w:val="center"/>
          </w:tcPr>
          <w:p w:rsidR="00891966" w:rsidRDefault="00B074EF">
            <w:pPr>
              <w:pStyle w:val="11"/>
              <w:jc w:val="center"/>
              <w:rPr>
                <w:sz w:val="15"/>
                <w:szCs w:val="15"/>
              </w:rPr>
            </w:pPr>
            <w:r>
              <w:rPr>
                <w:sz w:val="15"/>
                <w:szCs w:val="15"/>
              </w:rPr>
              <w:t>监理费（万元）</w:t>
            </w:r>
          </w:p>
        </w:tc>
        <w:tc>
          <w:tcPr>
            <w:tcW w:w="676" w:type="dxa"/>
            <w:vAlign w:val="center"/>
          </w:tcPr>
          <w:p w:rsidR="00891966" w:rsidRDefault="00B074EF">
            <w:pPr>
              <w:pStyle w:val="11"/>
              <w:jc w:val="center"/>
              <w:rPr>
                <w:sz w:val="15"/>
                <w:szCs w:val="15"/>
              </w:rPr>
            </w:pPr>
            <w:r>
              <w:rPr>
                <w:rFonts w:hint="eastAsia"/>
                <w:sz w:val="15"/>
                <w:szCs w:val="15"/>
              </w:rPr>
              <w:t>24.87</w:t>
            </w:r>
          </w:p>
        </w:tc>
        <w:tc>
          <w:tcPr>
            <w:tcW w:w="2130" w:type="dxa"/>
            <w:vAlign w:val="center"/>
          </w:tcPr>
          <w:p w:rsidR="00891966" w:rsidRDefault="00B074EF">
            <w:pPr>
              <w:pStyle w:val="11"/>
              <w:jc w:val="center"/>
              <w:rPr>
                <w:sz w:val="15"/>
                <w:szCs w:val="15"/>
              </w:rPr>
            </w:pPr>
            <w:r>
              <w:rPr>
                <w:sz w:val="15"/>
                <w:szCs w:val="15"/>
              </w:rPr>
              <w:t>监测费（万元）</w:t>
            </w:r>
          </w:p>
        </w:tc>
        <w:tc>
          <w:tcPr>
            <w:tcW w:w="1411" w:type="dxa"/>
            <w:gridSpan w:val="2"/>
            <w:vAlign w:val="center"/>
          </w:tcPr>
          <w:p w:rsidR="00891966" w:rsidRDefault="00B074EF">
            <w:pPr>
              <w:pStyle w:val="11"/>
              <w:jc w:val="center"/>
              <w:rPr>
                <w:sz w:val="15"/>
                <w:szCs w:val="15"/>
              </w:rPr>
            </w:pPr>
            <w:r>
              <w:rPr>
                <w:rFonts w:hint="eastAsia"/>
                <w:sz w:val="15"/>
                <w:szCs w:val="15"/>
              </w:rPr>
              <w:t>63.18</w:t>
            </w:r>
          </w:p>
        </w:tc>
        <w:tc>
          <w:tcPr>
            <w:tcW w:w="2545" w:type="dxa"/>
            <w:gridSpan w:val="2"/>
            <w:vAlign w:val="center"/>
          </w:tcPr>
          <w:p w:rsidR="00891966" w:rsidRDefault="00B074EF">
            <w:pPr>
              <w:pStyle w:val="11"/>
              <w:jc w:val="center"/>
              <w:rPr>
                <w:sz w:val="15"/>
                <w:szCs w:val="15"/>
              </w:rPr>
            </w:pPr>
            <w:r>
              <w:rPr>
                <w:sz w:val="15"/>
                <w:szCs w:val="15"/>
              </w:rPr>
              <w:t>补偿费（</w:t>
            </w:r>
            <w:r>
              <w:rPr>
                <w:rFonts w:hint="eastAsia"/>
                <w:sz w:val="15"/>
                <w:szCs w:val="15"/>
              </w:rPr>
              <w:t>万</w:t>
            </w:r>
            <w:r>
              <w:rPr>
                <w:sz w:val="15"/>
                <w:szCs w:val="15"/>
              </w:rPr>
              <w:t>元）</w:t>
            </w:r>
          </w:p>
        </w:tc>
        <w:tc>
          <w:tcPr>
            <w:tcW w:w="1379" w:type="dxa"/>
            <w:vAlign w:val="center"/>
          </w:tcPr>
          <w:p w:rsidR="00891966" w:rsidRDefault="00B074EF">
            <w:pPr>
              <w:pStyle w:val="11"/>
              <w:jc w:val="center"/>
              <w:rPr>
                <w:sz w:val="15"/>
                <w:szCs w:val="15"/>
              </w:rPr>
            </w:pPr>
            <w:r>
              <w:rPr>
                <w:rFonts w:hint="eastAsia"/>
                <w:sz w:val="15"/>
                <w:szCs w:val="15"/>
              </w:rPr>
              <w:t>111</w:t>
            </w:r>
            <w:r>
              <w:rPr>
                <w:rFonts w:hint="eastAsia"/>
                <w:sz w:val="15"/>
                <w:szCs w:val="15"/>
              </w:rPr>
              <w:t>.</w:t>
            </w:r>
            <w:r>
              <w:rPr>
                <w:rFonts w:hint="eastAsia"/>
                <w:sz w:val="15"/>
                <w:szCs w:val="15"/>
              </w:rPr>
              <w:t>64</w:t>
            </w:r>
          </w:p>
        </w:tc>
      </w:tr>
      <w:tr w:rsidR="00891966">
        <w:trPr>
          <w:trHeight w:hRule="exact" w:val="261"/>
          <w:jc w:val="center"/>
        </w:trPr>
        <w:tc>
          <w:tcPr>
            <w:tcW w:w="1973" w:type="dxa"/>
            <w:gridSpan w:val="3"/>
            <w:vAlign w:val="center"/>
          </w:tcPr>
          <w:p w:rsidR="00891966" w:rsidRDefault="00B074EF">
            <w:pPr>
              <w:pStyle w:val="11"/>
              <w:jc w:val="center"/>
              <w:rPr>
                <w:sz w:val="15"/>
                <w:szCs w:val="15"/>
              </w:rPr>
            </w:pPr>
            <w:r>
              <w:rPr>
                <w:sz w:val="15"/>
                <w:szCs w:val="15"/>
              </w:rPr>
              <w:t>方案编制单位</w:t>
            </w:r>
          </w:p>
        </w:tc>
        <w:tc>
          <w:tcPr>
            <w:tcW w:w="2806" w:type="dxa"/>
            <w:gridSpan w:val="2"/>
            <w:vAlign w:val="center"/>
          </w:tcPr>
          <w:p w:rsidR="00891966" w:rsidRDefault="00B074EF">
            <w:pPr>
              <w:pStyle w:val="11"/>
              <w:jc w:val="center"/>
              <w:rPr>
                <w:sz w:val="15"/>
                <w:szCs w:val="15"/>
              </w:rPr>
            </w:pPr>
            <w:r>
              <w:rPr>
                <w:sz w:val="15"/>
                <w:szCs w:val="15"/>
              </w:rPr>
              <w:t>重庆港力环保股份有限公司</w:t>
            </w:r>
          </w:p>
        </w:tc>
        <w:tc>
          <w:tcPr>
            <w:tcW w:w="1411" w:type="dxa"/>
            <w:gridSpan w:val="2"/>
            <w:vAlign w:val="center"/>
          </w:tcPr>
          <w:p w:rsidR="00891966" w:rsidRDefault="00B074EF">
            <w:pPr>
              <w:pStyle w:val="11"/>
              <w:jc w:val="center"/>
              <w:rPr>
                <w:sz w:val="15"/>
                <w:szCs w:val="15"/>
              </w:rPr>
            </w:pPr>
            <w:r>
              <w:rPr>
                <w:sz w:val="15"/>
                <w:szCs w:val="15"/>
              </w:rPr>
              <w:t>建设单位</w:t>
            </w:r>
          </w:p>
        </w:tc>
        <w:tc>
          <w:tcPr>
            <w:tcW w:w="3924" w:type="dxa"/>
            <w:gridSpan w:val="3"/>
            <w:vAlign w:val="center"/>
          </w:tcPr>
          <w:p w:rsidR="00891966" w:rsidRDefault="00B074EF">
            <w:pPr>
              <w:jc w:val="center"/>
              <w:rPr>
                <w:rFonts w:eastAsia="仿宋"/>
                <w:sz w:val="15"/>
                <w:szCs w:val="15"/>
              </w:rPr>
            </w:pPr>
            <w:r>
              <w:rPr>
                <w:rFonts w:eastAsia="仿宋" w:hint="eastAsia"/>
                <w:sz w:val="15"/>
                <w:szCs w:val="15"/>
              </w:rPr>
              <w:t>中国大唐集团有限公司重庆分公司</w:t>
            </w:r>
          </w:p>
        </w:tc>
      </w:tr>
      <w:tr w:rsidR="00891966">
        <w:trPr>
          <w:trHeight w:hRule="exact" w:val="261"/>
          <w:jc w:val="center"/>
        </w:trPr>
        <w:tc>
          <w:tcPr>
            <w:tcW w:w="1973" w:type="dxa"/>
            <w:gridSpan w:val="3"/>
            <w:vAlign w:val="center"/>
          </w:tcPr>
          <w:p w:rsidR="00891966" w:rsidRDefault="00B074EF">
            <w:pPr>
              <w:pStyle w:val="11"/>
              <w:jc w:val="center"/>
              <w:rPr>
                <w:sz w:val="15"/>
                <w:szCs w:val="15"/>
              </w:rPr>
            </w:pPr>
            <w:r>
              <w:rPr>
                <w:sz w:val="15"/>
                <w:szCs w:val="15"/>
              </w:rPr>
              <w:t>法定代表人</w:t>
            </w:r>
          </w:p>
        </w:tc>
        <w:tc>
          <w:tcPr>
            <w:tcW w:w="2806" w:type="dxa"/>
            <w:gridSpan w:val="2"/>
            <w:vAlign w:val="center"/>
          </w:tcPr>
          <w:p w:rsidR="00891966" w:rsidRDefault="00B074EF">
            <w:pPr>
              <w:pStyle w:val="11"/>
              <w:jc w:val="center"/>
              <w:rPr>
                <w:sz w:val="15"/>
                <w:szCs w:val="15"/>
              </w:rPr>
            </w:pPr>
            <w:proofErr w:type="gramStart"/>
            <w:r>
              <w:rPr>
                <w:rFonts w:hint="eastAsia"/>
                <w:sz w:val="15"/>
                <w:szCs w:val="15"/>
              </w:rPr>
              <w:t>况</w:t>
            </w:r>
            <w:proofErr w:type="gramEnd"/>
            <w:r>
              <w:rPr>
                <w:rFonts w:hint="eastAsia"/>
                <w:sz w:val="15"/>
                <w:szCs w:val="15"/>
              </w:rPr>
              <w:t>力</w:t>
            </w:r>
          </w:p>
        </w:tc>
        <w:tc>
          <w:tcPr>
            <w:tcW w:w="1411" w:type="dxa"/>
            <w:gridSpan w:val="2"/>
            <w:vAlign w:val="center"/>
          </w:tcPr>
          <w:p w:rsidR="00891966" w:rsidRDefault="00B074EF">
            <w:pPr>
              <w:pStyle w:val="11"/>
              <w:jc w:val="center"/>
              <w:rPr>
                <w:sz w:val="15"/>
                <w:szCs w:val="15"/>
              </w:rPr>
            </w:pPr>
            <w:r>
              <w:rPr>
                <w:sz w:val="15"/>
                <w:szCs w:val="15"/>
              </w:rPr>
              <w:t>法定代表人</w:t>
            </w:r>
          </w:p>
        </w:tc>
        <w:tc>
          <w:tcPr>
            <w:tcW w:w="3924" w:type="dxa"/>
            <w:gridSpan w:val="3"/>
            <w:vAlign w:val="center"/>
          </w:tcPr>
          <w:p w:rsidR="00891966" w:rsidRDefault="00B074EF">
            <w:pPr>
              <w:jc w:val="center"/>
              <w:rPr>
                <w:rFonts w:eastAsia="仿宋"/>
                <w:sz w:val="15"/>
                <w:szCs w:val="15"/>
              </w:rPr>
            </w:pPr>
            <w:r>
              <w:rPr>
                <w:rFonts w:eastAsia="仿宋" w:hint="eastAsia"/>
                <w:sz w:val="15"/>
                <w:szCs w:val="15"/>
              </w:rPr>
              <w:t>熊雄</w:t>
            </w:r>
          </w:p>
        </w:tc>
      </w:tr>
      <w:tr w:rsidR="00891966">
        <w:trPr>
          <w:trHeight w:hRule="exact" w:val="261"/>
          <w:jc w:val="center"/>
        </w:trPr>
        <w:tc>
          <w:tcPr>
            <w:tcW w:w="1973" w:type="dxa"/>
            <w:gridSpan w:val="3"/>
            <w:vAlign w:val="center"/>
          </w:tcPr>
          <w:p w:rsidR="00891966" w:rsidRDefault="00B074EF">
            <w:pPr>
              <w:pStyle w:val="11"/>
              <w:jc w:val="center"/>
              <w:rPr>
                <w:sz w:val="15"/>
                <w:szCs w:val="15"/>
              </w:rPr>
            </w:pPr>
            <w:r>
              <w:rPr>
                <w:sz w:val="15"/>
                <w:szCs w:val="15"/>
              </w:rPr>
              <w:t>地址</w:t>
            </w:r>
          </w:p>
        </w:tc>
        <w:tc>
          <w:tcPr>
            <w:tcW w:w="2806" w:type="dxa"/>
            <w:gridSpan w:val="2"/>
            <w:vAlign w:val="center"/>
          </w:tcPr>
          <w:p w:rsidR="00891966" w:rsidRDefault="00B074EF">
            <w:pPr>
              <w:pStyle w:val="11"/>
              <w:jc w:val="center"/>
              <w:rPr>
                <w:sz w:val="15"/>
                <w:szCs w:val="15"/>
              </w:rPr>
            </w:pPr>
            <w:r>
              <w:rPr>
                <w:sz w:val="15"/>
                <w:szCs w:val="15"/>
              </w:rPr>
              <w:t>重庆市</w:t>
            </w:r>
            <w:r>
              <w:rPr>
                <w:rFonts w:hint="eastAsia"/>
                <w:sz w:val="15"/>
                <w:szCs w:val="15"/>
              </w:rPr>
              <w:t>渝中区虎踞路</w:t>
            </w:r>
            <w:r>
              <w:rPr>
                <w:rFonts w:hint="eastAsia"/>
                <w:sz w:val="15"/>
                <w:szCs w:val="15"/>
              </w:rPr>
              <w:t>88</w:t>
            </w:r>
            <w:r>
              <w:rPr>
                <w:rFonts w:hint="eastAsia"/>
                <w:sz w:val="15"/>
                <w:szCs w:val="15"/>
              </w:rPr>
              <w:t>号</w:t>
            </w:r>
            <w:r>
              <w:rPr>
                <w:rFonts w:hint="eastAsia"/>
                <w:sz w:val="15"/>
                <w:szCs w:val="15"/>
              </w:rPr>
              <w:t>1</w:t>
            </w:r>
            <w:r>
              <w:rPr>
                <w:sz w:val="15"/>
                <w:szCs w:val="15"/>
              </w:rPr>
              <w:t>4-6</w:t>
            </w:r>
          </w:p>
        </w:tc>
        <w:tc>
          <w:tcPr>
            <w:tcW w:w="1411" w:type="dxa"/>
            <w:gridSpan w:val="2"/>
            <w:vAlign w:val="center"/>
          </w:tcPr>
          <w:p w:rsidR="00891966" w:rsidRDefault="00B074EF">
            <w:pPr>
              <w:pStyle w:val="11"/>
              <w:jc w:val="center"/>
              <w:rPr>
                <w:sz w:val="15"/>
                <w:szCs w:val="15"/>
              </w:rPr>
            </w:pPr>
            <w:r>
              <w:rPr>
                <w:sz w:val="15"/>
                <w:szCs w:val="15"/>
              </w:rPr>
              <w:t>地址</w:t>
            </w:r>
          </w:p>
        </w:tc>
        <w:tc>
          <w:tcPr>
            <w:tcW w:w="3924" w:type="dxa"/>
            <w:gridSpan w:val="3"/>
            <w:vAlign w:val="center"/>
          </w:tcPr>
          <w:p w:rsidR="00891966" w:rsidRDefault="00B074EF">
            <w:pPr>
              <w:jc w:val="center"/>
              <w:rPr>
                <w:rFonts w:eastAsia="仿宋"/>
                <w:sz w:val="15"/>
                <w:szCs w:val="15"/>
              </w:rPr>
            </w:pPr>
            <w:r>
              <w:rPr>
                <w:rFonts w:eastAsia="仿宋" w:hint="eastAsia"/>
                <w:sz w:val="15"/>
                <w:szCs w:val="15"/>
              </w:rPr>
              <w:t>重庆市江北区金源路</w:t>
            </w:r>
            <w:r>
              <w:rPr>
                <w:rFonts w:eastAsia="仿宋" w:hint="eastAsia"/>
                <w:sz w:val="15"/>
                <w:szCs w:val="15"/>
              </w:rPr>
              <w:t>53</w:t>
            </w:r>
            <w:r>
              <w:rPr>
                <w:rFonts w:eastAsia="仿宋" w:hint="eastAsia"/>
                <w:sz w:val="15"/>
                <w:szCs w:val="15"/>
              </w:rPr>
              <w:t>号</w:t>
            </w:r>
            <w:r>
              <w:rPr>
                <w:rFonts w:eastAsia="仿宋" w:hint="eastAsia"/>
                <w:sz w:val="15"/>
                <w:szCs w:val="15"/>
              </w:rPr>
              <w:t>1</w:t>
            </w:r>
            <w:r>
              <w:rPr>
                <w:rFonts w:eastAsia="仿宋" w:hint="eastAsia"/>
                <w:sz w:val="15"/>
                <w:szCs w:val="15"/>
              </w:rPr>
              <w:t>幢</w:t>
            </w:r>
            <w:r>
              <w:rPr>
                <w:rFonts w:eastAsia="仿宋" w:hint="eastAsia"/>
                <w:sz w:val="15"/>
                <w:szCs w:val="15"/>
              </w:rPr>
              <w:t>13-1</w:t>
            </w:r>
            <w:r>
              <w:rPr>
                <w:rFonts w:eastAsia="仿宋" w:hint="eastAsia"/>
                <w:sz w:val="15"/>
                <w:szCs w:val="15"/>
              </w:rPr>
              <w:t>、</w:t>
            </w:r>
            <w:r>
              <w:rPr>
                <w:rFonts w:eastAsia="仿宋" w:hint="eastAsia"/>
                <w:sz w:val="15"/>
                <w:szCs w:val="15"/>
              </w:rPr>
              <w:t>13-2</w:t>
            </w:r>
            <w:r>
              <w:rPr>
                <w:rFonts w:eastAsia="仿宋" w:hint="eastAsia"/>
                <w:sz w:val="15"/>
                <w:szCs w:val="15"/>
              </w:rPr>
              <w:t>、</w:t>
            </w:r>
            <w:r>
              <w:rPr>
                <w:rFonts w:eastAsia="仿宋" w:hint="eastAsia"/>
                <w:sz w:val="15"/>
                <w:szCs w:val="15"/>
              </w:rPr>
              <w:t>14-1</w:t>
            </w:r>
            <w:r>
              <w:rPr>
                <w:rFonts w:eastAsia="仿宋" w:hint="eastAsia"/>
                <w:sz w:val="15"/>
                <w:szCs w:val="15"/>
              </w:rPr>
              <w:t>、</w:t>
            </w:r>
            <w:r>
              <w:rPr>
                <w:rFonts w:eastAsia="仿宋" w:hint="eastAsia"/>
                <w:sz w:val="15"/>
                <w:szCs w:val="15"/>
              </w:rPr>
              <w:t>14-2</w:t>
            </w:r>
            <w:r>
              <w:rPr>
                <w:rFonts w:eastAsia="仿宋" w:hint="eastAsia"/>
                <w:sz w:val="15"/>
                <w:szCs w:val="15"/>
              </w:rPr>
              <w:t>、</w:t>
            </w:r>
            <w:r>
              <w:rPr>
                <w:rFonts w:eastAsia="仿宋" w:hint="eastAsia"/>
                <w:sz w:val="15"/>
                <w:szCs w:val="15"/>
              </w:rPr>
              <w:t>15-1</w:t>
            </w:r>
            <w:r>
              <w:rPr>
                <w:rFonts w:eastAsia="仿宋" w:hint="eastAsia"/>
                <w:sz w:val="15"/>
                <w:szCs w:val="15"/>
              </w:rPr>
              <w:t>、</w:t>
            </w:r>
            <w:r>
              <w:rPr>
                <w:rFonts w:eastAsia="仿宋" w:hint="eastAsia"/>
                <w:sz w:val="15"/>
                <w:szCs w:val="15"/>
              </w:rPr>
              <w:t>15-2</w:t>
            </w:r>
          </w:p>
        </w:tc>
      </w:tr>
      <w:tr w:rsidR="00891966">
        <w:trPr>
          <w:trHeight w:hRule="exact" w:val="261"/>
          <w:jc w:val="center"/>
        </w:trPr>
        <w:tc>
          <w:tcPr>
            <w:tcW w:w="1973" w:type="dxa"/>
            <w:gridSpan w:val="3"/>
            <w:vAlign w:val="center"/>
          </w:tcPr>
          <w:p w:rsidR="00891966" w:rsidRDefault="00B074EF">
            <w:pPr>
              <w:pStyle w:val="11"/>
              <w:jc w:val="center"/>
              <w:rPr>
                <w:sz w:val="15"/>
                <w:szCs w:val="15"/>
              </w:rPr>
            </w:pPr>
            <w:r>
              <w:rPr>
                <w:sz w:val="15"/>
                <w:szCs w:val="15"/>
              </w:rPr>
              <w:t>邮编</w:t>
            </w:r>
          </w:p>
        </w:tc>
        <w:tc>
          <w:tcPr>
            <w:tcW w:w="2806" w:type="dxa"/>
            <w:gridSpan w:val="2"/>
            <w:vAlign w:val="center"/>
          </w:tcPr>
          <w:p w:rsidR="00891966" w:rsidRDefault="00B074EF">
            <w:pPr>
              <w:pStyle w:val="11"/>
              <w:jc w:val="center"/>
              <w:rPr>
                <w:sz w:val="15"/>
                <w:szCs w:val="15"/>
              </w:rPr>
            </w:pPr>
            <w:r>
              <w:rPr>
                <w:sz w:val="15"/>
                <w:szCs w:val="15"/>
              </w:rPr>
              <w:t>400010</w:t>
            </w:r>
          </w:p>
        </w:tc>
        <w:tc>
          <w:tcPr>
            <w:tcW w:w="1411" w:type="dxa"/>
            <w:gridSpan w:val="2"/>
            <w:vAlign w:val="center"/>
          </w:tcPr>
          <w:p w:rsidR="00891966" w:rsidRDefault="00B074EF">
            <w:pPr>
              <w:pStyle w:val="11"/>
              <w:jc w:val="center"/>
              <w:rPr>
                <w:sz w:val="15"/>
                <w:szCs w:val="15"/>
              </w:rPr>
            </w:pPr>
            <w:r>
              <w:rPr>
                <w:sz w:val="15"/>
                <w:szCs w:val="15"/>
              </w:rPr>
              <w:t>邮编</w:t>
            </w:r>
          </w:p>
        </w:tc>
        <w:tc>
          <w:tcPr>
            <w:tcW w:w="3924" w:type="dxa"/>
            <w:gridSpan w:val="3"/>
            <w:vAlign w:val="center"/>
          </w:tcPr>
          <w:p w:rsidR="00891966" w:rsidRDefault="00B074EF">
            <w:pPr>
              <w:jc w:val="center"/>
              <w:rPr>
                <w:rFonts w:eastAsia="仿宋"/>
                <w:sz w:val="15"/>
                <w:szCs w:val="15"/>
              </w:rPr>
            </w:pPr>
            <w:r>
              <w:rPr>
                <w:rFonts w:eastAsia="仿宋" w:hint="eastAsia"/>
                <w:sz w:val="15"/>
                <w:szCs w:val="15"/>
              </w:rPr>
              <w:t>400020</w:t>
            </w:r>
          </w:p>
        </w:tc>
      </w:tr>
      <w:tr w:rsidR="00891966">
        <w:trPr>
          <w:trHeight w:hRule="exact" w:val="261"/>
          <w:jc w:val="center"/>
        </w:trPr>
        <w:tc>
          <w:tcPr>
            <w:tcW w:w="1973" w:type="dxa"/>
            <w:gridSpan w:val="3"/>
            <w:vAlign w:val="center"/>
          </w:tcPr>
          <w:p w:rsidR="00891966" w:rsidRDefault="00B074EF">
            <w:pPr>
              <w:pStyle w:val="11"/>
              <w:jc w:val="center"/>
              <w:rPr>
                <w:sz w:val="15"/>
                <w:szCs w:val="15"/>
              </w:rPr>
            </w:pPr>
            <w:r>
              <w:rPr>
                <w:sz w:val="15"/>
                <w:szCs w:val="15"/>
              </w:rPr>
              <w:t>联系人及电话</w:t>
            </w:r>
          </w:p>
        </w:tc>
        <w:tc>
          <w:tcPr>
            <w:tcW w:w="2806" w:type="dxa"/>
            <w:gridSpan w:val="2"/>
            <w:vAlign w:val="center"/>
          </w:tcPr>
          <w:p w:rsidR="00891966" w:rsidRDefault="00B074EF">
            <w:pPr>
              <w:pStyle w:val="11"/>
              <w:jc w:val="center"/>
              <w:rPr>
                <w:sz w:val="15"/>
                <w:szCs w:val="15"/>
              </w:rPr>
            </w:pPr>
            <w:r>
              <w:rPr>
                <w:rFonts w:hint="eastAsia"/>
                <w:sz w:val="15"/>
                <w:szCs w:val="15"/>
              </w:rPr>
              <w:t>冯倩</w:t>
            </w:r>
            <w:r>
              <w:rPr>
                <w:sz w:val="15"/>
                <w:szCs w:val="15"/>
              </w:rPr>
              <w:t>/18</w:t>
            </w:r>
            <w:r>
              <w:rPr>
                <w:rFonts w:hint="eastAsia"/>
                <w:sz w:val="15"/>
                <w:szCs w:val="15"/>
              </w:rPr>
              <w:t>***</w:t>
            </w:r>
            <w:r>
              <w:rPr>
                <w:rFonts w:hint="eastAsia"/>
                <w:sz w:val="15"/>
                <w:szCs w:val="15"/>
              </w:rPr>
              <w:t>39</w:t>
            </w:r>
          </w:p>
        </w:tc>
        <w:tc>
          <w:tcPr>
            <w:tcW w:w="1411" w:type="dxa"/>
            <w:gridSpan w:val="2"/>
            <w:vAlign w:val="center"/>
          </w:tcPr>
          <w:p w:rsidR="00891966" w:rsidRDefault="00B074EF">
            <w:pPr>
              <w:pStyle w:val="11"/>
              <w:jc w:val="center"/>
              <w:rPr>
                <w:sz w:val="15"/>
                <w:szCs w:val="15"/>
              </w:rPr>
            </w:pPr>
            <w:r>
              <w:rPr>
                <w:sz w:val="15"/>
                <w:szCs w:val="15"/>
              </w:rPr>
              <w:t>联系人及电话</w:t>
            </w:r>
          </w:p>
        </w:tc>
        <w:tc>
          <w:tcPr>
            <w:tcW w:w="3924" w:type="dxa"/>
            <w:gridSpan w:val="3"/>
            <w:vAlign w:val="center"/>
          </w:tcPr>
          <w:p w:rsidR="00891966" w:rsidRDefault="00B074EF">
            <w:pPr>
              <w:jc w:val="center"/>
              <w:rPr>
                <w:rFonts w:eastAsia="仿宋"/>
                <w:sz w:val="15"/>
                <w:szCs w:val="15"/>
              </w:rPr>
            </w:pPr>
            <w:r>
              <w:rPr>
                <w:rFonts w:eastAsia="仿宋" w:hint="eastAsia"/>
                <w:sz w:val="15"/>
                <w:szCs w:val="15"/>
              </w:rPr>
              <w:t>杨耀武</w:t>
            </w:r>
            <w:r>
              <w:rPr>
                <w:rFonts w:eastAsia="仿宋" w:hint="eastAsia"/>
                <w:sz w:val="15"/>
                <w:szCs w:val="15"/>
              </w:rPr>
              <w:t>/18</w:t>
            </w:r>
            <w:r>
              <w:rPr>
                <w:rFonts w:eastAsia="仿宋" w:hint="eastAsia"/>
                <w:sz w:val="15"/>
                <w:szCs w:val="15"/>
              </w:rPr>
              <w:t>***</w:t>
            </w:r>
            <w:r>
              <w:rPr>
                <w:rFonts w:eastAsia="仿宋" w:hint="eastAsia"/>
                <w:sz w:val="15"/>
                <w:szCs w:val="15"/>
              </w:rPr>
              <w:t>69</w:t>
            </w:r>
          </w:p>
        </w:tc>
      </w:tr>
      <w:tr w:rsidR="00891966">
        <w:trPr>
          <w:trHeight w:hRule="exact" w:val="283"/>
          <w:jc w:val="center"/>
        </w:trPr>
        <w:tc>
          <w:tcPr>
            <w:tcW w:w="1973" w:type="dxa"/>
            <w:gridSpan w:val="3"/>
            <w:vAlign w:val="center"/>
          </w:tcPr>
          <w:p w:rsidR="00891966" w:rsidRDefault="00B074EF">
            <w:pPr>
              <w:pStyle w:val="11"/>
              <w:jc w:val="center"/>
              <w:rPr>
                <w:sz w:val="15"/>
                <w:szCs w:val="15"/>
              </w:rPr>
            </w:pPr>
            <w:r>
              <w:rPr>
                <w:sz w:val="15"/>
                <w:szCs w:val="15"/>
              </w:rPr>
              <w:t>电子信箱</w:t>
            </w:r>
          </w:p>
        </w:tc>
        <w:tc>
          <w:tcPr>
            <w:tcW w:w="2806" w:type="dxa"/>
            <w:gridSpan w:val="2"/>
            <w:vAlign w:val="center"/>
          </w:tcPr>
          <w:p w:rsidR="00891966" w:rsidRDefault="00B074EF">
            <w:pPr>
              <w:pStyle w:val="11"/>
              <w:jc w:val="center"/>
              <w:rPr>
                <w:sz w:val="15"/>
                <w:szCs w:val="15"/>
              </w:rPr>
            </w:pPr>
            <w:r>
              <w:rPr>
                <w:rFonts w:hint="eastAsia"/>
                <w:sz w:val="15"/>
                <w:szCs w:val="15"/>
              </w:rPr>
              <w:t>10</w:t>
            </w:r>
            <w:r>
              <w:rPr>
                <w:rFonts w:hint="eastAsia"/>
                <w:sz w:val="15"/>
                <w:szCs w:val="15"/>
              </w:rPr>
              <w:t>***</w:t>
            </w:r>
            <w:r>
              <w:rPr>
                <w:rFonts w:hint="eastAsia"/>
                <w:sz w:val="15"/>
                <w:szCs w:val="15"/>
              </w:rPr>
              <w:t>62@qq.com</w:t>
            </w:r>
          </w:p>
        </w:tc>
        <w:tc>
          <w:tcPr>
            <w:tcW w:w="1411" w:type="dxa"/>
            <w:gridSpan w:val="2"/>
            <w:vAlign w:val="center"/>
          </w:tcPr>
          <w:p w:rsidR="00891966" w:rsidRDefault="00B074EF">
            <w:pPr>
              <w:pStyle w:val="11"/>
              <w:jc w:val="center"/>
              <w:rPr>
                <w:sz w:val="15"/>
                <w:szCs w:val="15"/>
              </w:rPr>
            </w:pPr>
            <w:r>
              <w:rPr>
                <w:sz w:val="15"/>
                <w:szCs w:val="15"/>
              </w:rPr>
              <w:t>电子信箱</w:t>
            </w:r>
          </w:p>
        </w:tc>
        <w:tc>
          <w:tcPr>
            <w:tcW w:w="3924" w:type="dxa"/>
            <w:gridSpan w:val="3"/>
            <w:vAlign w:val="center"/>
          </w:tcPr>
          <w:p w:rsidR="00891966" w:rsidRDefault="00B074EF">
            <w:pPr>
              <w:pStyle w:val="11"/>
              <w:jc w:val="center"/>
              <w:rPr>
                <w:sz w:val="15"/>
                <w:szCs w:val="15"/>
              </w:rPr>
            </w:pPr>
            <w:r>
              <w:rPr>
                <w:rFonts w:hint="eastAsia"/>
                <w:sz w:val="15"/>
                <w:szCs w:val="15"/>
              </w:rPr>
              <w:t>/</w:t>
            </w:r>
          </w:p>
        </w:tc>
      </w:tr>
      <w:tr w:rsidR="00891966">
        <w:trPr>
          <w:trHeight w:hRule="exact" w:val="283"/>
          <w:jc w:val="center"/>
        </w:trPr>
        <w:tc>
          <w:tcPr>
            <w:tcW w:w="1973" w:type="dxa"/>
            <w:gridSpan w:val="3"/>
            <w:vAlign w:val="center"/>
          </w:tcPr>
          <w:p w:rsidR="00891966" w:rsidRDefault="00B074EF">
            <w:pPr>
              <w:pStyle w:val="11"/>
              <w:jc w:val="center"/>
              <w:rPr>
                <w:sz w:val="15"/>
                <w:szCs w:val="15"/>
              </w:rPr>
            </w:pPr>
            <w:r>
              <w:rPr>
                <w:rFonts w:hint="eastAsia"/>
                <w:sz w:val="15"/>
                <w:szCs w:val="15"/>
              </w:rPr>
              <w:t>传真</w:t>
            </w:r>
          </w:p>
        </w:tc>
        <w:tc>
          <w:tcPr>
            <w:tcW w:w="2806" w:type="dxa"/>
            <w:gridSpan w:val="2"/>
            <w:vAlign w:val="center"/>
          </w:tcPr>
          <w:p w:rsidR="00891966" w:rsidRDefault="00B074EF">
            <w:pPr>
              <w:pStyle w:val="11"/>
              <w:jc w:val="center"/>
              <w:rPr>
                <w:sz w:val="15"/>
                <w:szCs w:val="15"/>
              </w:rPr>
            </w:pPr>
            <w:r>
              <w:rPr>
                <w:rFonts w:hint="eastAsia"/>
                <w:sz w:val="15"/>
                <w:szCs w:val="15"/>
              </w:rPr>
              <w:t>/</w:t>
            </w:r>
          </w:p>
        </w:tc>
        <w:tc>
          <w:tcPr>
            <w:tcW w:w="1411" w:type="dxa"/>
            <w:gridSpan w:val="2"/>
            <w:vAlign w:val="center"/>
          </w:tcPr>
          <w:p w:rsidR="00891966" w:rsidRDefault="00B074EF">
            <w:pPr>
              <w:pStyle w:val="11"/>
              <w:jc w:val="center"/>
              <w:rPr>
                <w:sz w:val="15"/>
                <w:szCs w:val="15"/>
              </w:rPr>
            </w:pPr>
            <w:r>
              <w:rPr>
                <w:rFonts w:hint="eastAsia"/>
                <w:sz w:val="15"/>
                <w:szCs w:val="15"/>
              </w:rPr>
              <w:t>传真</w:t>
            </w:r>
          </w:p>
        </w:tc>
        <w:tc>
          <w:tcPr>
            <w:tcW w:w="3924" w:type="dxa"/>
            <w:gridSpan w:val="3"/>
            <w:vAlign w:val="center"/>
          </w:tcPr>
          <w:p w:rsidR="00891966" w:rsidRDefault="00B074EF">
            <w:pPr>
              <w:pStyle w:val="11"/>
              <w:jc w:val="center"/>
              <w:rPr>
                <w:sz w:val="15"/>
                <w:szCs w:val="15"/>
              </w:rPr>
            </w:pPr>
            <w:r>
              <w:rPr>
                <w:rFonts w:hint="eastAsia"/>
                <w:sz w:val="15"/>
                <w:szCs w:val="15"/>
              </w:rPr>
              <w:t>/</w:t>
            </w:r>
          </w:p>
        </w:tc>
      </w:tr>
    </w:tbl>
    <w:p w:rsidR="00891966" w:rsidRDefault="00B074EF">
      <w:pPr>
        <w:spacing w:line="594" w:lineRule="exact"/>
        <w:rPr>
          <w:rFonts w:eastAsia="方正黑体_GBK"/>
          <w:sz w:val="32"/>
          <w:szCs w:val="32"/>
        </w:rPr>
      </w:pPr>
      <w:r>
        <w:rPr>
          <w:rFonts w:eastAsia="方正黑体_GBK"/>
          <w:sz w:val="32"/>
          <w:szCs w:val="32"/>
        </w:rPr>
        <w:lastRenderedPageBreak/>
        <w:t>附件</w:t>
      </w:r>
      <w:r>
        <w:rPr>
          <w:rFonts w:eastAsia="方正黑体_GBK" w:hint="eastAsia"/>
          <w:sz w:val="32"/>
          <w:szCs w:val="32"/>
        </w:rPr>
        <w:t>2</w:t>
      </w:r>
    </w:p>
    <w:p w:rsidR="00891966" w:rsidRDefault="00B074EF">
      <w:pPr>
        <w:snapToGrid w:val="0"/>
        <w:spacing w:line="594" w:lineRule="exact"/>
        <w:jc w:val="center"/>
        <w:rPr>
          <w:rFonts w:eastAsia="方正小标宋_GBK"/>
          <w:sz w:val="44"/>
          <w:szCs w:val="44"/>
        </w:rPr>
      </w:pPr>
      <w:r>
        <w:rPr>
          <w:rFonts w:eastAsia="方正小标宋_GBK" w:hint="eastAsia"/>
          <w:bCs/>
          <w:sz w:val="44"/>
          <w:szCs w:val="44"/>
        </w:rPr>
        <w:t>石柱</w:t>
      </w:r>
      <w:proofErr w:type="gramStart"/>
      <w:r>
        <w:rPr>
          <w:rFonts w:eastAsia="方正小标宋_GBK" w:hint="eastAsia"/>
          <w:bCs/>
          <w:sz w:val="44"/>
          <w:szCs w:val="44"/>
        </w:rPr>
        <w:t>火风储一体化</w:t>
      </w:r>
      <w:proofErr w:type="gramEnd"/>
      <w:r>
        <w:rPr>
          <w:rFonts w:eastAsia="方正小标宋_GBK" w:hint="eastAsia"/>
          <w:bCs/>
          <w:sz w:val="44"/>
          <w:szCs w:val="44"/>
        </w:rPr>
        <w:t>试点项目</w:t>
      </w:r>
      <w:r>
        <w:rPr>
          <w:rFonts w:eastAsia="方正小标宋_GBK"/>
          <w:sz w:val="44"/>
          <w:szCs w:val="44"/>
        </w:rPr>
        <w:t>水土保持</w:t>
      </w:r>
    </w:p>
    <w:p w:rsidR="00891966" w:rsidRDefault="00B074EF">
      <w:pPr>
        <w:snapToGrid w:val="0"/>
        <w:spacing w:line="594" w:lineRule="exact"/>
        <w:jc w:val="center"/>
        <w:rPr>
          <w:rFonts w:eastAsia="方正小标宋_GBK"/>
          <w:sz w:val="44"/>
          <w:szCs w:val="44"/>
        </w:rPr>
      </w:pPr>
      <w:r>
        <w:rPr>
          <w:rFonts w:eastAsia="方正小标宋_GBK"/>
          <w:sz w:val="44"/>
          <w:szCs w:val="44"/>
        </w:rPr>
        <w:t>方案报告书专家评审意见</w:t>
      </w:r>
    </w:p>
    <w:p w:rsidR="00891966" w:rsidRDefault="00891966">
      <w:pPr>
        <w:spacing w:line="594" w:lineRule="exact"/>
        <w:jc w:val="center"/>
        <w:rPr>
          <w:rFonts w:eastAsia="方正小标宋_GBK"/>
          <w:color w:val="FF0000"/>
          <w:sz w:val="44"/>
          <w:szCs w:val="44"/>
        </w:rPr>
      </w:pP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6</w:t>
      </w:r>
      <w:r>
        <w:rPr>
          <w:rFonts w:eastAsia="方正仿宋_GBK" w:cs="方正仿宋_GBK" w:hint="eastAsia"/>
          <w:sz w:val="32"/>
          <w:szCs w:val="32"/>
        </w:rPr>
        <w:t>月</w:t>
      </w:r>
      <w:r>
        <w:rPr>
          <w:rFonts w:eastAsia="方正仿宋_GBK" w:cs="方正仿宋_GBK" w:hint="eastAsia"/>
          <w:sz w:val="32"/>
          <w:szCs w:val="32"/>
        </w:rPr>
        <w:t>21</w:t>
      </w:r>
      <w:r>
        <w:rPr>
          <w:rFonts w:eastAsia="方正仿宋_GBK" w:cs="方正仿宋_GBK" w:hint="eastAsia"/>
          <w:sz w:val="32"/>
          <w:szCs w:val="32"/>
        </w:rPr>
        <w:t>日，重庆市水利局组织召开了《石柱火风储一体化试点项目水土保持方案报告书》（以下简称《水保方案》）专家评审会。石柱县水利局、中国大唐集团有限公司重庆分公司（以下简称项目法人）、重庆港力环保股份有限公司（以下简称报告编制单位）的代表及特邀专家参加了会议。会议成立了专家组，专家组成员会前详细审阅了《水保方案》，与会人员会上认真听取了项目法人和报告编制单位的汇报，进行了深入讨论。根据</w:t>
      </w:r>
      <w:r>
        <w:rPr>
          <w:rFonts w:eastAsia="方正仿宋_GBK" w:hint="eastAsia"/>
          <w:sz w:val="32"/>
          <w:szCs w:val="32"/>
        </w:rPr>
        <w:t>“渝水〔</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267</w:t>
      </w:r>
      <w:r>
        <w:rPr>
          <w:rFonts w:eastAsia="方正仿宋_GBK" w:hint="eastAsia"/>
          <w:sz w:val="32"/>
          <w:szCs w:val="32"/>
        </w:rPr>
        <w:t>号”、“水保监〔</w:t>
      </w:r>
      <w:r>
        <w:rPr>
          <w:rFonts w:eastAsia="方正仿宋_GBK" w:hint="eastAsia"/>
          <w:sz w:val="32"/>
          <w:szCs w:val="32"/>
        </w:rPr>
        <w:t>2020</w:t>
      </w:r>
      <w:r>
        <w:rPr>
          <w:rFonts w:eastAsia="方正仿宋_GBK" w:hint="eastAsia"/>
          <w:sz w:val="32"/>
          <w:szCs w:val="32"/>
        </w:rPr>
        <w:t>〕</w:t>
      </w:r>
      <w:r>
        <w:rPr>
          <w:rFonts w:eastAsia="方正仿宋_GBK" w:hint="eastAsia"/>
          <w:sz w:val="32"/>
          <w:szCs w:val="32"/>
        </w:rPr>
        <w:t>63</w:t>
      </w:r>
      <w:r>
        <w:rPr>
          <w:rFonts w:eastAsia="方正仿宋_GBK" w:hint="eastAsia"/>
          <w:sz w:val="32"/>
          <w:szCs w:val="32"/>
        </w:rPr>
        <w:t>号”和“渝水规范〔</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号”</w:t>
      </w:r>
      <w:r>
        <w:rPr>
          <w:rFonts w:eastAsia="方正仿宋_GBK" w:cs="方正仿宋_GBK" w:hint="eastAsia"/>
          <w:sz w:val="32"/>
          <w:szCs w:val="32"/>
        </w:rPr>
        <w:t>，各专家对《水保方案》进行了</w:t>
      </w:r>
      <w:r>
        <w:rPr>
          <w:rFonts w:eastAsia="方正仿宋_GBK" w:cs="方正仿宋_GBK" w:hint="eastAsia"/>
          <w:sz w:val="32"/>
          <w:szCs w:val="32"/>
        </w:rPr>
        <w:t>质量评分，质量评定等级为“合格”。报告编制单位会后对《水保方案》进行了修改和完善，项目法人于</w:t>
      </w: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7</w:t>
      </w:r>
      <w:r>
        <w:rPr>
          <w:rFonts w:eastAsia="方正仿宋_GBK" w:cs="方正仿宋_GBK" w:hint="eastAsia"/>
          <w:sz w:val="32"/>
          <w:szCs w:val="32"/>
        </w:rPr>
        <w:t>月</w:t>
      </w:r>
      <w:r>
        <w:rPr>
          <w:rFonts w:eastAsia="方正仿宋_GBK" w:cs="方正仿宋_GBK" w:hint="eastAsia"/>
          <w:sz w:val="32"/>
          <w:szCs w:val="32"/>
        </w:rPr>
        <w:t>4</w:t>
      </w:r>
      <w:r>
        <w:rPr>
          <w:rFonts w:eastAsia="方正仿宋_GBK" w:cs="方正仿宋_GBK" w:hint="eastAsia"/>
          <w:sz w:val="32"/>
          <w:szCs w:val="32"/>
        </w:rPr>
        <w:t>日提交了修改完善后的《水保方案》（报批稿）。经专家组复核，形成专家评审意见如下：</w:t>
      </w:r>
    </w:p>
    <w:p w:rsidR="00891966" w:rsidRDefault="00B074EF">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一、</w:t>
      </w:r>
      <w:r>
        <w:rPr>
          <w:rFonts w:eastAsia="方正黑体_GBK" w:cs="方正黑体_GBK" w:hint="eastAsia"/>
          <w:bCs/>
          <w:sz w:val="32"/>
          <w:szCs w:val="32"/>
        </w:rPr>
        <w:t>综合说明</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（一）方案编制依据的法律法规、</w:t>
      </w:r>
      <w:r>
        <w:rPr>
          <w:rFonts w:eastAsia="方正仿宋_GBK" w:cs="方正仿宋_GBK" w:hint="eastAsia"/>
          <w:sz w:val="32"/>
          <w:szCs w:val="32"/>
        </w:rPr>
        <w:t>部委规章、</w:t>
      </w:r>
      <w:r>
        <w:rPr>
          <w:rFonts w:eastAsia="方正仿宋_GBK" w:cs="方正仿宋_GBK" w:hint="eastAsia"/>
          <w:sz w:val="32"/>
          <w:szCs w:val="32"/>
        </w:rPr>
        <w:t>规范性文件</w:t>
      </w:r>
      <w:r>
        <w:rPr>
          <w:rFonts w:eastAsia="方正仿宋_GBK" w:cs="方正仿宋_GBK" w:hint="eastAsia"/>
          <w:sz w:val="32"/>
          <w:szCs w:val="32"/>
        </w:rPr>
        <w:t>、规范标准、</w:t>
      </w:r>
      <w:r>
        <w:rPr>
          <w:rFonts w:eastAsia="方正仿宋_GBK" w:cs="方正仿宋_GBK" w:hint="eastAsia"/>
          <w:sz w:val="32"/>
          <w:szCs w:val="32"/>
        </w:rPr>
        <w:t>技术</w:t>
      </w:r>
      <w:r>
        <w:rPr>
          <w:rFonts w:eastAsia="方正仿宋_GBK" w:cs="方正仿宋_GBK" w:hint="eastAsia"/>
          <w:sz w:val="32"/>
          <w:szCs w:val="32"/>
        </w:rPr>
        <w:t>文件</w:t>
      </w:r>
      <w:r>
        <w:rPr>
          <w:rFonts w:eastAsia="方正仿宋_GBK" w:cs="方正仿宋_GBK" w:hint="eastAsia"/>
          <w:sz w:val="32"/>
          <w:szCs w:val="32"/>
        </w:rPr>
        <w:t>及采用的资料基本正确。</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（二）同意方案设计水平年为</w:t>
      </w:r>
      <w:r>
        <w:rPr>
          <w:rFonts w:eastAsia="方正仿宋_GBK" w:cs="方正仿宋_GBK" w:hint="eastAsia"/>
          <w:sz w:val="32"/>
          <w:szCs w:val="32"/>
        </w:rPr>
        <w:t>2025</w:t>
      </w:r>
      <w:r>
        <w:rPr>
          <w:rFonts w:eastAsia="方正仿宋_GBK" w:cs="方正仿宋_GBK" w:hint="eastAsia"/>
          <w:sz w:val="32"/>
          <w:szCs w:val="32"/>
        </w:rPr>
        <w:t>年。</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（三）同意水土流失防治责任范围界定，项目水土流失防治</w:t>
      </w:r>
      <w:r>
        <w:rPr>
          <w:rFonts w:eastAsia="方正仿宋_GBK" w:cs="方正仿宋_GBK" w:hint="eastAsia"/>
          <w:sz w:val="32"/>
          <w:szCs w:val="32"/>
        </w:rPr>
        <w:lastRenderedPageBreak/>
        <w:t>责任范围为</w:t>
      </w:r>
      <w:r>
        <w:rPr>
          <w:rFonts w:eastAsia="方正仿宋_GBK" w:cs="方正仿宋_GBK" w:hint="eastAsia"/>
          <w:sz w:val="32"/>
          <w:szCs w:val="32"/>
        </w:rPr>
        <w:t>79.74hm</w:t>
      </w:r>
      <w:r>
        <w:rPr>
          <w:rFonts w:eastAsia="方正仿宋_GBK" w:cs="方正仿宋_GBK" w:hint="eastAsia"/>
          <w:sz w:val="32"/>
          <w:szCs w:val="32"/>
          <w:vertAlign w:val="superscript"/>
        </w:rPr>
        <w:t>2</w:t>
      </w:r>
      <w:r>
        <w:rPr>
          <w:rFonts w:eastAsia="方正仿宋_GBK" w:cs="方正仿宋_GBK" w:hint="eastAsia"/>
          <w:sz w:val="32"/>
          <w:szCs w:val="32"/>
        </w:rPr>
        <w:t>。</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（四）同意项目水土流失防治标准等级执行西南紫色土区建设类项目一级标准。</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（五）同意项目水土流失防治目标。其中：水土流失治理度</w:t>
      </w:r>
      <w:r>
        <w:rPr>
          <w:rFonts w:eastAsia="方正仿宋_GBK" w:cs="方正仿宋_GBK" w:hint="eastAsia"/>
          <w:sz w:val="32"/>
          <w:szCs w:val="32"/>
        </w:rPr>
        <w:t>97</w:t>
      </w:r>
      <w:r>
        <w:rPr>
          <w:rFonts w:eastAsia="方正仿宋_GBK" w:cs="方正仿宋_GBK" w:hint="eastAsia"/>
          <w:sz w:val="32"/>
          <w:szCs w:val="32"/>
        </w:rPr>
        <w:t>％，土壤流失控制比</w:t>
      </w:r>
      <w:r>
        <w:rPr>
          <w:rFonts w:eastAsia="方正仿宋_GBK" w:cs="方正仿宋_GBK" w:hint="eastAsia"/>
          <w:sz w:val="32"/>
          <w:szCs w:val="32"/>
        </w:rPr>
        <w:t>1.0</w:t>
      </w:r>
      <w:r>
        <w:rPr>
          <w:rFonts w:eastAsia="方正仿宋_GBK" w:cs="方正仿宋_GBK" w:hint="eastAsia"/>
          <w:sz w:val="32"/>
          <w:szCs w:val="32"/>
        </w:rPr>
        <w:t>，渣土防护率</w:t>
      </w:r>
      <w:r>
        <w:rPr>
          <w:rFonts w:eastAsia="方正仿宋_GBK" w:cs="方正仿宋_GBK" w:hint="eastAsia"/>
          <w:sz w:val="32"/>
          <w:szCs w:val="32"/>
        </w:rPr>
        <w:t>92</w:t>
      </w:r>
      <w:r>
        <w:rPr>
          <w:rFonts w:eastAsia="方正仿宋_GBK" w:cs="方正仿宋_GBK" w:hint="eastAsia"/>
          <w:sz w:val="32"/>
          <w:szCs w:val="32"/>
        </w:rPr>
        <w:t>％，表土保护率</w:t>
      </w:r>
      <w:r>
        <w:rPr>
          <w:rFonts w:eastAsia="方正仿宋_GBK" w:cs="方正仿宋_GBK" w:hint="eastAsia"/>
          <w:sz w:val="32"/>
          <w:szCs w:val="32"/>
        </w:rPr>
        <w:t>92</w:t>
      </w:r>
      <w:r>
        <w:rPr>
          <w:rFonts w:eastAsia="方正仿宋_GBK" w:cs="方正仿宋_GBK" w:hint="eastAsia"/>
          <w:sz w:val="32"/>
          <w:szCs w:val="32"/>
        </w:rPr>
        <w:t>％，林草植被恢复率</w:t>
      </w:r>
      <w:r>
        <w:rPr>
          <w:rFonts w:eastAsia="方正仿宋_GBK" w:cs="方正仿宋_GBK" w:hint="eastAsia"/>
          <w:sz w:val="32"/>
          <w:szCs w:val="32"/>
        </w:rPr>
        <w:t>97</w:t>
      </w:r>
      <w:r>
        <w:rPr>
          <w:rFonts w:eastAsia="方正仿宋_GBK" w:cs="方正仿宋_GBK" w:hint="eastAsia"/>
          <w:sz w:val="32"/>
          <w:szCs w:val="32"/>
        </w:rPr>
        <w:t>％，林草覆盖率</w:t>
      </w:r>
      <w:r>
        <w:rPr>
          <w:rFonts w:eastAsia="方正仿宋_GBK" w:cs="方正仿宋_GBK" w:hint="eastAsia"/>
          <w:sz w:val="32"/>
          <w:szCs w:val="32"/>
        </w:rPr>
        <w:t>25%</w:t>
      </w:r>
      <w:r>
        <w:rPr>
          <w:rFonts w:eastAsia="方正仿宋_GBK" w:cs="方正仿宋_GBK" w:hint="eastAsia"/>
          <w:sz w:val="32"/>
          <w:szCs w:val="32"/>
        </w:rPr>
        <w:t>。</w:t>
      </w:r>
    </w:p>
    <w:p w:rsidR="00891966" w:rsidRDefault="00B074EF">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二、项目概况</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（一）项目概况阐述基本清楚。</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“火风储一体化”包含火电厂、风电场以及储能电站三部分，其中火电厂利用石柱现有火电厂，装机规模为</w:t>
      </w:r>
      <w:r>
        <w:rPr>
          <w:rFonts w:eastAsia="方正仿宋_GBK" w:cs="方正仿宋_GBK" w:hint="eastAsia"/>
          <w:sz w:val="32"/>
          <w:szCs w:val="32"/>
        </w:rPr>
        <w:t>70</w:t>
      </w:r>
      <w:r>
        <w:rPr>
          <w:rFonts w:eastAsia="方正仿宋_GBK" w:cs="方正仿宋_GBK" w:hint="eastAsia"/>
          <w:sz w:val="32"/>
          <w:szCs w:val="32"/>
        </w:rPr>
        <w:t>万千瓦，已于</w:t>
      </w:r>
      <w:r>
        <w:rPr>
          <w:rFonts w:eastAsia="方正仿宋_GBK" w:cs="方正仿宋_GBK" w:hint="eastAsia"/>
          <w:sz w:val="32"/>
          <w:szCs w:val="32"/>
        </w:rPr>
        <w:t>2014</w:t>
      </w:r>
      <w:r>
        <w:rPr>
          <w:rFonts w:eastAsia="方正仿宋_GBK" w:cs="方正仿宋_GBK" w:hint="eastAsia"/>
          <w:sz w:val="32"/>
          <w:szCs w:val="32"/>
        </w:rPr>
        <w:t>年建成投产；储能电站为中国大唐集团有限公司重庆分公司建设的铜梁淮远储能电站项目，计划</w:t>
      </w: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8</w:t>
      </w:r>
      <w:r>
        <w:rPr>
          <w:rFonts w:eastAsia="方正仿宋_GBK" w:cs="方正仿宋_GBK" w:hint="eastAsia"/>
          <w:sz w:val="32"/>
          <w:szCs w:val="32"/>
        </w:rPr>
        <w:t>月建成投产，重庆市能源局已同意本项目通过租赁铜梁淮远储能落实配建储能容量要求。“石柱火风储一体</w:t>
      </w:r>
      <w:r>
        <w:rPr>
          <w:rFonts w:eastAsia="方正仿宋_GBK" w:cs="方正仿宋_GBK" w:hint="eastAsia"/>
          <w:sz w:val="32"/>
          <w:szCs w:val="32"/>
        </w:rPr>
        <w:t>化试点项目”实际建设内容为石家风电场、枫木风电场、沙子风电场三个风电场，为完成构建火</w:t>
      </w:r>
      <w:proofErr w:type="gramStart"/>
      <w:r>
        <w:rPr>
          <w:rFonts w:eastAsia="方正仿宋_GBK" w:cs="方正仿宋_GBK" w:hint="eastAsia"/>
          <w:sz w:val="32"/>
          <w:szCs w:val="32"/>
        </w:rPr>
        <w:t>风储多</w:t>
      </w:r>
      <w:proofErr w:type="gramEnd"/>
      <w:r>
        <w:rPr>
          <w:rFonts w:eastAsia="方正仿宋_GBK" w:cs="方正仿宋_GBK" w:hint="eastAsia"/>
          <w:sz w:val="32"/>
          <w:szCs w:val="32"/>
        </w:rPr>
        <w:t>能互补一体化系统的风电环节。</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项目位于石柱土家族自治县，建设内容包括石家风电场、枫木风电场、沙子风电场三个风电场，其中</w:t>
      </w:r>
      <w:r>
        <w:rPr>
          <w:rFonts w:eastAsia="方正仿宋_GBK" w:cs="方正仿宋_GBK" w:hint="eastAsia"/>
          <w:sz w:val="32"/>
          <w:szCs w:val="32"/>
        </w:rPr>
        <w:t>：</w:t>
      </w:r>
      <w:r>
        <w:rPr>
          <w:rFonts w:eastAsia="方正仿宋_GBK" w:cs="方正仿宋_GBK" w:hint="eastAsia"/>
          <w:sz w:val="32"/>
          <w:szCs w:val="32"/>
        </w:rPr>
        <w:t>石家风电场位于石柱县东北部石家乡，沙子风电场位于石柱县中东部沙子镇，枫木风电场位于石柱县枫木镇。项目总装机规模为</w:t>
      </w:r>
      <w:r>
        <w:rPr>
          <w:rFonts w:eastAsia="方正仿宋_GBK" w:cs="方正仿宋_GBK" w:hint="eastAsia"/>
          <w:sz w:val="32"/>
          <w:szCs w:val="32"/>
        </w:rPr>
        <w:t>25</w:t>
      </w:r>
      <w:r>
        <w:rPr>
          <w:rFonts w:eastAsia="方正仿宋_GBK" w:cs="方正仿宋_GBK" w:hint="eastAsia"/>
          <w:sz w:val="32"/>
          <w:szCs w:val="32"/>
        </w:rPr>
        <w:t>万千瓦，包括</w:t>
      </w:r>
      <w:r>
        <w:rPr>
          <w:rFonts w:eastAsia="方正仿宋_GBK" w:cs="方正仿宋_GBK" w:hint="eastAsia"/>
          <w:sz w:val="32"/>
          <w:szCs w:val="32"/>
        </w:rPr>
        <w:t>40</w:t>
      </w:r>
      <w:r>
        <w:rPr>
          <w:rFonts w:eastAsia="方正仿宋_GBK" w:cs="方正仿宋_GBK" w:hint="eastAsia"/>
          <w:sz w:val="32"/>
          <w:szCs w:val="32"/>
        </w:rPr>
        <w:t>台单机容量</w:t>
      </w:r>
      <w:r>
        <w:rPr>
          <w:rFonts w:eastAsia="方正仿宋_GBK" w:cs="方正仿宋_GBK" w:hint="eastAsia"/>
          <w:sz w:val="32"/>
          <w:szCs w:val="32"/>
        </w:rPr>
        <w:t>6.25MW</w:t>
      </w:r>
      <w:r>
        <w:rPr>
          <w:rFonts w:eastAsia="方正仿宋_GBK" w:cs="方正仿宋_GBK" w:hint="eastAsia"/>
          <w:sz w:val="32"/>
          <w:szCs w:val="32"/>
        </w:rPr>
        <w:t>的风力发电机组；采用直埋电缆敷设方案</w:t>
      </w:r>
      <w:proofErr w:type="gramStart"/>
      <w:r>
        <w:rPr>
          <w:rFonts w:eastAsia="方正仿宋_GBK" w:cs="方正仿宋_GBK" w:hint="eastAsia"/>
          <w:sz w:val="32"/>
          <w:szCs w:val="32"/>
        </w:rPr>
        <w:t>敷设集电线路</w:t>
      </w:r>
      <w:proofErr w:type="gramEnd"/>
      <w:r>
        <w:rPr>
          <w:rFonts w:eastAsia="方正仿宋_GBK" w:cs="方正仿宋_GBK" w:hint="eastAsia"/>
          <w:sz w:val="32"/>
          <w:szCs w:val="32"/>
        </w:rPr>
        <w:t>270.68km</w:t>
      </w:r>
      <w:r>
        <w:rPr>
          <w:rFonts w:eastAsia="方正仿宋_GBK" w:cs="方正仿宋_GBK" w:hint="eastAsia"/>
          <w:sz w:val="32"/>
          <w:szCs w:val="32"/>
        </w:rPr>
        <w:t>（其中</w:t>
      </w:r>
      <w:r>
        <w:rPr>
          <w:rFonts w:eastAsia="方正仿宋_GBK" w:cs="方正仿宋_GBK" w:hint="eastAsia"/>
          <w:sz w:val="32"/>
          <w:szCs w:val="32"/>
        </w:rPr>
        <w:t>：</w:t>
      </w:r>
      <w:r>
        <w:rPr>
          <w:rFonts w:eastAsia="方正仿宋_GBK" w:cs="方正仿宋_GBK" w:hint="eastAsia"/>
          <w:sz w:val="32"/>
          <w:szCs w:val="32"/>
        </w:rPr>
        <w:t>石家风电场</w:t>
      </w:r>
      <w:r>
        <w:rPr>
          <w:rFonts w:eastAsia="方正仿宋_GBK" w:cs="方正仿宋_GBK" w:hint="eastAsia"/>
          <w:sz w:val="32"/>
          <w:szCs w:val="32"/>
        </w:rPr>
        <w:t>100.87km</w:t>
      </w:r>
      <w:r>
        <w:rPr>
          <w:rFonts w:eastAsia="方正仿宋_GBK" w:cs="方正仿宋_GBK" w:hint="eastAsia"/>
          <w:sz w:val="32"/>
          <w:szCs w:val="32"/>
        </w:rPr>
        <w:t>、沙子风电场</w:t>
      </w:r>
      <w:r>
        <w:rPr>
          <w:rFonts w:eastAsia="方正仿宋_GBK" w:cs="方正仿宋_GBK" w:hint="eastAsia"/>
          <w:sz w:val="32"/>
          <w:szCs w:val="32"/>
        </w:rPr>
        <w:lastRenderedPageBreak/>
        <w:t>75.62km</w:t>
      </w:r>
      <w:r>
        <w:rPr>
          <w:rFonts w:eastAsia="方正仿宋_GBK" w:cs="方正仿宋_GBK" w:hint="eastAsia"/>
          <w:sz w:val="32"/>
          <w:szCs w:val="32"/>
        </w:rPr>
        <w:t>、枫木风电场</w:t>
      </w:r>
      <w:r>
        <w:rPr>
          <w:rFonts w:eastAsia="方正仿宋_GBK" w:cs="方正仿宋_GBK" w:hint="eastAsia"/>
          <w:sz w:val="32"/>
          <w:szCs w:val="32"/>
        </w:rPr>
        <w:t>94.19k</w:t>
      </w:r>
      <w:r>
        <w:rPr>
          <w:rFonts w:eastAsia="方正仿宋_GBK" w:cs="方正仿宋_GBK" w:hint="eastAsia"/>
          <w:sz w:val="32"/>
          <w:szCs w:val="32"/>
        </w:rPr>
        <w:t>m</w:t>
      </w:r>
      <w:r>
        <w:rPr>
          <w:rFonts w:eastAsia="方正仿宋_GBK" w:cs="方正仿宋_GBK" w:hint="eastAsia"/>
          <w:sz w:val="32"/>
          <w:szCs w:val="32"/>
        </w:rPr>
        <w:t>；</w:t>
      </w:r>
      <w:proofErr w:type="gramStart"/>
      <w:r>
        <w:rPr>
          <w:rFonts w:eastAsia="方正仿宋_GBK" w:cs="方正仿宋_GBK" w:hint="eastAsia"/>
          <w:sz w:val="32"/>
          <w:szCs w:val="32"/>
        </w:rPr>
        <w:t>集电线路</w:t>
      </w:r>
      <w:proofErr w:type="gramEnd"/>
      <w:r>
        <w:rPr>
          <w:rFonts w:eastAsia="方正仿宋_GBK" w:cs="方正仿宋_GBK" w:hint="eastAsia"/>
          <w:sz w:val="32"/>
          <w:szCs w:val="32"/>
        </w:rPr>
        <w:t>中沿森林防火通道敷设</w:t>
      </w:r>
      <w:r>
        <w:rPr>
          <w:rFonts w:eastAsia="方正仿宋_GBK" w:cs="方正仿宋_GBK" w:hint="eastAsia"/>
          <w:sz w:val="32"/>
          <w:szCs w:val="32"/>
        </w:rPr>
        <w:t>72.26km</w:t>
      </w:r>
      <w:r>
        <w:rPr>
          <w:rFonts w:eastAsia="方正仿宋_GBK" w:cs="方正仿宋_GBK" w:hint="eastAsia"/>
          <w:sz w:val="32"/>
          <w:szCs w:val="32"/>
        </w:rPr>
        <w:t>，沿现状道路敷设</w:t>
      </w:r>
      <w:r>
        <w:rPr>
          <w:rFonts w:eastAsia="方正仿宋_GBK" w:cs="方正仿宋_GBK" w:hint="eastAsia"/>
          <w:sz w:val="32"/>
          <w:szCs w:val="32"/>
        </w:rPr>
        <w:t>172.94km</w:t>
      </w:r>
      <w:r>
        <w:rPr>
          <w:rFonts w:eastAsia="方正仿宋_GBK" w:cs="方正仿宋_GBK" w:hint="eastAsia"/>
          <w:sz w:val="32"/>
          <w:szCs w:val="32"/>
        </w:rPr>
        <w:t>，单独开挖敷设</w:t>
      </w:r>
      <w:r>
        <w:rPr>
          <w:rFonts w:eastAsia="方正仿宋_GBK" w:cs="方正仿宋_GBK" w:hint="eastAsia"/>
          <w:sz w:val="32"/>
          <w:szCs w:val="32"/>
        </w:rPr>
        <w:t>25.48km</w:t>
      </w:r>
      <w:r>
        <w:rPr>
          <w:rFonts w:eastAsia="方正仿宋_GBK" w:cs="方正仿宋_GBK" w:hint="eastAsia"/>
          <w:sz w:val="32"/>
          <w:szCs w:val="32"/>
        </w:rPr>
        <w:t>）；项目建设</w:t>
      </w:r>
      <w:r>
        <w:rPr>
          <w:rFonts w:eastAsia="方正仿宋_GBK" w:cs="方正仿宋_GBK" w:hint="eastAsia"/>
          <w:sz w:val="32"/>
          <w:szCs w:val="32"/>
        </w:rPr>
        <w:t>220</w:t>
      </w:r>
      <w:r>
        <w:rPr>
          <w:rFonts w:eastAsia="方正仿宋_GBK" w:cs="方正仿宋_GBK" w:hint="eastAsia"/>
          <w:sz w:val="32"/>
          <w:szCs w:val="32"/>
        </w:rPr>
        <w:t>千伏</w:t>
      </w:r>
      <w:proofErr w:type="gramStart"/>
      <w:r>
        <w:rPr>
          <w:rFonts w:eastAsia="方正仿宋_GBK" w:cs="方正仿宋_GBK" w:hint="eastAsia"/>
          <w:sz w:val="32"/>
          <w:szCs w:val="32"/>
        </w:rPr>
        <w:t>升压站</w:t>
      </w:r>
      <w:proofErr w:type="gramEnd"/>
      <w:r>
        <w:rPr>
          <w:rFonts w:eastAsia="方正仿宋_GBK" w:cs="方正仿宋_GBK" w:hint="eastAsia"/>
          <w:sz w:val="32"/>
          <w:szCs w:val="32"/>
        </w:rPr>
        <w:t>1</w:t>
      </w:r>
      <w:r>
        <w:rPr>
          <w:rFonts w:eastAsia="方正仿宋_GBK" w:cs="方正仿宋_GBK" w:hint="eastAsia"/>
          <w:sz w:val="32"/>
          <w:szCs w:val="32"/>
        </w:rPr>
        <w:t>座，石家风电场和</w:t>
      </w:r>
      <w:proofErr w:type="gramStart"/>
      <w:r>
        <w:rPr>
          <w:rFonts w:eastAsia="方正仿宋_GBK" w:cs="方正仿宋_GBK" w:hint="eastAsia"/>
          <w:sz w:val="32"/>
          <w:szCs w:val="32"/>
        </w:rPr>
        <w:t>枫木</w:t>
      </w:r>
      <w:proofErr w:type="gramEnd"/>
      <w:r>
        <w:rPr>
          <w:rFonts w:eastAsia="方正仿宋_GBK" w:cs="方正仿宋_GBK" w:hint="eastAsia"/>
          <w:sz w:val="32"/>
          <w:szCs w:val="32"/>
        </w:rPr>
        <w:t>风电场以</w:t>
      </w:r>
      <w:r>
        <w:rPr>
          <w:rFonts w:eastAsia="方正仿宋_GBK" w:cs="方正仿宋_GBK" w:hint="eastAsia"/>
          <w:sz w:val="32"/>
          <w:szCs w:val="32"/>
        </w:rPr>
        <w:t>35</w:t>
      </w:r>
      <w:r>
        <w:rPr>
          <w:rFonts w:eastAsia="方正仿宋_GBK" w:cs="方正仿宋_GBK" w:hint="eastAsia"/>
          <w:sz w:val="32"/>
          <w:szCs w:val="32"/>
        </w:rPr>
        <w:t>千伏等级接入，建设</w:t>
      </w:r>
      <w:r>
        <w:rPr>
          <w:rFonts w:eastAsia="方正仿宋_GBK" w:cs="方正仿宋_GBK" w:hint="eastAsia"/>
          <w:sz w:val="32"/>
          <w:szCs w:val="32"/>
        </w:rPr>
        <w:t>110</w:t>
      </w:r>
      <w:r>
        <w:rPr>
          <w:rFonts w:eastAsia="方正仿宋_GBK" w:cs="方正仿宋_GBK" w:hint="eastAsia"/>
          <w:sz w:val="32"/>
          <w:szCs w:val="32"/>
        </w:rPr>
        <w:t>千伏</w:t>
      </w:r>
      <w:proofErr w:type="gramStart"/>
      <w:r>
        <w:rPr>
          <w:rFonts w:eastAsia="方正仿宋_GBK" w:cs="方正仿宋_GBK" w:hint="eastAsia"/>
          <w:sz w:val="32"/>
          <w:szCs w:val="32"/>
        </w:rPr>
        <w:t>升压站</w:t>
      </w:r>
      <w:proofErr w:type="gramEnd"/>
      <w:r>
        <w:rPr>
          <w:rFonts w:eastAsia="方正仿宋_GBK" w:cs="方正仿宋_GBK" w:hint="eastAsia"/>
          <w:sz w:val="32"/>
          <w:szCs w:val="32"/>
        </w:rPr>
        <w:t>1</w:t>
      </w:r>
      <w:r>
        <w:rPr>
          <w:rFonts w:eastAsia="方正仿宋_GBK" w:cs="方正仿宋_GBK" w:hint="eastAsia"/>
          <w:sz w:val="32"/>
          <w:szCs w:val="32"/>
        </w:rPr>
        <w:t>座，沙子风电场以</w:t>
      </w:r>
      <w:r>
        <w:rPr>
          <w:rFonts w:eastAsia="方正仿宋_GBK" w:cs="方正仿宋_GBK" w:hint="eastAsia"/>
          <w:sz w:val="32"/>
          <w:szCs w:val="32"/>
        </w:rPr>
        <w:t>35</w:t>
      </w:r>
      <w:r>
        <w:rPr>
          <w:rFonts w:eastAsia="方正仿宋_GBK" w:cs="方正仿宋_GBK" w:hint="eastAsia"/>
          <w:sz w:val="32"/>
          <w:szCs w:val="32"/>
        </w:rPr>
        <w:t>千伏等级接入。经</w:t>
      </w:r>
      <w:proofErr w:type="gramStart"/>
      <w:r>
        <w:rPr>
          <w:rFonts w:eastAsia="方正仿宋_GBK" w:cs="方正仿宋_GBK" w:hint="eastAsia"/>
          <w:sz w:val="32"/>
          <w:szCs w:val="32"/>
        </w:rPr>
        <w:t>升压站</w:t>
      </w:r>
      <w:proofErr w:type="gramEnd"/>
      <w:r>
        <w:rPr>
          <w:rFonts w:eastAsia="方正仿宋_GBK" w:cs="方正仿宋_GBK" w:hint="eastAsia"/>
          <w:sz w:val="32"/>
          <w:szCs w:val="32"/>
        </w:rPr>
        <w:t>后送出线路部分，单独立项建设，由电力公司负责实施，不包含在本项目范围内。</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项目场内施工道路主要依托当地现有道路及沙子镇、石家乡及枫木镇三个乡镇与本项目同步建设的森林防火通道，仅石家</w:t>
      </w:r>
      <w:r>
        <w:rPr>
          <w:rFonts w:eastAsia="方正仿宋_GBK" w:cs="方正仿宋_GBK" w:hint="eastAsia"/>
          <w:sz w:val="32"/>
          <w:szCs w:val="32"/>
        </w:rPr>
        <w:t>1</w:t>
      </w:r>
      <w:r>
        <w:rPr>
          <w:rFonts w:eastAsia="方正仿宋_GBK" w:cs="方正仿宋_GBK" w:hint="eastAsia"/>
          <w:sz w:val="32"/>
          <w:szCs w:val="32"/>
          <w:vertAlign w:val="superscript"/>
        </w:rPr>
        <w:t>#</w:t>
      </w:r>
      <w:r>
        <w:rPr>
          <w:rFonts w:eastAsia="方正仿宋_GBK" w:cs="方正仿宋_GBK" w:hint="eastAsia"/>
          <w:sz w:val="32"/>
          <w:szCs w:val="32"/>
        </w:rPr>
        <w:t>、沙子</w:t>
      </w:r>
      <w:r>
        <w:rPr>
          <w:rFonts w:eastAsia="方正仿宋_GBK" w:cs="方正仿宋_GBK" w:hint="eastAsia"/>
          <w:sz w:val="32"/>
          <w:szCs w:val="32"/>
        </w:rPr>
        <w:t>1</w:t>
      </w:r>
      <w:r>
        <w:rPr>
          <w:rFonts w:eastAsia="方正仿宋_GBK" w:cs="方正仿宋_GBK" w:hint="eastAsia"/>
          <w:sz w:val="32"/>
          <w:szCs w:val="32"/>
          <w:vertAlign w:val="superscript"/>
        </w:rPr>
        <w:t>#</w:t>
      </w:r>
      <w:r>
        <w:rPr>
          <w:rFonts w:eastAsia="方正仿宋_GBK" w:cs="方正仿宋_GBK" w:hint="eastAsia"/>
          <w:sz w:val="32"/>
          <w:szCs w:val="32"/>
        </w:rPr>
        <w:t>弃渣场新增临时占地设置部分施工便道；项目设</w:t>
      </w:r>
      <w:r>
        <w:rPr>
          <w:rFonts w:eastAsia="方正仿宋_GBK" w:cs="方正仿宋_GBK" w:hint="eastAsia"/>
          <w:sz w:val="32"/>
          <w:szCs w:val="32"/>
        </w:rPr>
        <w:t>4</w:t>
      </w:r>
      <w:r>
        <w:rPr>
          <w:rFonts w:eastAsia="方正仿宋_GBK" w:cs="方正仿宋_GBK" w:hint="eastAsia"/>
          <w:sz w:val="32"/>
          <w:szCs w:val="32"/>
        </w:rPr>
        <w:t>处施工生产生活区、</w:t>
      </w:r>
      <w:r>
        <w:rPr>
          <w:rFonts w:eastAsia="方正仿宋_GBK" w:cs="方正仿宋_GBK" w:hint="eastAsia"/>
          <w:sz w:val="32"/>
          <w:szCs w:val="32"/>
        </w:rPr>
        <w:t>8</w:t>
      </w:r>
      <w:r>
        <w:rPr>
          <w:rFonts w:eastAsia="方正仿宋_GBK" w:cs="方正仿宋_GBK" w:hint="eastAsia"/>
          <w:sz w:val="32"/>
          <w:szCs w:val="32"/>
        </w:rPr>
        <w:t>处弃渣场</w:t>
      </w:r>
      <w:r>
        <w:rPr>
          <w:rFonts w:eastAsia="方正仿宋_GBK" w:cs="方正仿宋_GBK" w:hint="eastAsia"/>
          <w:sz w:val="32"/>
          <w:szCs w:val="32"/>
        </w:rPr>
        <w:t>、</w:t>
      </w:r>
      <w:r>
        <w:rPr>
          <w:rFonts w:eastAsia="方正仿宋_GBK" w:cs="方正仿宋_GBK" w:hint="eastAsia"/>
          <w:sz w:val="32"/>
          <w:szCs w:val="32"/>
        </w:rPr>
        <w:t>48</w:t>
      </w:r>
      <w:r>
        <w:rPr>
          <w:rFonts w:eastAsia="方正仿宋_GBK" w:cs="方正仿宋_GBK" w:hint="eastAsia"/>
          <w:sz w:val="32"/>
          <w:szCs w:val="32"/>
        </w:rPr>
        <w:t>处表土堆放场。项目总用地面积</w:t>
      </w:r>
      <w:r>
        <w:rPr>
          <w:rFonts w:eastAsia="方正仿宋_GBK" w:cs="方正仿宋_GBK" w:hint="eastAsia"/>
          <w:sz w:val="32"/>
          <w:szCs w:val="32"/>
        </w:rPr>
        <w:t>79.74hm</w:t>
      </w:r>
      <w:r>
        <w:rPr>
          <w:rFonts w:eastAsia="方正仿宋_GBK" w:cs="方正仿宋_GBK" w:hint="eastAsia"/>
          <w:sz w:val="32"/>
          <w:szCs w:val="32"/>
          <w:vertAlign w:val="superscript"/>
        </w:rPr>
        <w:t>2</w:t>
      </w:r>
      <w:r>
        <w:rPr>
          <w:rFonts w:eastAsia="方正仿宋_GBK" w:cs="方正仿宋_GBK" w:hint="eastAsia"/>
          <w:sz w:val="32"/>
          <w:szCs w:val="32"/>
        </w:rPr>
        <w:t>，其中</w:t>
      </w:r>
      <w:r>
        <w:rPr>
          <w:rFonts w:eastAsia="方正仿宋_GBK" w:cs="方正仿宋_GBK" w:hint="eastAsia"/>
          <w:sz w:val="32"/>
          <w:szCs w:val="32"/>
        </w:rPr>
        <w:t>：</w:t>
      </w:r>
      <w:r>
        <w:rPr>
          <w:rFonts w:eastAsia="方正仿宋_GBK" w:cs="方正仿宋_GBK" w:hint="eastAsia"/>
          <w:sz w:val="32"/>
          <w:szCs w:val="32"/>
        </w:rPr>
        <w:t>永久占地面积</w:t>
      </w:r>
      <w:r>
        <w:rPr>
          <w:rFonts w:eastAsia="方正仿宋_GBK" w:cs="方正仿宋_GBK" w:hint="eastAsia"/>
          <w:sz w:val="32"/>
          <w:szCs w:val="32"/>
        </w:rPr>
        <w:t>4.28hm</w:t>
      </w:r>
      <w:r>
        <w:rPr>
          <w:rFonts w:eastAsia="方正仿宋_GBK" w:cs="方正仿宋_GBK" w:hint="eastAsia"/>
          <w:sz w:val="32"/>
          <w:szCs w:val="32"/>
          <w:vertAlign w:val="superscript"/>
        </w:rPr>
        <w:t>2</w:t>
      </w:r>
      <w:r>
        <w:rPr>
          <w:rFonts w:eastAsia="方正仿宋_GBK" w:cs="方正仿宋_GBK" w:hint="eastAsia"/>
          <w:sz w:val="32"/>
          <w:szCs w:val="32"/>
        </w:rPr>
        <w:t>，临时占地面积</w:t>
      </w:r>
      <w:r>
        <w:rPr>
          <w:rFonts w:eastAsia="方正仿宋_GBK" w:cs="方正仿宋_GBK" w:hint="eastAsia"/>
          <w:sz w:val="32"/>
          <w:szCs w:val="32"/>
        </w:rPr>
        <w:t>75.46hm</w:t>
      </w:r>
      <w:r>
        <w:rPr>
          <w:rFonts w:eastAsia="方正仿宋_GBK" w:cs="方正仿宋_GBK" w:hint="eastAsia"/>
          <w:sz w:val="32"/>
          <w:szCs w:val="32"/>
          <w:vertAlign w:val="superscript"/>
        </w:rPr>
        <w:t>2</w:t>
      </w:r>
      <w:r>
        <w:rPr>
          <w:rFonts w:eastAsia="方正仿宋_GBK" w:cs="方正仿宋_GBK" w:hint="eastAsia"/>
          <w:sz w:val="32"/>
          <w:szCs w:val="32"/>
        </w:rPr>
        <w:t>。项目挖方总量为</w:t>
      </w:r>
      <w:r>
        <w:rPr>
          <w:rFonts w:eastAsia="方正仿宋_GBK" w:cs="方正仿宋_GBK" w:hint="eastAsia"/>
          <w:sz w:val="32"/>
          <w:szCs w:val="32"/>
        </w:rPr>
        <w:t>86.08</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（含表土剥离</w:t>
      </w:r>
      <w:r>
        <w:rPr>
          <w:rFonts w:eastAsia="方正仿宋_GBK" w:cs="方正仿宋_GBK" w:hint="eastAsia"/>
          <w:sz w:val="32"/>
          <w:szCs w:val="32"/>
        </w:rPr>
        <w:t>5.78</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），填方总量为</w:t>
      </w:r>
      <w:r>
        <w:rPr>
          <w:rFonts w:eastAsia="方正仿宋_GBK" w:cs="方正仿宋_GBK" w:hint="eastAsia"/>
          <w:sz w:val="32"/>
          <w:szCs w:val="32"/>
        </w:rPr>
        <w:t>25.50</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（含表土回填</w:t>
      </w:r>
      <w:r>
        <w:rPr>
          <w:rFonts w:eastAsia="方正仿宋_GBK" w:cs="方正仿宋_GBK" w:hint="eastAsia"/>
          <w:sz w:val="32"/>
          <w:szCs w:val="32"/>
        </w:rPr>
        <w:t>5.78</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），余方</w:t>
      </w:r>
      <w:r>
        <w:rPr>
          <w:rFonts w:eastAsia="方正仿宋_GBK" w:cs="方正仿宋_GBK" w:hint="eastAsia"/>
          <w:sz w:val="32"/>
          <w:szCs w:val="32"/>
        </w:rPr>
        <w:t>60.58</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中的石方</w:t>
      </w:r>
      <w:r>
        <w:rPr>
          <w:rFonts w:eastAsia="方正仿宋_GBK" w:cs="方正仿宋_GBK" w:hint="eastAsia"/>
          <w:sz w:val="32"/>
          <w:szCs w:val="32"/>
        </w:rPr>
        <w:t>14.71</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作为当地政府建设的森林防火通道路面层利用，剩余的</w:t>
      </w:r>
      <w:r>
        <w:rPr>
          <w:rFonts w:eastAsia="方正仿宋_GBK" w:cs="方正仿宋_GBK" w:hint="eastAsia"/>
          <w:sz w:val="32"/>
          <w:szCs w:val="32"/>
        </w:rPr>
        <w:t>45.87</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proofErr w:type="gramStart"/>
      <w:r>
        <w:rPr>
          <w:rFonts w:eastAsia="方正仿宋_GBK" w:cs="方正仿宋_GBK" w:hint="eastAsia"/>
          <w:sz w:val="32"/>
          <w:szCs w:val="32"/>
        </w:rPr>
        <w:t>为弃方</w:t>
      </w:r>
      <w:proofErr w:type="gramEnd"/>
      <w:r>
        <w:rPr>
          <w:rFonts w:eastAsia="方正仿宋_GBK" w:cs="方正仿宋_GBK" w:hint="eastAsia"/>
          <w:sz w:val="32"/>
          <w:szCs w:val="32"/>
        </w:rPr>
        <w:t>运至设置的弃渣场处置。项目不涉及拆迁安置及专项设施的改（迁）建。</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项目法人单位为中国大唐集团有限公司重庆分公司，计划</w:t>
      </w: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7</w:t>
      </w:r>
      <w:r>
        <w:rPr>
          <w:rFonts w:eastAsia="方正仿宋_GBK" w:cs="方正仿宋_GBK" w:hint="eastAsia"/>
          <w:sz w:val="32"/>
          <w:szCs w:val="32"/>
        </w:rPr>
        <w:t>月开工，</w:t>
      </w:r>
      <w:r>
        <w:rPr>
          <w:rFonts w:eastAsia="方正仿宋_GBK" w:cs="方正仿宋_GBK" w:hint="eastAsia"/>
          <w:sz w:val="32"/>
          <w:szCs w:val="32"/>
        </w:rPr>
        <w:t>2024</w:t>
      </w:r>
      <w:r>
        <w:rPr>
          <w:rFonts w:eastAsia="方正仿宋_GBK" w:cs="方正仿宋_GBK" w:hint="eastAsia"/>
          <w:sz w:val="32"/>
          <w:szCs w:val="32"/>
        </w:rPr>
        <w:t>年</w:t>
      </w:r>
      <w:r>
        <w:rPr>
          <w:rFonts w:eastAsia="方正仿宋_GBK" w:cs="方正仿宋_GBK" w:hint="eastAsia"/>
          <w:sz w:val="32"/>
          <w:szCs w:val="32"/>
        </w:rPr>
        <w:t>12</w:t>
      </w:r>
      <w:r>
        <w:rPr>
          <w:rFonts w:eastAsia="方正仿宋_GBK" w:cs="方正仿宋_GBK" w:hint="eastAsia"/>
          <w:sz w:val="32"/>
          <w:szCs w:val="32"/>
        </w:rPr>
        <w:t>月完工，总工期</w:t>
      </w:r>
      <w:r>
        <w:rPr>
          <w:rFonts w:eastAsia="方正仿宋_GBK" w:cs="方正仿宋_GBK" w:hint="eastAsia"/>
          <w:sz w:val="32"/>
          <w:szCs w:val="32"/>
        </w:rPr>
        <w:t>18</w:t>
      </w:r>
      <w:r>
        <w:rPr>
          <w:rFonts w:eastAsia="方正仿宋_GBK" w:cs="方正仿宋_GBK" w:hint="eastAsia"/>
          <w:sz w:val="32"/>
          <w:szCs w:val="32"/>
        </w:rPr>
        <w:t>个月。项目静态总投资为</w:t>
      </w:r>
      <w:r>
        <w:rPr>
          <w:rFonts w:eastAsia="方正仿宋_GBK" w:cs="方正仿宋_GBK" w:hint="eastAsia"/>
          <w:sz w:val="32"/>
          <w:szCs w:val="32"/>
        </w:rPr>
        <w:t>156079.59</w:t>
      </w:r>
      <w:r>
        <w:rPr>
          <w:rFonts w:eastAsia="方正仿宋_GBK" w:cs="方正仿宋_GBK" w:hint="eastAsia"/>
          <w:sz w:val="32"/>
          <w:szCs w:val="32"/>
        </w:rPr>
        <w:t>万元，其中土建投资</w:t>
      </w:r>
      <w:r>
        <w:rPr>
          <w:rFonts w:eastAsia="方正仿宋_GBK" w:cs="方正仿宋_GBK" w:hint="eastAsia"/>
          <w:sz w:val="32"/>
          <w:szCs w:val="32"/>
        </w:rPr>
        <w:t>32408.84</w:t>
      </w:r>
      <w:r>
        <w:rPr>
          <w:rFonts w:eastAsia="方正仿宋_GBK" w:cs="方正仿宋_GBK" w:hint="eastAsia"/>
          <w:sz w:val="32"/>
          <w:szCs w:val="32"/>
        </w:rPr>
        <w:t>万元，资金由业主自筹及银行贷款两部分组成。</w:t>
      </w:r>
    </w:p>
    <w:p w:rsidR="00891966" w:rsidRDefault="00B074EF">
      <w:pPr>
        <w:snapToGrid w:val="0"/>
        <w:spacing w:line="594" w:lineRule="exact"/>
        <w:ind w:firstLineChars="200" w:firstLine="640"/>
        <w:rPr>
          <w:rFonts w:eastAsia="方正仿宋_GBK" w:cs="方正仿宋_GBK"/>
          <w:bCs/>
          <w:color w:val="FF0000"/>
          <w:sz w:val="32"/>
          <w:szCs w:val="32"/>
        </w:rPr>
      </w:pPr>
      <w:r>
        <w:rPr>
          <w:rFonts w:eastAsia="方正仿宋_GBK" w:cs="方正仿宋_GBK" w:hint="eastAsia"/>
          <w:sz w:val="32"/>
          <w:szCs w:val="32"/>
        </w:rPr>
        <w:t>（二）项目区自然概况阐述较为清楚</w:t>
      </w:r>
      <w:r>
        <w:rPr>
          <w:rFonts w:eastAsia="方正仿宋_GBK" w:cs="方正仿宋_GBK" w:hint="eastAsia"/>
          <w:bCs/>
          <w:sz w:val="32"/>
          <w:szCs w:val="32"/>
        </w:rPr>
        <w:t>。</w:t>
      </w:r>
    </w:p>
    <w:p w:rsidR="00891966" w:rsidRDefault="00B074EF">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三、项目水土保持评价</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lastRenderedPageBreak/>
        <w:t>（一）基本同意主体工程选址（线）的水土保持评价。</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（二）基本同意建设方案与布局水土保持评价。</w:t>
      </w:r>
      <w:proofErr w:type="gramStart"/>
      <w:r>
        <w:rPr>
          <w:rFonts w:eastAsia="方正仿宋_GBK" w:cs="方正仿宋_GBK" w:hint="eastAsia"/>
          <w:sz w:val="32"/>
          <w:szCs w:val="32"/>
        </w:rPr>
        <w:t>项目受枫木</w:t>
      </w:r>
      <w:proofErr w:type="gramEnd"/>
      <w:r>
        <w:rPr>
          <w:rFonts w:eastAsia="方正仿宋_GBK" w:cs="方正仿宋_GBK" w:hint="eastAsia"/>
          <w:sz w:val="32"/>
          <w:szCs w:val="32"/>
        </w:rPr>
        <w:t>220kV</w:t>
      </w:r>
      <w:proofErr w:type="gramStart"/>
      <w:r>
        <w:rPr>
          <w:rFonts w:eastAsia="方正仿宋_GBK" w:cs="方正仿宋_GBK" w:hint="eastAsia"/>
          <w:sz w:val="32"/>
          <w:szCs w:val="32"/>
        </w:rPr>
        <w:t>升压站</w:t>
      </w:r>
      <w:proofErr w:type="gramEnd"/>
      <w:r>
        <w:rPr>
          <w:rFonts w:eastAsia="方正仿宋_GBK" w:cs="方正仿宋_GBK" w:hint="eastAsia"/>
          <w:sz w:val="32"/>
          <w:szCs w:val="32"/>
        </w:rPr>
        <w:t>选址制约，从石家风电场接入枫木</w:t>
      </w:r>
      <w:r>
        <w:rPr>
          <w:rFonts w:eastAsia="方正仿宋_GBK" w:cs="方正仿宋_GBK" w:hint="eastAsia"/>
          <w:sz w:val="32"/>
          <w:szCs w:val="32"/>
        </w:rPr>
        <w:t>220kV</w:t>
      </w:r>
      <w:proofErr w:type="gramStart"/>
      <w:r>
        <w:rPr>
          <w:rFonts w:eastAsia="方正仿宋_GBK" w:cs="方正仿宋_GBK" w:hint="eastAsia"/>
          <w:sz w:val="32"/>
          <w:szCs w:val="32"/>
        </w:rPr>
        <w:t>升压站</w:t>
      </w:r>
      <w:proofErr w:type="gramEnd"/>
      <w:r>
        <w:rPr>
          <w:rFonts w:eastAsia="方正仿宋_GBK" w:cs="方正仿宋_GBK" w:hint="eastAsia"/>
          <w:sz w:val="32"/>
          <w:szCs w:val="32"/>
        </w:rPr>
        <w:t>的约</w:t>
      </w:r>
      <w:r>
        <w:rPr>
          <w:rFonts w:eastAsia="方正仿宋_GBK" w:cs="方正仿宋_GBK" w:hint="eastAsia"/>
          <w:sz w:val="32"/>
          <w:szCs w:val="32"/>
        </w:rPr>
        <w:t>9.28km</w:t>
      </w:r>
      <w:proofErr w:type="gramStart"/>
      <w:r>
        <w:rPr>
          <w:rFonts w:eastAsia="方正仿宋_GBK" w:cs="方正仿宋_GBK" w:hint="eastAsia"/>
          <w:sz w:val="32"/>
          <w:szCs w:val="32"/>
        </w:rPr>
        <w:t>集电线路</w:t>
      </w:r>
      <w:proofErr w:type="gramEnd"/>
      <w:r>
        <w:rPr>
          <w:rFonts w:eastAsia="方正仿宋_GBK" w:cs="方正仿宋_GBK" w:hint="eastAsia"/>
          <w:sz w:val="32"/>
          <w:szCs w:val="32"/>
        </w:rPr>
        <w:t>穿越重庆黄水国家森林公园及重庆石柱大风堡市级自</w:t>
      </w:r>
      <w:r>
        <w:rPr>
          <w:rFonts w:eastAsia="方正仿宋_GBK" w:cs="方正仿宋_GBK" w:hint="eastAsia"/>
          <w:sz w:val="32"/>
          <w:szCs w:val="32"/>
        </w:rPr>
        <w:t>然保护区的实验区。这部分集电线路沿森林公园及自然保护区内的现状道路（</w:t>
      </w:r>
      <w:r>
        <w:rPr>
          <w:rFonts w:eastAsia="方正仿宋_GBK" w:cs="方正仿宋_GBK" w:hint="eastAsia"/>
          <w:sz w:val="32"/>
          <w:szCs w:val="32"/>
        </w:rPr>
        <w:t>S302</w:t>
      </w:r>
      <w:r>
        <w:rPr>
          <w:rFonts w:eastAsia="方正仿宋_GBK" w:cs="方正仿宋_GBK" w:hint="eastAsia"/>
          <w:sz w:val="32"/>
          <w:szCs w:val="32"/>
        </w:rPr>
        <w:t>）内敷设，</w:t>
      </w:r>
      <w:proofErr w:type="gramStart"/>
      <w:r>
        <w:rPr>
          <w:rFonts w:eastAsia="方正仿宋_GBK" w:cs="方正仿宋_GBK" w:hint="eastAsia"/>
          <w:sz w:val="32"/>
          <w:szCs w:val="32"/>
        </w:rPr>
        <w:t>不</w:t>
      </w:r>
      <w:proofErr w:type="gramEnd"/>
      <w:r>
        <w:rPr>
          <w:rFonts w:eastAsia="方正仿宋_GBK" w:cs="方正仿宋_GBK" w:hint="eastAsia"/>
          <w:sz w:val="32"/>
          <w:szCs w:val="32"/>
        </w:rPr>
        <w:t>新增破坏林地范围，</w:t>
      </w:r>
      <w:proofErr w:type="gramStart"/>
      <w:r>
        <w:rPr>
          <w:rFonts w:eastAsia="方正仿宋_GBK" w:cs="方正仿宋_GBK" w:hint="eastAsia"/>
          <w:sz w:val="32"/>
          <w:szCs w:val="32"/>
        </w:rPr>
        <w:t>集电线路</w:t>
      </w:r>
      <w:proofErr w:type="gramEnd"/>
      <w:r>
        <w:rPr>
          <w:rFonts w:eastAsia="方正仿宋_GBK" w:cs="方正仿宋_GBK" w:hint="eastAsia"/>
          <w:sz w:val="32"/>
          <w:szCs w:val="32"/>
        </w:rPr>
        <w:t>敷设完成后，穿越</w:t>
      </w:r>
      <w:proofErr w:type="gramStart"/>
      <w:r>
        <w:rPr>
          <w:rFonts w:eastAsia="方正仿宋_GBK" w:cs="方正仿宋_GBK" w:hint="eastAsia"/>
          <w:sz w:val="32"/>
          <w:szCs w:val="32"/>
        </w:rPr>
        <w:t>段恢复</w:t>
      </w:r>
      <w:proofErr w:type="gramEnd"/>
      <w:r>
        <w:rPr>
          <w:rFonts w:eastAsia="方正仿宋_GBK" w:cs="方正仿宋_GBK" w:hint="eastAsia"/>
          <w:sz w:val="32"/>
          <w:szCs w:val="32"/>
        </w:rPr>
        <w:t>原状。项目位于森林公园及自然保护区实验区</w:t>
      </w:r>
      <w:proofErr w:type="gramStart"/>
      <w:r>
        <w:rPr>
          <w:rFonts w:eastAsia="方正仿宋_GBK" w:cs="方正仿宋_GBK" w:hint="eastAsia"/>
          <w:sz w:val="32"/>
          <w:szCs w:val="32"/>
        </w:rPr>
        <w:t>的集电线路</w:t>
      </w:r>
      <w:proofErr w:type="gramEnd"/>
      <w:r>
        <w:rPr>
          <w:rFonts w:eastAsia="方正仿宋_GBK" w:cs="方正仿宋_GBK" w:hint="eastAsia"/>
          <w:sz w:val="32"/>
          <w:szCs w:val="32"/>
        </w:rPr>
        <w:t>需符合《国家级森林公园管理办法》、《中华人民共和国自然保护区条例》、《国家林业和草原局关于规范风电场项目建设使用林地的通知》等规定的要求后，方可开工建设。</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（三）基本</w:t>
      </w:r>
      <w:proofErr w:type="gramStart"/>
      <w:r>
        <w:rPr>
          <w:rFonts w:eastAsia="方正仿宋_GBK" w:cs="方正仿宋_GBK" w:hint="eastAsia"/>
          <w:sz w:val="32"/>
          <w:szCs w:val="32"/>
        </w:rPr>
        <w:t>同意对弃渣场</w:t>
      </w:r>
      <w:proofErr w:type="gramEnd"/>
      <w:r>
        <w:rPr>
          <w:rFonts w:eastAsia="方正仿宋_GBK" w:cs="方正仿宋_GBK" w:hint="eastAsia"/>
          <w:sz w:val="32"/>
          <w:szCs w:val="32"/>
        </w:rPr>
        <w:t>设置的水土保持评价。项目设置的</w:t>
      </w:r>
      <w:r>
        <w:rPr>
          <w:rFonts w:eastAsia="方正仿宋_GBK" w:cs="方正仿宋_GBK" w:hint="eastAsia"/>
          <w:sz w:val="32"/>
          <w:szCs w:val="32"/>
        </w:rPr>
        <w:t>8</w:t>
      </w:r>
      <w:r>
        <w:rPr>
          <w:rFonts w:eastAsia="方正仿宋_GBK" w:cs="方正仿宋_GBK" w:hint="eastAsia"/>
          <w:sz w:val="32"/>
          <w:szCs w:val="32"/>
        </w:rPr>
        <w:t>处弃渣场不涉及基本农田、生态红线等敏感区域，位于沟道或坡地，不涉及河道、湖泊和水库，避开了公共设施、基础设施、工矿企</w:t>
      </w:r>
      <w:r>
        <w:rPr>
          <w:rFonts w:eastAsia="方正仿宋_GBK" w:cs="方正仿宋_GBK" w:hint="eastAsia"/>
          <w:sz w:val="32"/>
          <w:szCs w:val="32"/>
        </w:rPr>
        <w:t>业及居民点等可能存在重大影响的区域，选址征得了所在县</w:t>
      </w:r>
      <w:proofErr w:type="gramStart"/>
      <w:r>
        <w:rPr>
          <w:rFonts w:eastAsia="方正仿宋_GBK" w:cs="方正仿宋_GBK" w:hint="eastAsia"/>
          <w:sz w:val="32"/>
          <w:szCs w:val="32"/>
        </w:rPr>
        <w:t>规</w:t>
      </w:r>
      <w:proofErr w:type="gramEnd"/>
      <w:r>
        <w:rPr>
          <w:rFonts w:eastAsia="方正仿宋_GBK" w:cs="方正仿宋_GBK" w:hint="eastAsia"/>
          <w:sz w:val="32"/>
          <w:szCs w:val="32"/>
        </w:rPr>
        <w:t>资、水利、环境、林业等部门和乡镇、村委会的确认同意，弃渣场选址符合《生产建设项目水土保持技术标准》的规定，弃渣场选址基本合理。</w:t>
      </w:r>
    </w:p>
    <w:p w:rsidR="00891966" w:rsidRDefault="00B074EF">
      <w:pPr>
        <w:snapToGrid w:val="0"/>
        <w:spacing w:line="594" w:lineRule="exact"/>
        <w:ind w:firstLineChars="200" w:firstLine="640"/>
        <w:rPr>
          <w:rFonts w:eastAsia="方正仿宋_GBK" w:cs="方正仿宋_GBK"/>
          <w:color w:val="FF0000"/>
          <w:sz w:val="32"/>
          <w:szCs w:val="32"/>
        </w:rPr>
      </w:pPr>
      <w:r>
        <w:rPr>
          <w:rFonts w:eastAsia="方正仿宋_GBK" w:cs="方正仿宋_GBK" w:hint="eastAsia"/>
          <w:sz w:val="32"/>
          <w:szCs w:val="32"/>
        </w:rPr>
        <w:t>（</w:t>
      </w:r>
      <w:r>
        <w:rPr>
          <w:rFonts w:eastAsia="方正仿宋_GBK" w:cs="方正仿宋_GBK" w:hint="eastAsia"/>
          <w:sz w:val="32"/>
          <w:szCs w:val="32"/>
        </w:rPr>
        <w:t>四</w:t>
      </w:r>
      <w:r>
        <w:rPr>
          <w:rFonts w:eastAsia="方正仿宋_GBK" w:cs="方正仿宋_GBK" w:hint="eastAsia"/>
          <w:sz w:val="32"/>
          <w:szCs w:val="32"/>
        </w:rPr>
        <w:t>）同意主体工程设计中水土保持措施的评价及界定。</w:t>
      </w:r>
    </w:p>
    <w:p w:rsidR="00891966" w:rsidRDefault="00B074EF">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四、水土流失分析与预测</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（一）基本同意对项目水土流失现状及影响分析。</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（二）基本同意工程扰动地表面积为</w:t>
      </w:r>
      <w:r>
        <w:rPr>
          <w:rFonts w:eastAsia="方正仿宋_GBK" w:cs="方正仿宋_GBK" w:hint="eastAsia"/>
          <w:sz w:val="32"/>
          <w:szCs w:val="32"/>
        </w:rPr>
        <w:t>79.74hm</w:t>
      </w:r>
      <w:r>
        <w:rPr>
          <w:rFonts w:eastAsia="方正仿宋_GBK" w:cs="方正仿宋_GBK" w:hint="eastAsia"/>
          <w:sz w:val="32"/>
          <w:szCs w:val="32"/>
          <w:vertAlign w:val="superscript"/>
        </w:rPr>
        <w:t>2</w:t>
      </w:r>
      <w:r>
        <w:rPr>
          <w:rFonts w:eastAsia="方正仿宋_GBK" w:cs="方正仿宋_GBK" w:hint="eastAsia"/>
          <w:sz w:val="32"/>
          <w:szCs w:val="32"/>
        </w:rPr>
        <w:t>，损坏植被面</w:t>
      </w:r>
      <w:r>
        <w:rPr>
          <w:rFonts w:eastAsia="方正仿宋_GBK" w:cs="方正仿宋_GBK" w:hint="eastAsia"/>
          <w:sz w:val="32"/>
          <w:szCs w:val="32"/>
        </w:rPr>
        <w:lastRenderedPageBreak/>
        <w:t>积</w:t>
      </w:r>
      <w:r>
        <w:rPr>
          <w:rFonts w:eastAsia="方正仿宋_GBK" w:cs="方正仿宋_GBK" w:hint="eastAsia"/>
          <w:sz w:val="32"/>
          <w:szCs w:val="32"/>
        </w:rPr>
        <w:t>44.31m</w:t>
      </w:r>
      <w:r>
        <w:rPr>
          <w:rFonts w:eastAsia="方正仿宋_GBK" w:cs="方正仿宋_GBK" w:hint="eastAsia"/>
          <w:sz w:val="32"/>
          <w:szCs w:val="32"/>
          <w:vertAlign w:val="superscript"/>
        </w:rPr>
        <w:t>2</w:t>
      </w:r>
      <w:r>
        <w:rPr>
          <w:rFonts w:eastAsia="方正仿宋_GBK" w:cs="方正仿宋_GBK" w:hint="eastAsia"/>
          <w:sz w:val="32"/>
          <w:szCs w:val="32"/>
        </w:rPr>
        <w:t>。</w:t>
      </w:r>
    </w:p>
    <w:p w:rsidR="00891966" w:rsidRDefault="00B074EF">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（三）基本同意土壤流失量预测结果。工程建设可能造成的水土流失总量为</w:t>
      </w:r>
      <w:r>
        <w:rPr>
          <w:rFonts w:eastAsia="方正仿宋_GBK" w:cs="方正仿宋_GBK" w:hint="eastAsia"/>
          <w:sz w:val="32"/>
          <w:szCs w:val="32"/>
        </w:rPr>
        <w:t>10813t</w:t>
      </w:r>
      <w:r>
        <w:rPr>
          <w:rFonts w:eastAsia="方正仿宋_GBK" w:cs="方正仿宋_GBK" w:hint="eastAsia"/>
          <w:sz w:val="32"/>
          <w:szCs w:val="32"/>
        </w:rPr>
        <w:t>，新增水土流失量</w:t>
      </w:r>
      <w:r>
        <w:rPr>
          <w:rFonts w:eastAsia="方正仿宋_GBK" w:cs="方正仿宋_GBK" w:hint="eastAsia"/>
          <w:sz w:val="32"/>
          <w:szCs w:val="32"/>
        </w:rPr>
        <w:t>9629t</w:t>
      </w:r>
      <w:r>
        <w:rPr>
          <w:rFonts w:eastAsia="方正仿宋_GBK" w:cs="方正仿宋_GBK" w:hint="eastAsia"/>
          <w:sz w:val="32"/>
          <w:szCs w:val="32"/>
        </w:rPr>
        <w:t>。</w:t>
      </w:r>
    </w:p>
    <w:p w:rsidR="00891966" w:rsidRDefault="00B074EF">
      <w:pPr>
        <w:snapToGrid w:val="0"/>
        <w:spacing w:line="594" w:lineRule="exact"/>
        <w:ind w:firstLineChars="200" w:firstLine="640"/>
        <w:rPr>
          <w:rFonts w:eastAsia="方正仿宋_GBK" w:cs="方正仿宋_GBK"/>
          <w:bCs/>
          <w:color w:val="FF0000"/>
          <w:sz w:val="32"/>
          <w:szCs w:val="32"/>
        </w:rPr>
      </w:pPr>
      <w:r>
        <w:rPr>
          <w:rFonts w:eastAsia="方正仿宋_GBK" w:cs="方正仿宋_GBK" w:hint="eastAsia"/>
          <w:sz w:val="32"/>
          <w:szCs w:val="32"/>
        </w:rPr>
        <w:t>（四）基本同意水土流失的危害性分析和指导性意见。</w:t>
      </w:r>
    </w:p>
    <w:p w:rsidR="00891966" w:rsidRDefault="00B074EF">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五、水土保持措施</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（一）基本同意项目划分风电机组工程、</w:t>
      </w:r>
      <w:proofErr w:type="gramStart"/>
      <w:r>
        <w:rPr>
          <w:rFonts w:eastAsia="方正仿宋_GBK" w:cs="方正仿宋_GBK" w:hint="eastAsia"/>
          <w:bCs/>
          <w:sz w:val="32"/>
          <w:szCs w:val="32"/>
        </w:rPr>
        <w:t>集电线路</w:t>
      </w:r>
      <w:proofErr w:type="gramEnd"/>
      <w:r>
        <w:rPr>
          <w:rFonts w:eastAsia="方正仿宋_GBK" w:cs="方正仿宋_GBK" w:hint="eastAsia"/>
          <w:bCs/>
          <w:sz w:val="32"/>
          <w:szCs w:val="32"/>
        </w:rPr>
        <w:t>、升压站、弃渣场、施工生产生活、表土堆放场、施工便道共</w:t>
      </w:r>
      <w:r>
        <w:rPr>
          <w:rFonts w:eastAsia="方正仿宋_GBK" w:cs="方正仿宋_GBK" w:hint="eastAsia"/>
          <w:bCs/>
          <w:sz w:val="32"/>
          <w:szCs w:val="32"/>
        </w:rPr>
        <w:t>7</w:t>
      </w:r>
      <w:r>
        <w:rPr>
          <w:rFonts w:eastAsia="方正仿宋_GBK" w:cs="方正仿宋_GBK" w:hint="eastAsia"/>
          <w:bCs/>
          <w:sz w:val="32"/>
          <w:szCs w:val="32"/>
        </w:rPr>
        <w:t>个</w:t>
      </w:r>
      <w:r>
        <w:rPr>
          <w:rFonts w:eastAsia="方正仿宋_GBK" w:cs="方正仿宋_GBK" w:hint="eastAsia"/>
          <w:bCs/>
          <w:sz w:val="32"/>
          <w:szCs w:val="32"/>
        </w:rPr>
        <w:t>水土流失</w:t>
      </w:r>
      <w:r>
        <w:rPr>
          <w:rFonts w:eastAsia="方正仿宋_GBK" w:cs="方正仿宋_GBK" w:hint="eastAsia"/>
          <w:bCs/>
          <w:sz w:val="32"/>
          <w:szCs w:val="32"/>
        </w:rPr>
        <w:t>防治区。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（二）同意由主体工程设计的水土保持措施和方案新增的水土保持措施所组成的水土流失防治措施体系。</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（三）同意各防治</w:t>
      </w:r>
      <w:proofErr w:type="gramStart"/>
      <w:r>
        <w:rPr>
          <w:rFonts w:eastAsia="方正仿宋_GBK" w:cs="方正仿宋_GBK" w:hint="eastAsia"/>
          <w:bCs/>
          <w:sz w:val="32"/>
          <w:szCs w:val="32"/>
        </w:rPr>
        <w:t>区措施</w:t>
      </w:r>
      <w:proofErr w:type="gramEnd"/>
      <w:r>
        <w:rPr>
          <w:rFonts w:eastAsia="方正仿宋_GBK" w:cs="方正仿宋_GBK" w:hint="eastAsia"/>
          <w:bCs/>
          <w:sz w:val="32"/>
          <w:szCs w:val="32"/>
        </w:rPr>
        <w:t>布局及水土保持措施典型设计。</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1.</w:t>
      </w:r>
      <w:r>
        <w:rPr>
          <w:rFonts w:eastAsia="方正仿宋_GBK" w:cs="方正仿宋_GBK" w:hint="eastAsia"/>
          <w:bCs/>
          <w:sz w:val="32"/>
          <w:szCs w:val="32"/>
        </w:rPr>
        <w:t>风电机组工程防治区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前，对占用的林地范围进行表土剥离，剥离表土首先用于填土边坡坡脚临时拦挡装袋利用，剩余表土临时堆放在临近表土堆放场内。施工过程中，在平台周边布设排水边沟，在填方边坡坡脚布置临时拦挡，遇到降雨时对裸露的地表和边坡采取临时覆盖措施。施工后期，对挖方边坡、填方边坡、风机平台进行全面整地，并回覆表土，挖方边坡布设三维</w:t>
      </w:r>
      <w:proofErr w:type="gramStart"/>
      <w:r>
        <w:rPr>
          <w:rFonts w:eastAsia="方正仿宋_GBK" w:cs="方正仿宋_GBK" w:hint="eastAsia"/>
          <w:bCs/>
          <w:sz w:val="32"/>
          <w:szCs w:val="32"/>
        </w:rPr>
        <w:t>植物网</w:t>
      </w:r>
      <w:proofErr w:type="gramEnd"/>
      <w:r>
        <w:rPr>
          <w:rFonts w:eastAsia="方正仿宋_GBK" w:cs="方正仿宋_GBK" w:hint="eastAsia"/>
          <w:bCs/>
          <w:sz w:val="32"/>
          <w:szCs w:val="32"/>
        </w:rPr>
        <w:t>护坡，填方边坡布设喷播植草措施，风机平台布设撒播种草措施。</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2.</w:t>
      </w:r>
      <w:proofErr w:type="gramStart"/>
      <w:r>
        <w:rPr>
          <w:rFonts w:eastAsia="方正仿宋_GBK" w:cs="方正仿宋_GBK" w:hint="eastAsia"/>
          <w:bCs/>
          <w:sz w:val="32"/>
          <w:szCs w:val="32"/>
        </w:rPr>
        <w:t>集电线路</w:t>
      </w:r>
      <w:proofErr w:type="gramEnd"/>
      <w:r>
        <w:rPr>
          <w:rFonts w:eastAsia="方正仿宋_GBK" w:cs="方正仿宋_GBK" w:hint="eastAsia"/>
          <w:bCs/>
          <w:sz w:val="32"/>
          <w:szCs w:val="32"/>
        </w:rPr>
        <w:t>防治区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1</w:t>
      </w:r>
      <w:r>
        <w:rPr>
          <w:rFonts w:eastAsia="方正仿宋_GBK" w:cs="方正仿宋_GBK" w:hint="eastAsia"/>
          <w:bCs/>
          <w:sz w:val="32"/>
          <w:szCs w:val="32"/>
        </w:rPr>
        <w:t>）单独敷设段</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施工前，对开挖沟槽占用的林地范围进行表土剥离，并将表土与下层土石混合物分开堆放。施工过程中，对临</w:t>
      </w:r>
      <w:r>
        <w:rPr>
          <w:rFonts w:eastAsia="方正仿宋_GBK" w:cs="方正仿宋_GBK" w:hint="eastAsia"/>
          <w:bCs/>
          <w:sz w:val="32"/>
          <w:szCs w:val="32"/>
        </w:rPr>
        <w:t>时堆放在电缆</w:t>
      </w:r>
      <w:r>
        <w:rPr>
          <w:rFonts w:eastAsia="方正仿宋_GBK" w:cs="方正仿宋_GBK" w:hint="eastAsia"/>
          <w:bCs/>
          <w:sz w:val="32"/>
          <w:szCs w:val="32"/>
        </w:rPr>
        <w:lastRenderedPageBreak/>
        <w:t>沟一侧的表土和开挖土石方进行临时覆盖；在横坡段的下游布置临时拦挡，在上游布置临时截水沟，在纵坡段的上游布置临时截水沟。施工后期，对临时占用范围进行全面整地，并回覆表土，之后撒播种草恢复植被。</w:t>
      </w:r>
      <w:r>
        <w:rPr>
          <w:rFonts w:eastAsia="方正仿宋_GBK" w:cs="方正仿宋_GBK" w:hint="eastAsia"/>
          <w:bCs/>
          <w:sz w:val="32"/>
          <w:szCs w:val="32"/>
        </w:rPr>
        <w:t xml:space="preserve"> </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2</w:t>
      </w:r>
      <w:r>
        <w:rPr>
          <w:rFonts w:eastAsia="方正仿宋_GBK" w:cs="方正仿宋_GBK" w:hint="eastAsia"/>
          <w:bCs/>
          <w:sz w:val="32"/>
          <w:szCs w:val="32"/>
        </w:rPr>
        <w:t>）沿道路敷设段</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过程中，对临时堆放在线缆沟一侧的开挖土石方进行临时覆盖。施工后期，对临时占用道路旁的林地范围进行全面整地，之后撒播种草恢复植被。对施工破坏的排水边沟进行恢复，对临时占用路面区域进行场地清理。</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3.</w:t>
      </w:r>
      <w:proofErr w:type="gramStart"/>
      <w:r>
        <w:rPr>
          <w:rFonts w:eastAsia="方正仿宋_GBK" w:cs="方正仿宋_GBK" w:hint="eastAsia"/>
          <w:bCs/>
          <w:sz w:val="32"/>
          <w:szCs w:val="32"/>
        </w:rPr>
        <w:t>升压站防治</w:t>
      </w:r>
      <w:proofErr w:type="gramEnd"/>
      <w:r>
        <w:rPr>
          <w:rFonts w:eastAsia="方正仿宋_GBK" w:cs="方正仿宋_GBK" w:hint="eastAsia"/>
          <w:bCs/>
          <w:sz w:val="32"/>
          <w:szCs w:val="32"/>
        </w:rPr>
        <w:t>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施工前，在升压站站区周边挖方边坡坡顶布设截水沟，在</w:t>
      </w:r>
      <w:proofErr w:type="gramStart"/>
      <w:r>
        <w:rPr>
          <w:rFonts w:eastAsia="方正仿宋_GBK" w:cs="方正仿宋_GBK" w:hint="eastAsia"/>
          <w:bCs/>
          <w:sz w:val="32"/>
          <w:szCs w:val="32"/>
        </w:rPr>
        <w:t>升压站边坡</w:t>
      </w:r>
      <w:proofErr w:type="gramEnd"/>
      <w:r>
        <w:rPr>
          <w:rFonts w:eastAsia="方正仿宋_GBK" w:cs="方正仿宋_GBK" w:hint="eastAsia"/>
          <w:bCs/>
          <w:sz w:val="32"/>
          <w:szCs w:val="32"/>
        </w:rPr>
        <w:t>马道一侧布置排水沟，对占用林地区域进行表土剥离，剥离的表土首先装入填土编织袋内拦挡在</w:t>
      </w:r>
      <w:proofErr w:type="gramStart"/>
      <w:r>
        <w:rPr>
          <w:rFonts w:eastAsia="方正仿宋_GBK" w:cs="方正仿宋_GBK" w:hint="eastAsia"/>
          <w:bCs/>
          <w:sz w:val="32"/>
          <w:szCs w:val="32"/>
        </w:rPr>
        <w:t>升压站填方</w:t>
      </w:r>
      <w:proofErr w:type="gramEnd"/>
      <w:r>
        <w:rPr>
          <w:rFonts w:eastAsia="方正仿宋_GBK" w:cs="方正仿宋_GBK" w:hint="eastAsia"/>
          <w:bCs/>
          <w:sz w:val="32"/>
          <w:szCs w:val="32"/>
        </w:rPr>
        <w:t>边坡坡脚，剩余部分就近分散堆放在</w:t>
      </w:r>
      <w:proofErr w:type="gramStart"/>
      <w:r>
        <w:rPr>
          <w:rFonts w:eastAsia="方正仿宋_GBK" w:cs="方正仿宋_GBK" w:hint="eastAsia"/>
          <w:bCs/>
          <w:sz w:val="32"/>
          <w:szCs w:val="32"/>
        </w:rPr>
        <w:t>升压站绿化</w:t>
      </w:r>
      <w:proofErr w:type="gramEnd"/>
      <w:r>
        <w:rPr>
          <w:rFonts w:eastAsia="方正仿宋_GBK" w:cs="方正仿宋_GBK" w:hint="eastAsia"/>
          <w:bCs/>
          <w:sz w:val="32"/>
          <w:szCs w:val="32"/>
        </w:rPr>
        <w:t>区域及空闲地内，并采取临时覆盖措施。施工过程中，在进站道路两侧设道路边沟，遇到降雨时对基础施工形成的松散堆土及裸露土质坡面采取临时覆盖措施。施工后期，在升压站内布置雨水管网，对升压站内预留空地、周边填方边坡、进站道路挖填边坡进行全面整地和绿化覆土，并在景观绿化区域种植乔灌草，在挖方边坡布置框</w:t>
      </w:r>
      <w:proofErr w:type="gramStart"/>
      <w:r>
        <w:rPr>
          <w:rFonts w:eastAsia="方正仿宋_GBK" w:cs="方正仿宋_GBK" w:hint="eastAsia"/>
          <w:bCs/>
          <w:sz w:val="32"/>
          <w:szCs w:val="32"/>
        </w:rPr>
        <w:t>格梁植生袋</w:t>
      </w:r>
      <w:proofErr w:type="gramEnd"/>
      <w:r>
        <w:rPr>
          <w:rFonts w:eastAsia="方正仿宋_GBK" w:cs="方正仿宋_GBK" w:hint="eastAsia"/>
          <w:bCs/>
          <w:sz w:val="32"/>
          <w:szCs w:val="32"/>
        </w:rPr>
        <w:t>护坡，在填方边</w:t>
      </w:r>
      <w:r>
        <w:rPr>
          <w:rFonts w:eastAsia="方正仿宋_GBK" w:cs="方正仿宋_GBK" w:hint="eastAsia"/>
          <w:bCs/>
          <w:sz w:val="32"/>
          <w:szCs w:val="32"/>
        </w:rPr>
        <w:t>坡及进站道路边坡布置喷播植草，在预留空地区域撒播种草恢复植被。</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4.</w:t>
      </w:r>
      <w:r>
        <w:rPr>
          <w:rFonts w:eastAsia="方正仿宋_GBK" w:cs="方正仿宋_GBK" w:hint="eastAsia"/>
          <w:bCs/>
          <w:sz w:val="32"/>
          <w:szCs w:val="32"/>
        </w:rPr>
        <w:t>弃渣场防治区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堆渣前，对占用林地范围进行表土剥离，并将表土堆放在渣</w:t>
      </w:r>
      <w:r>
        <w:rPr>
          <w:rFonts w:eastAsia="方正仿宋_GBK" w:cs="方正仿宋_GBK" w:hint="eastAsia"/>
          <w:bCs/>
          <w:sz w:val="32"/>
          <w:szCs w:val="32"/>
        </w:rPr>
        <w:lastRenderedPageBreak/>
        <w:t>场旁的表土堆放场内，在渣场坡脚</w:t>
      </w:r>
      <w:proofErr w:type="gramStart"/>
      <w:r>
        <w:rPr>
          <w:rFonts w:eastAsia="方正仿宋_GBK" w:cs="方正仿宋_GBK" w:hint="eastAsia"/>
          <w:bCs/>
          <w:sz w:val="32"/>
          <w:szCs w:val="32"/>
        </w:rPr>
        <w:t>修建挡渣墙</w:t>
      </w:r>
      <w:proofErr w:type="gramEnd"/>
      <w:r>
        <w:rPr>
          <w:rFonts w:eastAsia="方正仿宋_GBK" w:cs="方正仿宋_GBK" w:hint="eastAsia"/>
          <w:bCs/>
          <w:sz w:val="32"/>
          <w:szCs w:val="32"/>
        </w:rPr>
        <w:t>。堆渣过程中，在渣场外边缘布设截水沟和沉</w:t>
      </w:r>
      <w:r>
        <w:rPr>
          <w:rFonts w:eastAsia="方正仿宋_GBK" w:cs="方正仿宋_GBK" w:hint="eastAsia"/>
          <w:bCs/>
          <w:sz w:val="32"/>
          <w:szCs w:val="32"/>
        </w:rPr>
        <w:t>沙</w:t>
      </w:r>
      <w:r>
        <w:rPr>
          <w:rFonts w:eastAsia="方正仿宋_GBK" w:cs="方正仿宋_GBK" w:hint="eastAsia"/>
          <w:bCs/>
          <w:sz w:val="32"/>
          <w:szCs w:val="32"/>
        </w:rPr>
        <w:t>池，按照渣场堆置方案在分级边坡修建马道排水沟，如遇到降雨，在堆渣裸露面采取临时覆盖措施。堆渣完成后，</w:t>
      </w:r>
      <w:proofErr w:type="gramStart"/>
      <w:r>
        <w:rPr>
          <w:rFonts w:eastAsia="方正仿宋_GBK" w:cs="方正仿宋_GBK" w:hint="eastAsia"/>
          <w:bCs/>
          <w:sz w:val="32"/>
          <w:szCs w:val="32"/>
        </w:rPr>
        <w:t>对弃渣场</w:t>
      </w:r>
      <w:proofErr w:type="gramEnd"/>
      <w:r>
        <w:rPr>
          <w:rFonts w:eastAsia="方正仿宋_GBK" w:cs="方正仿宋_GBK" w:hint="eastAsia"/>
          <w:bCs/>
          <w:sz w:val="32"/>
          <w:szCs w:val="32"/>
        </w:rPr>
        <w:t>堆渣平台和边坡进行全面整地和绿化覆土，结合渣场原占地类型进行植树种草恢复植被。</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5.</w:t>
      </w:r>
      <w:r>
        <w:rPr>
          <w:rFonts w:eastAsia="方正仿宋_GBK" w:cs="方正仿宋_GBK" w:hint="eastAsia"/>
          <w:bCs/>
          <w:sz w:val="32"/>
          <w:szCs w:val="32"/>
        </w:rPr>
        <w:t>施工生产生活防治区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施工前，对占用林地范围进行表土剥离，之后集中堆放于场地内平坦区域，并做临时拦挡和覆盖</w:t>
      </w:r>
      <w:r>
        <w:rPr>
          <w:rFonts w:eastAsia="方正仿宋_GBK" w:cs="方正仿宋_GBK" w:hint="eastAsia"/>
          <w:bCs/>
          <w:sz w:val="32"/>
          <w:szCs w:val="32"/>
        </w:rPr>
        <w:t>措施；在施工生产生活区周边布置梯形排水沟，同时在出口处布置临时沉</w:t>
      </w:r>
      <w:r>
        <w:rPr>
          <w:rFonts w:eastAsia="方正仿宋_GBK" w:cs="方正仿宋_GBK" w:hint="eastAsia"/>
          <w:bCs/>
          <w:sz w:val="32"/>
          <w:szCs w:val="32"/>
        </w:rPr>
        <w:t>沙</w:t>
      </w:r>
      <w:r>
        <w:rPr>
          <w:rFonts w:eastAsia="方正仿宋_GBK" w:cs="方正仿宋_GBK" w:hint="eastAsia"/>
          <w:bCs/>
          <w:sz w:val="32"/>
          <w:szCs w:val="32"/>
        </w:rPr>
        <w:t>池，临时排水沟接入场外低洼处。施工后期，对施工占地范围进行全面整地和绿化覆土，然后采取植树种草恢复植被。</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6.</w:t>
      </w:r>
      <w:r>
        <w:rPr>
          <w:rFonts w:eastAsia="方正仿宋_GBK" w:cs="方正仿宋_GBK" w:hint="eastAsia"/>
          <w:bCs/>
          <w:sz w:val="32"/>
          <w:szCs w:val="32"/>
        </w:rPr>
        <w:t>表土堆放场防治区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堆土前，对于弃渣场旁布置的表土堆放场地周边布置临时</w:t>
      </w:r>
      <w:proofErr w:type="gramStart"/>
      <w:r>
        <w:rPr>
          <w:rFonts w:eastAsia="方正仿宋_GBK" w:cs="方正仿宋_GBK" w:hint="eastAsia"/>
          <w:bCs/>
          <w:sz w:val="32"/>
          <w:szCs w:val="32"/>
        </w:rPr>
        <w:t>截</w:t>
      </w:r>
      <w:proofErr w:type="gramEnd"/>
      <w:r>
        <w:rPr>
          <w:rFonts w:eastAsia="方正仿宋_GBK" w:cs="方正仿宋_GBK" w:hint="eastAsia"/>
          <w:bCs/>
          <w:sz w:val="32"/>
          <w:szCs w:val="32"/>
        </w:rPr>
        <w:t>排水沟。堆土过程中，对表土堆放场地势低的一侧布置临时拦挡措施，在临时堆土表面布设临时覆盖措施。堆土回填使用完成后，对占地范围进行整地并进行植树种草恢复植被。</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7.</w:t>
      </w:r>
      <w:r>
        <w:rPr>
          <w:rFonts w:eastAsia="方正仿宋_GBK" w:cs="方正仿宋_GBK" w:hint="eastAsia"/>
          <w:bCs/>
          <w:sz w:val="32"/>
          <w:szCs w:val="32"/>
        </w:rPr>
        <w:t>施工便道防治区</w:t>
      </w:r>
    </w:p>
    <w:p w:rsidR="00891966" w:rsidRDefault="00B074EF">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施工前，对占用林地范围进行表土剥离，剥离的表土临时堆放在弃渣场旁布置表土堆放场地内。施工</w:t>
      </w:r>
      <w:r>
        <w:rPr>
          <w:rFonts w:eastAsia="方正仿宋_GBK" w:cs="方正仿宋_GBK" w:hint="eastAsia"/>
          <w:bCs/>
          <w:sz w:val="32"/>
          <w:szCs w:val="32"/>
        </w:rPr>
        <w:t>过程中，对便道临山侧开挖临时排水沟，使排水与</w:t>
      </w:r>
      <w:proofErr w:type="gramStart"/>
      <w:r>
        <w:rPr>
          <w:rFonts w:eastAsia="方正仿宋_GBK" w:cs="方正仿宋_GBK" w:hint="eastAsia"/>
          <w:bCs/>
          <w:sz w:val="32"/>
          <w:szCs w:val="32"/>
        </w:rPr>
        <w:t>周边相顺接</w:t>
      </w:r>
      <w:proofErr w:type="gramEnd"/>
      <w:r>
        <w:rPr>
          <w:rFonts w:eastAsia="方正仿宋_GBK" w:cs="方正仿宋_GBK" w:hint="eastAsia"/>
          <w:bCs/>
          <w:sz w:val="32"/>
          <w:szCs w:val="32"/>
        </w:rPr>
        <w:t>。使用完成后，对占地范围进行全面整地、绿化覆土并进行植树种草恢复植被。</w:t>
      </w:r>
    </w:p>
    <w:p w:rsidR="00891966" w:rsidRDefault="00B074EF">
      <w:pPr>
        <w:snapToGrid w:val="0"/>
        <w:spacing w:line="560" w:lineRule="exact"/>
        <w:ind w:firstLineChars="200" w:firstLine="640"/>
        <w:rPr>
          <w:rFonts w:eastAsia="方正仿宋_GBK" w:cs="方正仿宋_GBK"/>
          <w:color w:val="FF0000"/>
          <w:sz w:val="32"/>
          <w:szCs w:val="32"/>
        </w:rPr>
      </w:pPr>
      <w:r>
        <w:rPr>
          <w:rFonts w:eastAsia="方正仿宋_GBK" w:cs="方正仿宋_GBK" w:hint="eastAsia"/>
          <w:bCs/>
          <w:sz w:val="32"/>
          <w:szCs w:val="32"/>
        </w:rPr>
        <w:t>（四）水土保持施工组织设计基本可行</w:t>
      </w:r>
      <w:r>
        <w:rPr>
          <w:rFonts w:eastAsia="方正仿宋_GBK" w:cs="方正仿宋_GBK" w:hint="eastAsia"/>
          <w:sz w:val="32"/>
          <w:szCs w:val="32"/>
        </w:rPr>
        <w:t>。</w:t>
      </w:r>
      <w:bookmarkStart w:id="0" w:name="_GoBack"/>
      <w:bookmarkEnd w:id="0"/>
    </w:p>
    <w:p w:rsidR="00891966" w:rsidRDefault="00B074EF">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六、水土保持监测</w:t>
      </w:r>
    </w:p>
    <w:p w:rsidR="00891966" w:rsidRDefault="00B074EF">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lastRenderedPageBreak/>
        <w:t>基本同意水土保持监测方案。</w:t>
      </w:r>
    </w:p>
    <w:p w:rsidR="00891966" w:rsidRDefault="00B074EF">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七、水土保持投资估算及效益分析</w:t>
      </w:r>
    </w:p>
    <w:p w:rsidR="00891966" w:rsidRDefault="00B074EF">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（一）投资估算编制依据正确，费用及定额选择基本合理，编制深度基本满足规范要求。</w:t>
      </w:r>
    </w:p>
    <w:p w:rsidR="00891966" w:rsidRDefault="00B074EF">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（二）经审核，项目水土保持方案工程静态总投资</w:t>
      </w:r>
      <w:r>
        <w:rPr>
          <w:rFonts w:eastAsia="方正仿宋_GBK" w:cs="方正仿宋_GBK" w:hint="eastAsia"/>
          <w:sz w:val="32"/>
          <w:szCs w:val="32"/>
        </w:rPr>
        <w:t>3720.09</w:t>
      </w:r>
      <w:r>
        <w:rPr>
          <w:rFonts w:eastAsia="方正仿宋_GBK" w:cs="方正仿宋_GBK" w:hint="eastAsia"/>
          <w:sz w:val="32"/>
          <w:szCs w:val="32"/>
        </w:rPr>
        <w:t>万元，其中</w:t>
      </w:r>
      <w:r>
        <w:rPr>
          <w:rFonts w:eastAsia="方正仿宋_GBK" w:cs="方正仿宋_GBK" w:hint="eastAsia"/>
          <w:sz w:val="32"/>
          <w:szCs w:val="32"/>
        </w:rPr>
        <w:t>：</w:t>
      </w:r>
      <w:r>
        <w:rPr>
          <w:rFonts w:eastAsia="方正仿宋_GBK" w:cs="方正仿宋_GBK" w:hint="eastAsia"/>
          <w:sz w:val="32"/>
          <w:szCs w:val="32"/>
        </w:rPr>
        <w:t>主体已列投资</w:t>
      </w:r>
      <w:r>
        <w:rPr>
          <w:rFonts w:eastAsia="方正仿宋_GBK" w:cs="方正仿宋_GBK" w:hint="eastAsia"/>
          <w:sz w:val="32"/>
          <w:szCs w:val="32"/>
        </w:rPr>
        <w:t>2898.41</w:t>
      </w:r>
      <w:r>
        <w:rPr>
          <w:rFonts w:eastAsia="方正仿宋_GBK" w:cs="方正仿宋_GBK" w:hint="eastAsia"/>
          <w:sz w:val="32"/>
          <w:szCs w:val="32"/>
        </w:rPr>
        <w:t>万元，方案新增投资</w:t>
      </w:r>
      <w:r>
        <w:rPr>
          <w:rFonts w:eastAsia="方正仿宋_GBK" w:cs="方正仿宋_GBK" w:hint="eastAsia"/>
          <w:sz w:val="32"/>
          <w:szCs w:val="32"/>
        </w:rPr>
        <w:t>821.68</w:t>
      </w:r>
      <w:r>
        <w:rPr>
          <w:rFonts w:eastAsia="方正仿宋_GBK" w:cs="方正仿宋_GBK" w:hint="eastAsia"/>
          <w:sz w:val="32"/>
          <w:szCs w:val="32"/>
        </w:rPr>
        <w:t>万元（其中：工程措施</w:t>
      </w:r>
      <w:r>
        <w:rPr>
          <w:rFonts w:eastAsia="方正仿宋_GBK" w:cs="方正仿宋_GBK" w:hint="eastAsia"/>
          <w:sz w:val="32"/>
          <w:szCs w:val="32"/>
        </w:rPr>
        <w:t>146.14</w:t>
      </w:r>
      <w:r>
        <w:rPr>
          <w:rFonts w:eastAsia="方正仿宋_GBK" w:cs="方正仿宋_GBK" w:hint="eastAsia"/>
          <w:sz w:val="32"/>
          <w:szCs w:val="32"/>
        </w:rPr>
        <w:t>万元，植物措施</w:t>
      </w:r>
      <w:r>
        <w:rPr>
          <w:rFonts w:eastAsia="方正仿宋_GBK" w:cs="方正仿宋_GBK" w:hint="eastAsia"/>
          <w:sz w:val="32"/>
          <w:szCs w:val="32"/>
        </w:rPr>
        <w:t>135.24</w:t>
      </w:r>
      <w:r>
        <w:rPr>
          <w:rFonts w:eastAsia="方正仿宋_GBK" w:cs="方正仿宋_GBK" w:hint="eastAsia"/>
          <w:sz w:val="32"/>
          <w:szCs w:val="32"/>
        </w:rPr>
        <w:t>万元，监测措施</w:t>
      </w:r>
      <w:r>
        <w:rPr>
          <w:rFonts w:eastAsia="方正仿宋_GBK" w:cs="方正仿宋_GBK" w:hint="eastAsia"/>
          <w:sz w:val="32"/>
          <w:szCs w:val="32"/>
        </w:rPr>
        <w:t>63.18</w:t>
      </w:r>
      <w:r>
        <w:rPr>
          <w:rFonts w:eastAsia="方正仿宋_GBK" w:cs="方正仿宋_GBK" w:hint="eastAsia"/>
          <w:sz w:val="32"/>
          <w:szCs w:val="32"/>
        </w:rPr>
        <w:t>万元，临时措施</w:t>
      </w:r>
      <w:r>
        <w:rPr>
          <w:rFonts w:eastAsia="方正仿宋_GBK" w:cs="方正仿宋_GBK" w:hint="eastAsia"/>
          <w:sz w:val="32"/>
          <w:szCs w:val="32"/>
        </w:rPr>
        <w:t>215.20</w:t>
      </w:r>
      <w:r>
        <w:rPr>
          <w:rFonts w:eastAsia="方正仿宋_GBK" w:cs="方正仿宋_GBK" w:hint="eastAsia"/>
          <w:sz w:val="32"/>
          <w:szCs w:val="32"/>
        </w:rPr>
        <w:t>万元，独立费用</w:t>
      </w:r>
      <w:r>
        <w:rPr>
          <w:rFonts w:eastAsia="方正仿宋_GBK" w:cs="方正仿宋_GBK" w:hint="eastAsia"/>
          <w:sz w:val="32"/>
          <w:szCs w:val="32"/>
        </w:rPr>
        <w:t>110.09</w:t>
      </w:r>
      <w:r>
        <w:rPr>
          <w:rFonts w:eastAsia="方正仿宋_GBK" w:cs="方正仿宋_GBK" w:hint="eastAsia"/>
          <w:sz w:val="32"/>
          <w:szCs w:val="32"/>
        </w:rPr>
        <w:t>万元，基本预备费</w:t>
      </w:r>
      <w:r>
        <w:rPr>
          <w:rFonts w:eastAsia="方正仿宋_GBK" w:cs="方正仿宋_GBK" w:hint="eastAsia"/>
          <w:sz w:val="32"/>
          <w:szCs w:val="32"/>
        </w:rPr>
        <w:t>40.19</w:t>
      </w:r>
      <w:r>
        <w:rPr>
          <w:rFonts w:eastAsia="方正仿宋_GBK" w:cs="方正仿宋_GBK" w:hint="eastAsia"/>
          <w:sz w:val="32"/>
          <w:szCs w:val="32"/>
        </w:rPr>
        <w:t>万元，水土保持补偿费</w:t>
      </w:r>
      <w:r>
        <w:rPr>
          <w:rFonts w:eastAsia="方正仿宋_GBK" w:cs="方正仿宋_GBK" w:hint="eastAsia"/>
          <w:sz w:val="32"/>
          <w:szCs w:val="32"/>
        </w:rPr>
        <w:t>111.64</w:t>
      </w:r>
      <w:r>
        <w:rPr>
          <w:rFonts w:eastAsia="方正仿宋_GBK" w:cs="方正仿宋_GBK" w:hint="eastAsia"/>
          <w:sz w:val="32"/>
          <w:szCs w:val="32"/>
        </w:rPr>
        <w:t>万元）。</w:t>
      </w:r>
      <w:r>
        <w:rPr>
          <w:rFonts w:eastAsia="方正仿宋_GBK" w:cs="方正仿宋_GBK" w:hint="eastAsia"/>
          <w:sz w:val="32"/>
          <w:szCs w:val="32"/>
        </w:rPr>
        <w:t>详见附件。</w:t>
      </w:r>
    </w:p>
    <w:p w:rsidR="00891966" w:rsidRDefault="00B074EF">
      <w:pPr>
        <w:snapToGrid w:val="0"/>
        <w:spacing w:line="560" w:lineRule="exact"/>
        <w:ind w:firstLineChars="200" w:firstLine="640"/>
        <w:rPr>
          <w:rFonts w:eastAsia="方正仿宋_GBK" w:cs="方正仿宋_GBK"/>
          <w:color w:val="FF0000"/>
          <w:sz w:val="32"/>
          <w:szCs w:val="32"/>
        </w:rPr>
      </w:pPr>
      <w:r>
        <w:rPr>
          <w:rFonts w:eastAsia="方正仿宋_GBK" w:cs="方正仿宋_GBK" w:hint="eastAsia"/>
          <w:sz w:val="32"/>
          <w:szCs w:val="32"/>
        </w:rPr>
        <w:t>（三）效益分析方法正确，分析结果基本合理。</w:t>
      </w:r>
    </w:p>
    <w:p w:rsidR="00891966" w:rsidRDefault="00B074EF">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八、水土保持管理</w:t>
      </w:r>
    </w:p>
    <w:p w:rsidR="00891966" w:rsidRDefault="00B074EF">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基本同意水土保持管理要求。</w:t>
      </w:r>
    </w:p>
    <w:p w:rsidR="00891966" w:rsidRDefault="00891966">
      <w:pPr>
        <w:snapToGrid w:val="0"/>
        <w:spacing w:line="560" w:lineRule="exact"/>
        <w:ind w:firstLineChars="200" w:firstLine="640"/>
        <w:rPr>
          <w:rFonts w:eastAsia="方正仿宋_GBK" w:cs="方正仿宋_GBK"/>
          <w:sz w:val="32"/>
          <w:szCs w:val="32"/>
        </w:rPr>
      </w:pPr>
    </w:p>
    <w:p w:rsidR="00891966" w:rsidRDefault="00B074EF">
      <w:pPr>
        <w:snapToGrid w:val="0"/>
        <w:spacing w:line="560" w:lineRule="exact"/>
        <w:ind w:firstLineChars="200" w:firstLine="640"/>
        <w:rPr>
          <w:rFonts w:eastAsia="方正仿宋_GBK"/>
          <w:sz w:val="32"/>
          <w:szCs w:val="32"/>
        </w:rPr>
      </w:pPr>
      <w:r>
        <w:rPr>
          <w:rFonts w:eastAsia="方正仿宋_GBK" w:cs="方正仿宋_GBK" w:hint="eastAsia"/>
          <w:sz w:val="32"/>
          <w:szCs w:val="32"/>
        </w:rPr>
        <w:t>附件：石柱</w:t>
      </w:r>
      <w:proofErr w:type="gramStart"/>
      <w:r>
        <w:rPr>
          <w:rFonts w:eastAsia="方正仿宋_GBK" w:cs="方正仿宋_GBK" w:hint="eastAsia"/>
          <w:sz w:val="32"/>
          <w:szCs w:val="32"/>
        </w:rPr>
        <w:t>火风储一体化</w:t>
      </w:r>
      <w:proofErr w:type="gramEnd"/>
      <w:r>
        <w:rPr>
          <w:rFonts w:eastAsia="方正仿宋_GBK" w:cs="方正仿宋_GBK" w:hint="eastAsia"/>
          <w:sz w:val="32"/>
          <w:szCs w:val="32"/>
        </w:rPr>
        <w:t>试点项目</w:t>
      </w:r>
      <w:r>
        <w:rPr>
          <w:rFonts w:eastAsia="方正仿宋_GBK" w:hint="eastAsia"/>
          <w:sz w:val="32"/>
          <w:szCs w:val="32"/>
        </w:rPr>
        <w:t>水土保持方案</w:t>
      </w:r>
      <w:r>
        <w:rPr>
          <w:rFonts w:eastAsia="方正仿宋_GBK" w:hint="eastAsia"/>
          <w:sz w:val="32"/>
          <w:szCs w:val="32"/>
        </w:rPr>
        <w:t>投资估算审</w:t>
      </w:r>
    </w:p>
    <w:p w:rsidR="00891966" w:rsidRDefault="00B074EF">
      <w:pPr>
        <w:snapToGrid w:val="0"/>
        <w:spacing w:line="560" w:lineRule="exact"/>
        <w:ind w:firstLineChars="500" w:firstLine="1600"/>
        <w:rPr>
          <w:rFonts w:eastAsia="方正仿宋_GBK"/>
          <w:sz w:val="32"/>
          <w:szCs w:val="32"/>
        </w:rPr>
      </w:pPr>
      <w:r>
        <w:rPr>
          <w:rFonts w:eastAsia="方正仿宋_GBK" w:hint="eastAsia"/>
          <w:sz w:val="32"/>
          <w:szCs w:val="32"/>
        </w:rPr>
        <w:t>核表</w:t>
      </w:r>
    </w:p>
    <w:p w:rsidR="00891966" w:rsidRDefault="00B074EF">
      <w:pPr>
        <w:snapToGrid w:val="0"/>
        <w:spacing w:line="594" w:lineRule="exact"/>
        <w:ind w:firstLineChars="200" w:firstLine="640"/>
        <w:jc w:val="lef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p>
    <w:p w:rsidR="00891966" w:rsidRDefault="00B074EF">
      <w:pPr>
        <w:snapToGrid w:val="0"/>
        <w:spacing w:line="594" w:lineRule="exact"/>
        <w:ind w:firstLineChars="200" w:firstLine="560"/>
        <w:jc w:val="left"/>
        <w:rPr>
          <w:rFonts w:eastAsia="方正仿宋_GBK"/>
          <w:sz w:val="32"/>
          <w:szCs w:val="32"/>
        </w:rPr>
      </w:pPr>
      <w:r>
        <w:rPr>
          <w:noProof/>
        </w:rPr>
        <w:drawing>
          <wp:anchor distT="0" distB="0" distL="114300" distR="114300" simplePos="0" relativeHeight="251658240" behindDoc="1" locked="0" layoutInCell="1" allowOverlap="1">
            <wp:simplePos x="0" y="0"/>
            <wp:positionH relativeFrom="column">
              <wp:posOffset>4075430</wp:posOffset>
            </wp:positionH>
            <wp:positionV relativeFrom="paragraph">
              <wp:posOffset>40005</wp:posOffset>
            </wp:positionV>
            <wp:extent cx="1153160" cy="398780"/>
            <wp:effectExtent l="0" t="0" r="5080" b="1270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1035" t="4704"/>
                    <a:stretch>
                      <a:fillRect/>
                    </a:stretch>
                  </pic:blipFill>
                  <pic:spPr>
                    <a:xfrm>
                      <a:off x="0" y="0"/>
                      <a:ext cx="1153160" cy="398780"/>
                    </a:xfrm>
                    <a:prstGeom prst="rect">
                      <a:avLst/>
                    </a:prstGeom>
                    <a:noFill/>
                    <a:ln>
                      <a:noFill/>
                    </a:ln>
                  </pic:spPr>
                </pic:pic>
              </a:graphicData>
            </a:graphic>
          </wp:anchor>
        </w:drawing>
      </w:r>
      <w:r>
        <w:rPr>
          <w:rFonts w:eastAsia="方正仿宋_GBK" w:hint="eastAsia"/>
          <w:sz w:val="32"/>
          <w:szCs w:val="32"/>
        </w:rPr>
        <w:t xml:space="preserve">                         </w:t>
      </w:r>
      <w:r>
        <w:rPr>
          <w:rFonts w:eastAsia="方正仿宋_GBK"/>
          <w:sz w:val="32"/>
          <w:szCs w:val="32"/>
        </w:rPr>
        <w:t>专家组组长：</w:t>
      </w:r>
    </w:p>
    <w:p w:rsidR="00891966" w:rsidRDefault="00B074EF">
      <w:pPr>
        <w:snapToGrid w:val="0"/>
        <w:spacing w:line="594" w:lineRule="exact"/>
        <w:ind w:firstLineChars="1600" w:firstLine="5120"/>
        <w:rPr>
          <w:rFonts w:eastAsia="方正仿宋_GBK"/>
          <w:sz w:val="32"/>
          <w:szCs w:val="32"/>
        </w:rPr>
        <w:sectPr w:rsidR="00891966">
          <w:footerReference w:type="default" r:id="rId9"/>
          <w:pgSz w:w="11906" w:h="16838"/>
          <w:pgMar w:top="1985" w:right="1446" w:bottom="1644" w:left="1446" w:header="851" w:footer="1474" w:gutter="0"/>
          <w:cols w:space="720"/>
          <w:docGrid w:linePitch="381"/>
        </w:sectPr>
      </w:pPr>
      <w:r>
        <w:rPr>
          <w:rFonts w:eastAsia="方正仿宋_GBK"/>
          <w:sz w:val="32"/>
          <w:szCs w:val="32"/>
        </w:rPr>
        <w:t>2023</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5</w:t>
      </w:r>
      <w:r>
        <w:rPr>
          <w:rFonts w:eastAsia="方正仿宋_GBK"/>
          <w:sz w:val="32"/>
          <w:szCs w:val="32"/>
        </w:rPr>
        <w:t>日</w:t>
      </w:r>
    </w:p>
    <w:p w:rsidR="00891966" w:rsidRDefault="00B074EF">
      <w:pPr>
        <w:snapToGrid w:val="0"/>
        <w:spacing w:line="594" w:lineRule="exact"/>
        <w:jc w:val="left"/>
        <w:rPr>
          <w:rFonts w:eastAsia="方正仿宋_GBK"/>
          <w:sz w:val="32"/>
          <w:szCs w:val="32"/>
        </w:rPr>
      </w:pPr>
      <w:r>
        <w:rPr>
          <w:rFonts w:eastAsia="方正黑体_GBK" w:cs="方正黑体_GBK" w:hint="eastAsia"/>
          <w:w w:val="90"/>
          <w:sz w:val="32"/>
          <w:szCs w:val="32"/>
        </w:rPr>
        <w:lastRenderedPageBreak/>
        <w:t>附件</w:t>
      </w:r>
    </w:p>
    <w:p w:rsidR="00891966" w:rsidRDefault="00B074EF">
      <w:pPr>
        <w:spacing w:line="594" w:lineRule="exact"/>
        <w:jc w:val="center"/>
        <w:rPr>
          <w:rFonts w:eastAsia="方正小标宋_GBK" w:cs="方正小标宋_GBK"/>
          <w:w w:val="75"/>
          <w:sz w:val="36"/>
          <w:szCs w:val="36"/>
        </w:rPr>
      </w:pPr>
      <w:r>
        <w:rPr>
          <w:rFonts w:eastAsia="方正小标宋_GBK" w:cs="方正小标宋_GBK" w:hint="eastAsia"/>
          <w:w w:val="75"/>
          <w:sz w:val="36"/>
          <w:szCs w:val="36"/>
        </w:rPr>
        <w:t>石柱</w:t>
      </w:r>
      <w:proofErr w:type="gramStart"/>
      <w:r>
        <w:rPr>
          <w:rFonts w:eastAsia="方正小标宋_GBK" w:cs="方正小标宋_GBK" w:hint="eastAsia"/>
          <w:w w:val="75"/>
          <w:sz w:val="36"/>
          <w:szCs w:val="36"/>
        </w:rPr>
        <w:t>火风储一体化</w:t>
      </w:r>
      <w:proofErr w:type="gramEnd"/>
      <w:r>
        <w:rPr>
          <w:rFonts w:eastAsia="方正小标宋_GBK" w:cs="方正小标宋_GBK" w:hint="eastAsia"/>
          <w:w w:val="75"/>
          <w:sz w:val="36"/>
          <w:szCs w:val="36"/>
        </w:rPr>
        <w:t>试点项目水土保持方案投资估算审核表</w:t>
      </w:r>
    </w:p>
    <w:p w:rsidR="00891966" w:rsidRDefault="00B074EF">
      <w:pPr>
        <w:widowControl/>
        <w:jc w:val="right"/>
        <w:textAlignment w:val="center"/>
        <w:rPr>
          <w:rFonts w:cs="宋体"/>
          <w:kern w:val="0"/>
          <w:sz w:val="21"/>
          <w:szCs w:val="21"/>
          <w:lang w:bidi="ar"/>
        </w:rPr>
      </w:pPr>
      <w:r>
        <w:rPr>
          <w:rFonts w:cs="宋体" w:hint="eastAsia"/>
          <w:kern w:val="0"/>
          <w:sz w:val="21"/>
          <w:szCs w:val="21"/>
          <w:lang w:bidi="ar"/>
        </w:rPr>
        <w:t>单位：万元</w:t>
      </w:r>
    </w:p>
    <w:tbl>
      <w:tblPr>
        <w:tblW w:w="9480" w:type="dxa"/>
        <w:jc w:val="center"/>
        <w:tblLayout w:type="fixed"/>
        <w:tblLook w:val="04A0" w:firstRow="1" w:lastRow="0" w:firstColumn="1" w:lastColumn="0" w:noHBand="0" w:noVBand="1"/>
      </w:tblPr>
      <w:tblGrid>
        <w:gridCol w:w="505"/>
        <w:gridCol w:w="2938"/>
        <w:gridCol w:w="852"/>
        <w:gridCol w:w="852"/>
        <w:gridCol w:w="828"/>
        <w:gridCol w:w="852"/>
        <w:gridCol w:w="852"/>
        <w:gridCol w:w="828"/>
        <w:gridCol w:w="973"/>
      </w:tblGrid>
      <w:tr w:rsidR="00891966">
        <w:trPr>
          <w:trHeight w:val="397"/>
          <w:jc w:val="center"/>
        </w:trPr>
        <w:tc>
          <w:tcPr>
            <w:tcW w:w="505" w:type="dxa"/>
            <w:vMerge w:val="restart"/>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2938" w:type="dxa"/>
            <w:vMerge w:val="restart"/>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工程或费用名称</w:t>
            </w:r>
          </w:p>
        </w:tc>
        <w:tc>
          <w:tcPr>
            <w:tcW w:w="2532" w:type="dxa"/>
            <w:gridSpan w:val="3"/>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设计投资</w:t>
            </w:r>
          </w:p>
        </w:tc>
        <w:tc>
          <w:tcPr>
            <w:tcW w:w="2532" w:type="dxa"/>
            <w:gridSpan w:val="3"/>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审核投资</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核增、减</w:t>
            </w:r>
          </w:p>
        </w:tc>
      </w:tr>
      <w:tr w:rsidR="00891966">
        <w:trPr>
          <w:trHeight w:val="397"/>
          <w:jc w:val="center"/>
        </w:trPr>
        <w:tc>
          <w:tcPr>
            <w:tcW w:w="505" w:type="dxa"/>
            <w:vMerge/>
            <w:tcBorders>
              <w:top w:val="single" w:sz="4" w:space="0" w:color="000000"/>
              <w:left w:val="single" w:sz="4" w:space="0" w:color="000000"/>
              <w:bottom w:val="single" w:sz="4" w:space="0" w:color="000000"/>
              <w:right w:val="single" w:sz="4" w:space="0" w:color="000000"/>
            </w:tcBorders>
            <w:vAlign w:val="center"/>
          </w:tcPr>
          <w:p w:rsidR="00891966" w:rsidRDefault="00891966">
            <w:pPr>
              <w:jc w:val="center"/>
              <w:rPr>
                <w:rFonts w:ascii="宋体" w:hAnsi="宋体" w:cs="宋体"/>
                <w:b/>
                <w:bCs/>
                <w:sz w:val="18"/>
                <w:szCs w:val="18"/>
              </w:rPr>
            </w:pPr>
          </w:p>
        </w:tc>
        <w:tc>
          <w:tcPr>
            <w:tcW w:w="2938" w:type="dxa"/>
            <w:vMerge/>
            <w:tcBorders>
              <w:top w:val="single" w:sz="4" w:space="0" w:color="000000"/>
              <w:left w:val="single" w:sz="4" w:space="0" w:color="000000"/>
              <w:bottom w:val="single" w:sz="4" w:space="0" w:color="000000"/>
              <w:right w:val="single" w:sz="4" w:space="0" w:color="000000"/>
            </w:tcBorders>
            <w:vAlign w:val="center"/>
          </w:tcPr>
          <w:p w:rsidR="00891966" w:rsidRDefault="00891966">
            <w:pPr>
              <w:jc w:val="center"/>
              <w:rPr>
                <w:rFonts w:ascii="宋体" w:hAnsi="宋体" w:cs="宋体"/>
                <w:b/>
                <w:bCs/>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新增</w:t>
            </w:r>
          </w:p>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投资</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主体</w:t>
            </w:r>
          </w:p>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已列</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合计</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新增</w:t>
            </w:r>
          </w:p>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投资</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主体</w:t>
            </w:r>
          </w:p>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已列</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合计</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w:t>
            </w:r>
            <w:r>
              <w:rPr>
                <w:rFonts w:ascii="宋体" w:hAnsi="宋体" w:cs="宋体" w:hint="eastAsia"/>
                <w:sz w:val="18"/>
                <w:szCs w:val="18"/>
                <w:lang w:bidi="ar"/>
              </w:rPr>
              <w:t>+</w:t>
            </w:r>
            <w:r>
              <w:rPr>
                <w:rStyle w:val="font21"/>
                <w:rFonts w:ascii="宋体" w:eastAsia="宋体" w:hAnsi="宋体" w:cs="宋体" w:hint="eastAsia"/>
                <w:color w:val="auto"/>
                <w:lang w:bidi="ar"/>
              </w:rPr>
              <w:t>、</w:t>
            </w:r>
            <w:r>
              <w:rPr>
                <w:rFonts w:ascii="宋体" w:hAnsi="宋体" w:cs="宋体" w:hint="eastAsia"/>
                <w:sz w:val="18"/>
                <w:szCs w:val="18"/>
                <w:lang w:bidi="ar"/>
              </w:rPr>
              <w:t>-</w:t>
            </w:r>
            <w:r>
              <w:rPr>
                <w:rStyle w:val="font21"/>
                <w:rFonts w:ascii="宋体" w:eastAsia="宋体" w:hAnsi="宋体" w:cs="宋体" w:hint="eastAsia"/>
                <w:color w:val="auto"/>
                <w:lang w:bidi="ar"/>
              </w:rPr>
              <w:t>）</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仿宋" w:eastAsia="仿宋" w:hAnsi="仿宋" w:cs="仿宋"/>
                <w:b/>
                <w:bCs/>
                <w:sz w:val="21"/>
                <w:szCs w:val="21"/>
              </w:rPr>
            </w:pPr>
            <w:proofErr w:type="gramStart"/>
            <w:r>
              <w:rPr>
                <w:rFonts w:ascii="仿宋" w:eastAsia="仿宋" w:hAnsi="仿宋" w:cs="仿宋" w:hint="eastAsia"/>
                <w:b/>
                <w:bCs/>
                <w:kern w:val="0"/>
                <w:sz w:val="21"/>
                <w:szCs w:val="21"/>
                <w:lang w:bidi="ar"/>
              </w:rPr>
              <w:t>一</w:t>
            </w:r>
            <w:proofErr w:type="gramEnd"/>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仿宋" w:eastAsia="仿宋" w:hAnsi="仿宋" w:cs="仿宋"/>
                <w:b/>
                <w:bCs/>
                <w:sz w:val="21"/>
                <w:szCs w:val="21"/>
              </w:rPr>
            </w:pPr>
            <w:r>
              <w:rPr>
                <w:rFonts w:ascii="仿宋" w:eastAsia="仿宋" w:hAnsi="仿宋" w:cs="仿宋" w:hint="eastAsia"/>
                <w:b/>
                <w:bCs/>
                <w:kern w:val="0"/>
                <w:sz w:val="21"/>
                <w:szCs w:val="21"/>
                <w:lang w:bidi="ar"/>
              </w:rPr>
              <w:t>第一部分：工程措施</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146.14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2326.57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2472.71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146.14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2326.57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2472.71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风电机组工程防治区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60.29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143.86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204.15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60.29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143.86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204.15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proofErr w:type="gramStart"/>
            <w:r>
              <w:rPr>
                <w:rFonts w:ascii="宋体" w:hAnsi="宋体" w:cs="宋体" w:hint="eastAsia"/>
                <w:kern w:val="0"/>
                <w:sz w:val="18"/>
                <w:szCs w:val="18"/>
                <w:lang w:bidi="ar"/>
              </w:rPr>
              <w:t>集电线路</w:t>
            </w:r>
            <w:proofErr w:type="gramEnd"/>
            <w:r>
              <w:rPr>
                <w:rFonts w:ascii="宋体" w:hAnsi="宋体" w:cs="宋体" w:hint="eastAsia"/>
                <w:kern w:val="0"/>
                <w:sz w:val="18"/>
                <w:szCs w:val="18"/>
                <w:lang w:bidi="ar"/>
              </w:rPr>
              <w:t>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11.68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1610.80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1622.48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11.68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1610.80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1622.48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proofErr w:type="gramStart"/>
            <w:r>
              <w:rPr>
                <w:rFonts w:ascii="宋体" w:hAnsi="宋体" w:cs="宋体" w:hint="eastAsia"/>
                <w:kern w:val="0"/>
                <w:sz w:val="18"/>
                <w:szCs w:val="18"/>
                <w:lang w:bidi="ar"/>
              </w:rPr>
              <w:t>升压站防治</w:t>
            </w:r>
            <w:proofErr w:type="gramEnd"/>
            <w:r>
              <w:rPr>
                <w:rFonts w:ascii="宋体" w:hAnsi="宋体" w:cs="宋体" w:hint="eastAsia"/>
                <w:kern w:val="0"/>
                <w:sz w:val="18"/>
                <w:szCs w:val="18"/>
                <w:lang w:bidi="ar"/>
              </w:rPr>
              <w:t>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17.63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53.59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71.22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17.63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53.59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71.22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弃渣场防治区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49.92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518.32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568.24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49.92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518.32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568.24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施工生产生活防治区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6.01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6.01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6.01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6.01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6</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临时堆土场防治区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0.46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0.46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0.46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0.46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7</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施工便道防治区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0.15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0.15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0.15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0.15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二</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b/>
                <w:bCs/>
                <w:sz w:val="18"/>
                <w:szCs w:val="18"/>
              </w:rPr>
            </w:pPr>
            <w:r>
              <w:rPr>
                <w:rFonts w:ascii="宋体" w:hAnsi="宋体" w:cs="宋体" w:hint="eastAsia"/>
                <w:b/>
                <w:bCs/>
                <w:kern w:val="0"/>
                <w:sz w:val="18"/>
                <w:szCs w:val="18"/>
                <w:lang w:bidi="ar"/>
              </w:rPr>
              <w:t>第二部分：植物措施</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135.24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571.84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707.08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135.24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571.84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707.08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风电机组工程防治区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389.23</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389.23</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389.23</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389.23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proofErr w:type="gramStart"/>
            <w:r>
              <w:rPr>
                <w:rFonts w:ascii="宋体" w:hAnsi="宋体" w:cs="宋体" w:hint="eastAsia"/>
                <w:kern w:val="0"/>
                <w:sz w:val="18"/>
                <w:szCs w:val="18"/>
                <w:lang w:bidi="ar"/>
              </w:rPr>
              <w:t>集电线路</w:t>
            </w:r>
            <w:proofErr w:type="gramEnd"/>
            <w:r>
              <w:rPr>
                <w:rFonts w:ascii="宋体" w:hAnsi="宋体" w:cs="宋体" w:hint="eastAsia"/>
                <w:kern w:val="0"/>
                <w:sz w:val="18"/>
                <w:szCs w:val="18"/>
                <w:lang w:bidi="ar"/>
              </w:rPr>
              <w:t>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2.74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2.74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2.74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2.74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proofErr w:type="gramStart"/>
            <w:r>
              <w:rPr>
                <w:rFonts w:ascii="宋体" w:hAnsi="宋体" w:cs="宋体" w:hint="eastAsia"/>
                <w:kern w:val="0"/>
                <w:sz w:val="18"/>
                <w:szCs w:val="18"/>
                <w:lang w:bidi="ar"/>
              </w:rPr>
              <w:t>升压站防治</w:t>
            </w:r>
            <w:proofErr w:type="gramEnd"/>
            <w:r>
              <w:rPr>
                <w:rFonts w:ascii="宋体" w:hAnsi="宋体" w:cs="宋体" w:hint="eastAsia"/>
                <w:kern w:val="0"/>
                <w:sz w:val="18"/>
                <w:szCs w:val="18"/>
                <w:lang w:bidi="ar"/>
              </w:rPr>
              <w:t>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182.61</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182.61</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182.61</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182.61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弃渣场防治区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82.71</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82.71</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82.71</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82.71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施工生产生活防治区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11.35</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11.35</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11.35</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11.35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6</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临时堆土场防治区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38.10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38.10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38.10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38.10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7</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施工便道防治区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0.34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0.34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0.34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0.34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三</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b/>
                <w:bCs/>
                <w:sz w:val="18"/>
                <w:szCs w:val="18"/>
              </w:rPr>
            </w:pPr>
            <w:r>
              <w:rPr>
                <w:rFonts w:ascii="宋体" w:hAnsi="宋体" w:cs="宋体" w:hint="eastAsia"/>
                <w:b/>
                <w:bCs/>
                <w:kern w:val="0"/>
                <w:sz w:val="18"/>
                <w:szCs w:val="18"/>
                <w:lang w:bidi="ar"/>
              </w:rPr>
              <w:t>第三部分：监测措施</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63.18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63.18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63.18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63.18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四</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b/>
                <w:bCs/>
                <w:sz w:val="18"/>
                <w:szCs w:val="18"/>
              </w:rPr>
            </w:pPr>
            <w:r>
              <w:rPr>
                <w:rFonts w:ascii="宋体" w:hAnsi="宋体" w:cs="宋体" w:hint="eastAsia"/>
                <w:b/>
                <w:bCs/>
                <w:kern w:val="0"/>
                <w:sz w:val="18"/>
                <w:szCs w:val="18"/>
                <w:lang w:bidi="ar"/>
              </w:rPr>
              <w:t>第四部分：施工临时措施</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215.20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215.20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215.20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215.20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风电机组工程防治区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12.50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12.50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12.50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12.50</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proofErr w:type="gramStart"/>
            <w:r>
              <w:rPr>
                <w:rFonts w:ascii="宋体" w:hAnsi="宋体" w:cs="宋体" w:hint="eastAsia"/>
                <w:kern w:val="0"/>
                <w:sz w:val="18"/>
                <w:szCs w:val="18"/>
                <w:lang w:bidi="ar"/>
              </w:rPr>
              <w:t>集电线路</w:t>
            </w:r>
            <w:proofErr w:type="gramEnd"/>
            <w:r>
              <w:rPr>
                <w:rFonts w:ascii="宋体" w:hAnsi="宋体" w:cs="宋体" w:hint="eastAsia"/>
                <w:kern w:val="0"/>
                <w:sz w:val="18"/>
                <w:szCs w:val="18"/>
                <w:lang w:bidi="ar"/>
              </w:rPr>
              <w:t>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145.73</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145.73</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145.73</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145.73</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proofErr w:type="gramStart"/>
            <w:r>
              <w:rPr>
                <w:rFonts w:ascii="宋体" w:hAnsi="宋体" w:cs="宋体" w:hint="eastAsia"/>
                <w:kern w:val="0"/>
                <w:sz w:val="18"/>
                <w:szCs w:val="18"/>
                <w:lang w:bidi="ar"/>
              </w:rPr>
              <w:t>升压站防治</w:t>
            </w:r>
            <w:proofErr w:type="gramEnd"/>
            <w:r>
              <w:rPr>
                <w:rFonts w:ascii="宋体" w:hAnsi="宋体" w:cs="宋体" w:hint="eastAsia"/>
                <w:kern w:val="0"/>
                <w:sz w:val="18"/>
                <w:szCs w:val="18"/>
                <w:lang w:bidi="ar"/>
              </w:rPr>
              <w:t>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3.76</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3.76</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3.76</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3.76</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弃渣场防治区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6.91</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6.91</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6.91</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6.91</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5</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施工生产生活防治区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6.37</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6.37</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6.37</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6.37</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临时堆土场防治区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34.06</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34.06</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34.06</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34.06</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7</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施工便道防治区</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0.24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0.24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0.24</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0.24</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8</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其他临时工程</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5.63</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5.63</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5.63</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5.63</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五</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b/>
                <w:bCs/>
                <w:sz w:val="18"/>
                <w:szCs w:val="18"/>
              </w:rPr>
            </w:pPr>
            <w:r>
              <w:rPr>
                <w:rFonts w:ascii="宋体" w:hAnsi="宋体" w:cs="宋体" w:hint="eastAsia"/>
                <w:b/>
                <w:bCs/>
                <w:kern w:val="0"/>
                <w:sz w:val="18"/>
                <w:szCs w:val="18"/>
                <w:lang w:bidi="ar"/>
              </w:rPr>
              <w:t>第五部分：独立费用</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110.09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110.09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110.09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110.09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水土保持方案编制费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43.62</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43.62</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43.62</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43.62</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科研勘测设计费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rightChars="-50" w:right="-140"/>
              <w:jc w:val="left"/>
              <w:textAlignment w:val="center"/>
              <w:rPr>
                <w:rFonts w:ascii="宋体" w:hAnsi="宋体" w:cs="宋体"/>
                <w:kern w:val="0"/>
                <w:sz w:val="18"/>
                <w:szCs w:val="18"/>
                <w:lang w:bidi="ar"/>
              </w:rPr>
            </w:pPr>
            <w:r>
              <w:rPr>
                <w:rFonts w:ascii="宋体" w:hAnsi="宋体" w:cs="宋体" w:hint="eastAsia"/>
                <w:kern w:val="0"/>
                <w:sz w:val="18"/>
                <w:szCs w:val="18"/>
                <w:lang w:bidi="ar"/>
              </w:rPr>
              <w:t>水土保持设施验收报告编制费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30.40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30.40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30.40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30.40</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建设管理费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11.20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11.20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11.20</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11.20</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工程建设监理费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24.87</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24.87</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24.87</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24.87</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招标代理服务费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kern w:val="0"/>
                <w:sz w:val="18"/>
                <w:szCs w:val="18"/>
                <w:lang w:bidi="ar"/>
              </w:rPr>
            </w:pPr>
            <w:r>
              <w:rPr>
                <w:rFonts w:eastAsia="仿宋" w:hint="eastAsia"/>
                <w:kern w:val="0"/>
                <w:sz w:val="18"/>
                <w:szCs w:val="18"/>
                <w:lang w:bidi="ar"/>
              </w:rPr>
              <w:t xml:space="preserve">0.00 </w:t>
            </w:r>
          </w:p>
        </w:tc>
      </w:tr>
      <w:tr w:rsidR="00891966">
        <w:trPr>
          <w:trHeight w:hRule="exact" w:val="283"/>
          <w:jc w:val="center"/>
        </w:trPr>
        <w:tc>
          <w:tcPr>
            <w:tcW w:w="3443" w:type="dxa"/>
            <w:gridSpan w:val="2"/>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一至五部分合计</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669.85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2898.41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3568.26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669.85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2898.41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3568.26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六</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b/>
                <w:bCs/>
                <w:sz w:val="18"/>
                <w:szCs w:val="18"/>
              </w:rPr>
            </w:pPr>
            <w:r>
              <w:rPr>
                <w:rFonts w:ascii="宋体" w:hAnsi="宋体" w:cs="宋体" w:hint="eastAsia"/>
                <w:b/>
                <w:bCs/>
                <w:kern w:val="0"/>
                <w:sz w:val="18"/>
                <w:szCs w:val="18"/>
                <w:lang w:bidi="ar"/>
              </w:rPr>
              <w:t>基本预备费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40.19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40.19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40.19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40.19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七</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b/>
                <w:bCs/>
                <w:sz w:val="18"/>
                <w:szCs w:val="18"/>
              </w:rPr>
            </w:pPr>
            <w:r>
              <w:rPr>
                <w:rFonts w:ascii="宋体" w:hAnsi="宋体" w:cs="宋体" w:hint="eastAsia"/>
                <w:b/>
                <w:bCs/>
                <w:kern w:val="0"/>
                <w:sz w:val="18"/>
                <w:szCs w:val="18"/>
                <w:lang w:bidi="ar"/>
              </w:rPr>
              <w:t>水土保持补偿费</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111.64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111.64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111.64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111.64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r w:rsidR="00891966">
        <w:trPr>
          <w:trHeight w:hRule="exact" w:val="283"/>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八</w:t>
            </w:r>
          </w:p>
        </w:tc>
        <w:tc>
          <w:tcPr>
            <w:tcW w:w="293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jc w:val="left"/>
              <w:textAlignment w:val="center"/>
              <w:rPr>
                <w:rFonts w:ascii="宋体" w:hAnsi="宋体" w:cs="宋体"/>
                <w:b/>
                <w:bCs/>
                <w:sz w:val="18"/>
                <w:szCs w:val="18"/>
              </w:rPr>
            </w:pPr>
            <w:r>
              <w:rPr>
                <w:rFonts w:ascii="宋体" w:hAnsi="宋体" w:cs="宋体" w:hint="eastAsia"/>
                <w:b/>
                <w:bCs/>
                <w:kern w:val="0"/>
                <w:sz w:val="18"/>
                <w:szCs w:val="18"/>
                <w:lang w:bidi="ar"/>
              </w:rPr>
              <w:t>静态总投资</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821.68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2898.41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3720.09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821.68 </w:t>
            </w:r>
          </w:p>
        </w:tc>
        <w:tc>
          <w:tcPr>
            <w:tcW w:w="852"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2898.41 </w:t>
            </w:r>
          </w:p>
        </w:tc>
        <w:tc>
          <w:tcPr>
            <w:tcW w:w="828"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3720.09 </w:t>
            </w:r>
          </w:p>
        </w:tc>
        <w:tc>
          <w:tcPr>
            <w:tcW w:w="973" w:type="dxa"/>
            <w:tcBorders>
              <w:top w:val="single" w:sz="4" w:space="0" w:color="000000"/>
              <w:left w:val="single" w:sz="4" w:space="0" w:color="000000"/>
              <w:bottom w:val="single" w:sz="4" w:space="0" w:color="000000"/>
              <w:right w:val="single" w:sz="4" w:space="0" w:color="000000"/>
            </w:tcBorders>
            <w:vAlign w:val="center"/>
          </w:tcPr>
          <w:p w:rsidR="00891966" w:rsidRDefault="00B074EF">
            <w:pPr>
              <w:widowControl/>
              <w:ind w:leftChars="-50" w:left="-140" w:rightChars="-50" w:right="-140"/>
              <w:jc w:val="center"/>
              <w:textAlignment w:val="center"/>
              <w:rPr>
                <w:rFonts w:eastAsia="仿宋"/>
                <w:b/>
                <w:bCs/>
                <w:kern w:val="0"/>
                <w:sz w:val="18"/>
                <w:szCs w:val="18"/>
                <w:lang w:bidi="ar"/>
              </w:rPr>
            </w:pPr>
            <w:r>
              <w:rPr>
                <w:rFonts w:eastAsia="仿宋" w:hint="eastAsia"/>
                <w:b/>
                <w:bCs/>
                <w:kern w:val="0"/>
                <w:sz w:val="18"/>
                <w:szCs w:val="18"/>
                <w:lang w:bidi="ar"/>
              </w:rPr>
              <w:t xml:space="preserve">0.00 </w:t>
            </w:r>
          </w:p>
        </w:tc>
      </w:tr>
    </w:tbl>
    <w:p w:rsidR="00891966" w:rsidRDefault="00891966">
      <w:pPr>
        <w:tabs>
          <w:tab w:val="left" w:pos="961"/>
        </w:tabs>
        <w:jc w:val="left"/>
      </w:pPr>
    </w:p>
    <w:sectPr w:rsidR="00891966">
      <w:footerReference w:type="default" r:id="rId10"/>
      <w:pgSz w:w="11906" w:h="16838"/>
      <w:pgMar w:top="1985" w:right="1446" w:bottom="1644" w:left="1446" w:header="851" w:footer="1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EF" w:rsidRDefault="00B074EF">
      <w:r>
        <w:separator/>
      </w:r>
    </w:p>
  </w:endnote>
  <w:endnote w:type="continuationSeparator" w:id="0">
    <w:p w:rsidR="00B074EF" w:rsidRDefault="00B0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wis721 BT">
    <w:charset w:val="00"/>
    <w:family w:val="swiss"/>
    <w:pitch w:val="default"/>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
    <w:altName w:val="方正仿宋_GBK"/>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66" w:rsidRDefault="00B074EF">
    <w:pPr>
      <w:snapToGrid w:val="0"/>
      <w:jc w:val="lef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891966" w:rsidRDefault="00B074EF">
                          <w:pPr>
                            <w:snapToGrid w:val="0"/>
                            <w:jc w:val="left"/>
                            <w:rPr>
                              <w:sz w:val="18"/>
                              <w:szCs w:val="18"/>
                            </w:rPr>
                          </w:pPr>
                          <w:r>
                            <w:rPr>
                              <w:rFonts w:ascii="宋体" w:hAnsi="宋体" w:cs="宋体" w:hint="eastAsia"/>
                              <w:szCs w:val="28"/>
                            </w:rPr>
                            <w:t>—</w:t>
                          </w:r>
                          <w:r>
                            <w:rPr>
                              <w:rFonts w:ascii="宋体" w:hAnsi="宋体" w:cs="宋体" w:hint="eastAsia"/>
                              <w:szCs w:val="28"/>
                            </w:rPr>
                            <w:t xml:space="preserve"> </w:t>
                          </w:r>
                          <w:r>
                            <w:rPr>
                              <w:rFonts w:ascii="宋体" w:hAnsi="宋体" w:cs="宋体" w:hint="eastAsia"/>
                              <w:szCs w:val="28"/>
                            </w:rPr>
                            <w:fldChar w:fldCharType="begin"/>
                          </w:r>
                          <w:r>
                            <w:rPr>
                              <w:rFonts w:ascii="宋体" w:hAnsi="宋体" w:cs="宋体" w:hint="eastAsia"/>
                              <w:szCs w:val="28"/>
                            </w:rPr>
                            <w:instrText xml:space="preserve"> PAGE  \* MERGEFORMAT </w:instrText>
                          </w:r>
                          <w:r>
                            <w:rPr>
                              <w:rFonts w:ascii="宋体" w:hAnsi="宋体" w:cs="宋体" w:hint="eastAsia"/>
                              <w:szCs w:val="28"/>
                            </w:rPr>
                            <w:fldChar w:fldCharType="separate"/>
                          </w:r>
                          <w:r w:rsidR="008653B0">
                            <w:rPr>
                              <w:rFonts w:ascii="宋体" w:hAnsi="宋体" w:cs="宋体"/>
                              <w:noProof/>
                              <w:szCs w:val="28"/>
                            </w:rPr>
                            <w:t>13</w:t>
                          </w:r>
                          <w:r>
                            <w:rPr>
                              <w:rFonts w:ascii="宋体" w:hAnsi="宋体" w:cs="宋体" w:hint="eastAsia"/>
                              <w:szCs w:val="28"/>
                            </w:rPr>
                            <w:fldChar w:fldCharType="end"/>
                          </w:r>
                          <w:r>
                            <w:rPr>
                              <w:rFonts w:ascii="宋体" w:hAnsi="宋体" w:cs="宋体" w:hint="eastAsia"/>
                              <w:szCs w:val="28"/>
                            </w:rPr>
                            <w:t xml:space="preserve"> </w:t>
                          </w:r>
                          <w:r>
                            <w:rPr>
                              <w:rFonts w:ascii="宋体" w:hAnsi="宋体" w:cs="宋体" w:hint="eastAsia"/>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AN/5HEvAEAAFcDAAAOAAAAAAAAAAAAAAAAAC4CAABkcnMvZTJv&#10;RG9jLnhtbFBLAQItABQABgAIAAAAIQCqigsc2AAAAAUBAAAPAAAAAAAAAAAAAAAAABYEAABkcnMv&#10;ZG93bnJldi54bWxQSwUGAAAAAAQABADzAAAAGwUAAAAA&#10;" filled="f" stroked="f" strokeweight="1.25pt">
              <v:textbox style="mso-fit-shape-to-text:t" inset="0,0,0,0">
                <w:txbxContent>
                  <w:p w:rsidR="00891966" w:rsidRDefault="00B074EF">
                    <w:pPr>
                      <w:snapToGrid w:val="0"/>
                      <w:jc w:val="left"/>
                      <w:rPr>
                        <w:sz w:val="18"/>
                        <w:szCs w:val="18"/>
                      </w:rPr>
                    </w:pPr>
                    <w:r>
                      <w:rPr>
                        <w:rFonts w:ascii="宋体" w:hAnsi="宋体" w:cs="宋体" w:hint="eastAsia"/>
                        <w:szCs w:val="28"/>
                      </w:rPr>
                      <w:t>—</w:t>
                    </w:r>
                    <w:r>
                      <w:rPr>
                        <w:rFonts w:ascii="宋体" w:hAnsi="宋体" w:cs="宋体" w:hint="eastAsia"/>
                        <w:szCs w:val="28"/>
                      </w:rPr>
                      <w:t xml:space="preserve"> </w:t>
                    </w:r>
                    <w:r>
                      <w:rPr>
                        <w:rFonts w:ascii="宋体" w:hAnsi="宋体" w:cs="宋体" w:hint="eastAsia"/>
                        <w:szCs w:val="28"/>
                      </w:rPr>
                      <w:fldChar w:fldCharType="begin"/>
                    </w:r>
                    <w:r>
                      <w:rPr>
                        <w:rFonts w:ascii="宋体" w:hAnsi="宋体" w:cs="宋体" w:hint="eastAsia"/>
                        <w:szCs w:val="28"/>
                      </w:rPr>
                      <w:instrText xml:space="preserve"> PAGE  \* MERGEFORMAT </w:instrText>
                    </w:r>
                    <w:r>
                      <w:rPr>
                        <w:rFonts w:ascii="宋体" w:hAnsi="宋体" w:cs="宋体" w:hint="eastAsia"/>
                        <w:szCs w:val="28"/>
                      </w:rPr>
                      <w:fldChar w:fldCharType="separate"/>
                    </w:r>
                    <w:r w:rsidR="008653B0">
                      <w:rPr>
                        <w:rFonts w:ascii="宋体" w:hAnsi="宋体" w:cs="宋体"/>
                        <w:noProof/>
                        <w:szCs w:val="28"/>
                      </w:rPr>
                      <w:t>13</w:t>
                    </w:r>
                    <w:r>
                      <w:rPr>
                        <w:rFonts w:ascii="宋体" w:hAnsi="宋体" w:cs="宋体" w:hint="eastAsia"/>
                        <w:szCs w:val="28"/>
                      </w:rPr>
                      <w:fldChar w:fldCharType="end"/>
                    </w:r>
                    <w:r>
                      <w:rPr>
                        <w:rFonts w:ascii="宋体" w:hAnsi="宋体" w:cs="宋体" w:hint="eastAsia"/>
                        <w:szCs w:val="28"/>
                      </w:rPr>
                      <w:t xml:space="preserve"> </w:t>
                    </w:r>
                    <w:r>
                      <w:rPr>
                        <w:rFonts w:ascii="宋体" w:hAnsi="宋体" w:cs="宋体" w:hint="eastAsia"/>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66" w:rsidRDefault="00B074EF">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91966" w:rsidRDefault="00B074EF">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8653B0">
                            <w:rPr>
                              <w:rStyle w:val="ae"/>
                              <w:rFonts w:asciiTheme="minorEastAsia" w:eastAsiaTheme="minorEastAsia" w:hAnsiTheme="minorEastAsia" w:cstheme="minorEastAsia"/>
                              <w:noProof/>
                              <w:sz w:val="28"/>
                              <w:szCs w:val="28"/>
                            </w:rPr>
                            <w:t>14</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" filled="f" stroked="f" strokeweight="1.25pt">
              <v:textbox style="mso-fit-shape-to-text:t" inset="0,0,0,0">
                <w:txbxContent>
                  <w:p w:rsidR="00891966" w:rsidRDefault="00B074EF">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8653B0">
                      <w:rPr>
                        <w:rStyle w:val="ae"/>
                        <w:rFonts w:asciiTheme="minorEastAsia" w:eastAsiaTheme="minorEastAsia" w:hAnsiTheme="minorEastAsia" w:cstheme="minorEastAsia"/>
                        <w:noProof/>
                        <w:sz w:val="28"/>
                        <w:szCs w:val="28"/>
                      </w:rPr>
                      <w:t>14</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EF" w:rsidRDefault="00B074EF">
      <w:r>
        <w:separator/>
      </w:r>
    </w:p>
  </w:footnote>
  <w:footnote w:type="continuationSeparator" w:id="0">
    <w:p w:rsidR="00B074EF" w:rsidRDefault="00B07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BDF9CFD"/>
    <w:rsid w:val="9D5E0256"/>
    <w:rsid w:val="9DFF8143"/>
    <w:rsid w:val="9EDFA34A"/>
    <w:rsid w:val="A4A9E009"/>
    <w:rsid w:val="AEDCFD40"/>
    <w:rsid w:val="B5C121B5"/>
    <w:rsid w:val="B5DE0672"/>
    <w:rsid w:val="B5EE9E49"/>
    <w:rsid w:val="B5F7B175"/>
    <w:rsid w:val="B97F7191"/>
    <w:rsid w:val="BBFF5877"/>
    <w:rsid w:val="BBFF66F1"/>
    <w:rsid w:val="BD7CAE0B"/>
    <w:rsid w:val="BDFBD4BA"/>
    <w:rsid w:val="BDFF872F"/>
    <w:rsid w:val="BEBB3247"/>
    <w:rsid w:val="BF6E9522"/>
    <w:rsid w:val="BFDF0CA2"/>
    <w:rsid w:val="BFF597B2"/>
    <w:rsid w:val="BFF7D093"/>
    <w:rsid w:val="BFFD2A76"/>
    <w:rsid w:val="BFFE1C57"/>
    <w:rsid w:val="CFDEA72F"/>
    <w:rsid w:val="D6F795FC"/>
    <w:rsid w:val="D6FD671B"/>
    <w:rsid w:val="D7D7DDCC"/>
    <w:rsid w:val="D8DCEDE1"/>
    <w:rsid w:val="DAFBCEB0"/>
    <w:rsid w:val="DB726C3A"/>
    <w:rsid w:val="DBF76714"/>
    <w:rsid w:val="DCBF5673"/>
    <w:rsid w:val="DDA208C1"/>
    <w:rsid w:val="DF6A0073"/>
    <w:rsid w:val="DF780174"/>
    <w:rsid w:val="DFCBC77F"/>
    <w:rsid w:val="DFD77326"/>
    <w:rsid w:val="DFDD30F9"/>
    <w:rsid w:val="DFF5A64B"/>
    <w:rsid w:val="DFFFB97E"/>
    <w:rsid w:val="E3DFABFC"/>
    <w:rsid w:val="E7E2616F"/>
    <w:rsid w:val="E7FF481B"/>
    <w:rsid w:val="EABFCD06"/>
    <w:rsid w:val="EAFB0206"/>
    <w:rsid w:val="EBBEAF7E"/>
    <w:rsid w:val="ED7CB6BF"/>
    <w:rsid w:val="EDFEA7C2"/>
    <w:rsid w:val="EE369E02"/>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3DF6FB"/>
    <w:rsid w:val="F7DFB76E"/>
    <w:rsid w:val="F7EFB9F4"/>
    <w:rsid w:val="F7FF3781"/>
    <w:rsid w:val="F9631D36"/>
    <w:rsid w:val="F9AFB6F0"/>
    <w:rsid w:val="F9F9C2D3"/>
    <w:rsid w:val="FA576F15"/>
    <w:rsid w:val="FADC04E4"/>
    <w:rsid w:val="FB6E0296"/>
    <w:rsid w:val="FBAD5CE8"/>
    <w:rsid w:val="FBBD53BA"/>
    <w:rsid w:val="FBDF2122"/>
    <w:rsid w:val="FBEE1844"/>
    <w:rsid w:val="FBEF2C87"/>
    <w:rsid w:val="FBF76626"/>
    <w:rsid w:val="FBFF379E"/>
    <w:rsid w:val="FCDB6888"/>
    <w:rsid w:val="FDBFFB3F"/>
    <w:rsid w:val="FDEDFE4B"/>
    <w:rsid w:val="FDF51AF1"/>
    <w:rsid w:val="FDF531D4"/>
    <w:rsid w:val="FF5EF1C1"/>
    <w:rsid w:val="FF7DB9F7"/>
    <w:rsid w:val="FFCF68DB"/>
    <w:rsid w:val="FFDB89D3"/>
    <w:rsid w:val="FFFD76E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2A27"/>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53B0"/>
    <w:rsid w:val="00867E7F"/>
    <w:rsid w:val="00871FA8"/>
    <w:rsid w:val="00874A6A"/>
    <w:rsid w:val="008771E0"/>
    <w:rsid w:val="0087747E"/>
    <w:rsid w:val="00883B07"/>
    <w:rsid w:val="00884BB2"/>
    <w:rsid w:val="00886249"/>
    <w:rsid w:val="00891966"/>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4EF"/>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CB239C"/>
    <w:rsid w:val="2FE220F2"/>
    <w:rsid w:val="2FEB4B9F"/>
    <w:rsid w:val="2FEB6799"/>
    <w:rsid w:val="2FFB178D"/>
    <w:rsid w:val="30914434"/>
    <w:rsid w:val="31D921A4"/>
    <w:rsid w:val="32BF7018"/>
    <w:rsid w:val="337F7A0E"/>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FE8C2A"/>
    <w:rsid w:val="3F7F5A6A"/>
    <w:rsid w:val="3F7F6E9A"/>
    <w:rsid w:val="3FA43F19"/>
    <w:rsid w:val="3FDF6E79"/>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6020BB4"/>
    <w:rsid w:val="571E02A3"/>
    <w:rsid w:val="57FD7E1B"/>
    <w:rsid w:val="584843AC"/>
    <w:rsid w:val="5A7E2231"/>
    <w:rsid w:val="5ADF6823"/>
    <w:rsid w:val="5B175D16"/>
    <w:rsid w:val="5B1A0782"/>
    <w:rsid w:val="5C624A97"/>
    <w:rsid w:val="5DDA3951"/>
    <w:rsid w:val="5E5AF9EE"/>
    <w:rsid w:val="5F5E5CB8"/>
    <w:rsid w:val="5FA95F49"/>
    <w:rsid w:val="5FBF8763"/>
    <w:rsid w:val="5FEF0E87"/>
    <w:rsid w:val="61CB412D"/>
    <w:rsid w:val="61E274FB"/>
    <w:rsid w:val="63270190"/>
    <w:rsid w:val="63C07097"/>
    <w:rsid w:val="63F6BC28"/>
    <w:rsid w:val="64DFE42F"/>
    <w:rsid w:val="654340E7"/>
    <w:rsid w:val="664F3B20"/>
    <w:rsid w:val="675B5FBD"/>
    <w:rsid w:val="6788382C"/>
    <w:rsid w:val="6826391B"/>
    <w:rsid w:val="6867608D"/>
    <w:rsid w:val="68EF42C4"/>
    <w:rsid w:val="6A7FB000"/>
    <w:rsid w:val="6A956400"/>
    <w:rsid w:val="6ABF5399"/>
    <w:rsid w:val="6B6E072A"/>
    <w:rsid w:val="6BBB6541"/>
    <w:rsid w:val="6C67536A"/>
    <w:rsid w:val="6D4D31CC"/>
    <w:rsid w:val="6E504A7B"/>
    <w:rsid w:val="6EFE9375"/>
    <w:rsid w:val="6F5A0D30"/>
    <w:rsid w:val="6F5A677D"/>
    <w:rsid w:val="6F5D7120"/>
    <w:rsid w:val="6F9F2C42"/>
    <w:rsid w:val="6FDB23B1"/>
    <w:rsid w:val="6FE6DE43"/>
    <w:rsid w:val="6FFF2707"/>
    <w:rsid w:val="700A63FA"/>
    <w:rsid w:val="71180D83"/>
    <w:rsid w:val="71F95C1E"/>
    <w:rsid w:val="72836946"/>
    <w:rsid w:val="728B5B6F"/>
    <w:rsid w:val="72C3149E"/>
    <w:rsid w:val="73661CF5"/>
    <w:rsid w:val="737FC474"/>
    <w:rsid w:val="73AC6CAF"/>
    <w:rsid w:val="73DC4B44"/>
    <w:rsid w:val="743E4BED"/>
    <w:rsid w:val="744A0831"/>
    <w:rsid w:val="746DE58C"/>
    <w:rsid w:val="75DFB322"/>
    <w:rsid w:val="75FF1D72"/>
    <w:rsid w:val="76862FBE"/>
    <w:rsid w:val="76AE5741"/>
    <w:rsid w:val="76F61301"/>
    <w:rsid w:val="77052688"/>
    <w:rsid w:val="774E327C"/>
    <w:rsid w:val="779FFD24"/>
    <w:rsid w:val="77BE3158"/>
    <w:rsid w:val="77D116E6"/>
    <w:rsid w:val="77EADBD1"/>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D7563CA"/>
    <w:rsid w:val="7EBCA161"/>
    <w:rsid w:val="7EF7C809"/>
    <w:rsid w:val="7EFB34CC"/>
    <w:rsid w:val="7EFDE791"/>
    <w:rsid w:val="7F39D2AF"/>
    <w:rsid w:val="7F7583FE"/>
    <w:rsid w:val="7FBB89BF"/>
    <w:rsid w:val="7FBF3A79"/>
    <w:rsid w:val="7FEEDE92"/>
    <w:rsid w:val="7FEFABF9"/>
    <w:rsid w:val="7FF2B72A"/>
    <w:rsid w:val="7FF878E2"/>
    <w:rsid w:val="7FFB35A7"/>
    <w:rsid w:val="7FFD9F55"/>
    <w:rsid w:val="7FFF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 w:type="paragraph" w:customStyle="1" w:styleId="11">
    <w:name w:val="列出段落1"/>
    <w:uiPriority w:val="99"/>
    <w:qFormat/>
    <w:rPr>
      <w:rFonts w:eastAsia="仿宋_GB2312" w:cs="宋体"/>
      <w:kern w:val="2"/>
      <w:sz w:val="21"/>
      <w:szCs w:val="24"/>
    </w:rPr>
  </w:style>
  <w:style w:type="character" w:customStyle="1" w:styleId="font21">
    <w:name w:val="font21"/>
    <w:qFormat/>
    <w:rPr>
      <w:rFonts w:ascii="仿宋_GB2312" w:eastAsia="仿宋_GB2312" w:cs="仿宋_GB2312" w:hint="default"/>
      <w:b/>
      <w:b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 w:type="paragraph" w:customStyle="1" w:styleId="11">
    <w:name w:val="列出段落1"/>
    <w:uiPriority w:val="99"/>
    <w:qFormat/>
    <w:rPr>
      <w:rFonts w:eastAsia="仿宋_GB2312" w:cs="宋体"/>
      <w:kern w:val="2"/>
      <w:sz w:val="21"/>
      <w:szCs w:val="24"/>
    </w:rPr>
  </w:style>
  <w:style w:type="character" w:customStyle="1" w:styleId="font21">
    <w:name w:val="font21"/>
    <w:qFormat/>
    <w:rPr>
      <w:rFonts w:ascii="仿宋_GB2312" w:eastAsia="仿宋_GB2312" w:cs="仿宋_GB2312" w:hint="default"/>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1463</Words>
  <Characters>8340</Characters>
  <Application>Microsoft Office Word</Application>
  <DocSecurity>0</DocSecurity>
  <Lines>69</Lines>
  <Paragraphs>19</Paragraphs>
  <ScaleCrop>false</ScaleCrop>
  <Company>Hewlett-Packard Company</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水保审查意见</dc:title>
  <dc:creator>张艺馨</dc:creator>
  <cp:lastModifiedBy>王雄</cp:lastModifiedBy>
  <cp:revision>6</cp:revision>
  <cp:lastPrinted>2022-11-08T11:20:00Z</cp:lastPrinted>
  <dcterms:created xsi:type="dcterms:W3CDTF">2021-07-19T19:38:00Z</dcterms:created>
  <dcterms:modified xsi:type="dcterms:W3CDTF">2023-07-17T04:41:00Z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B69D179690974895BF91370F7CF3E62E</vt:lpwstr>
  </property>
</Properties>
</file>