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DD" w:rsidRDefault="00366EA8">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517CDD" w:rsidRDefault="00366EA8">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重庆华电奉节分水岭风</w:t>
      </w:r>
      <w:proofErr w:type="gramStart"/>
      <w:r>
        <w:rPr>
          <w:rFonts w:ascii="Times New Roman" w:eastAsia="方正小标宋_GBK" w:hAnsi="Times New Roman" w:hint="eastAsia"/>
          <w:bCs/>
          <w:sz w:val="44"/>
          <w:szCs w:val="44"/>
        </w:rPr>
        <w:t>电项目</w:t>
      </w:r>
      <w:proofErr w:type="gramEnd"/>
      <w:r>
        <w:rPr>
          <w:rFonts w:ascii="Times New Roman" w:eastAsia="方正小标宋_GBK" w:hAnsi="Times New Roman" w:hint="eastAsia"/>
          <w:bCs/>
          <w:sz w:val="44"/>
          <w:szCs w:val="44"/>
        </w:rPr>
        <w:t>水土保持</w:t>
      </w:r>
    </w:p>
    <w:p w:rsidR="00517CDD" w:rsidRDefault="00366EA8">
      <w:pPr>
        <w:adjustRightInd w:val="0"/>
        <w:snapToGrid w:val="0"/>
        <w:jc w:val="center"/>
        <w:rPr>
          <w:rFonts w:ascii="Times New Roman" w:eastAsia="方正小标宋_GBK" w:hAnsi="Times New Roman"/>
          <w:sz w:val="44"/>
          <w:szCs w:val="44"/>
        </w:rPr>
      </w:pPr>
      <w:r>
        <w:rPr>
          <w:rFonts w:ascii="Times New Roman" w:eastAsia="方正小标宋_GBK" w:hAnsi="Times New Roman" w:hint="eastAsia"/>
          <w:bCs/>
          <w:sz w:val="44"/>
          <w:szCs w:val="44"/>
        </w:rPr>
        <w:t>方案变更</w:t>
      </w:r>
      <w:r>
        <w:rPr>
          <w:rFonts w:ascii="Times New Roman" w:eastAsia="方正小标宋_GBK" w:hAnsi="Times New Roman"/>
          <w:sz w:val="44"/>
          <w:szCs w:val="44"/>
        </w:rPr>
        <w:t>准予行政许可的决定</w:t>
      </w:r>
    </w:p>
    <w:p w:rsidR="00517CDD" w:rsidRDefault="00517CDD">
      <w:pPr>
        <w:adjustRightInd w:val="0"/>
        <w:snapToGrid w:val="0"/>
        <w:jc w:val="center"/>
        <w:rPr>
          <w:rFonts w:ascii="Times New Roman" w:eastAsia="方正小标宋_GBK" w:hAnsi="Times New Roman"/>
          <w:sz w:val="44"/>
          <w:szCs w:val="44"/>
        </w:rPr>
      </w:pPr>
    </w:p>
    <w:p w:rsidR="00517CDD" w:rsidRDefault="00366EA8">
      <w:pPr>
        <w:adjustRightInd w:val="0"/>
        <w:snapToGrid w:val="0"/>
        <w:spacing w:line="6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华电重庆新能源有限公司奉节分公司</w:t>
      </w:r>
      <w:r>
        <w:rPr>
          <w:rFonts w:ascii="Times New Roman" w:eastAsia="方正仿宋_GBK" w:hAnsi="Times New Roman"/>
          <w:color w:val="000000"/>
          <w:sz w:val="32"/>
          <w:szCs w:val="32"/>
        </w:rPr>
        <w:t>：</w:t>
      </w:r>
    </w:p>
    <w:p w:rsidR="00517CDD" w:rsidRDefault="00366EA8">
      <w:pPr>
        <w:adjustRightInd w:val="0"/>
        <w:snapToGrid w:val="0"/>
        <w:spacing w:line="600" w:lineRule="exact"/>
        <w:ind w:firstLine="645"/>
        <w:rPr>
          <w:rFonts w:ascii="Times New Roman" w:eastAsia="方正仿宋_GBK" w:hAnsi="Times New Roman"/>
          <w:color w:val="000000"/>
          <w:sz w:val="32"/>
          <w:szCs w:val="32"/>
        </w:rPr>
      </w:pPr>
      <w:proofErr w:type="gramStart"/>
      <w:r>
        <w:rPr>
          <w:rFonts w:ascii="Times New Roman" w:eastAsia="方正仿宋_GBK" w:hAnsi="Times New Roman"/>
          <w:color w:val="000000"/>
          <w:sz w:val="32"/>
          <w:szCs w:val="32"/>
        </w:rPr>
        <w:t>你司提交</w:t>
      </w:r>
      <w:proofErr w:type="gramEnd"/>
      <w:r>
        <w:rPr>
          <w:rFonts w:ascii="Times New Roman" w:eastAsia="方正仿宋_GBK" w:hAnsi="Times New Roman"/>
          <w:color w:val="000000"/>
          <w:sz w:val="32"/>
          <w:szCs w:val="32"/>
        </w:rPr>
        <w:t>的</w:t>
      </w:r>
      <w:r>
        <w:rPr>
          <w:rFonts w:ascii="Times New Roman" w:eastAsia="方正仿宋_GBK" w:hAnsi="Times New Roman" w:hint="eastAsia"/>
          <w:color w:val="000000"/>
          <w:sz w:val="32"/>
          <w:szCs w:val="32"/>
        </w:rPr>
        <w:t>重庆华电奉节分水岭风</w:t>
      </w:r>
      <w:proofErr w:type="gramStart"/>
      <w:r>
        <w:rPr>
          <w:rFonts w:ascii="Times New Roman" w:eastAsia="方正仿宋_GBK" w:hAnsi="Times New Roman" w:hint="eastAsia"/>
          <w:color w:val="000000"/>
          <w:sz w:val="32"/>
          <w:szCs w:val="32"/>
        </w:rPr>
        <w:t>电项目</w:t>
      </w:r>
      <w:proofErr w:type="gramEnd"/>
      <w:r>
        <w:rPr>
          <w:rFonts w:ascii="Times New Roman" w:eastAsia="方正仿宋_GBK" w:hAnsi="Times New Roman" w:hint="eastAsia"/>
          <w:color w:val="000000"/>
          <w:sz w:val="32"/>
          <w:szCs w:val="32"/>
        </w:rPr>
        <w:t>水土保持方案变更</w:t>
      </w:r>
      <w:r>
        <w:rPr>
          <w:rFonts w:ascii="Times New Roman" w:eastAsia="方正仿宋_GBK" w:hAnsi="Times New Roman"/>
          <w:color w:val="000000"/>
          <w:sz w:val="32"/>
          <w:szCs w:val="32"/>
        </w:rPr>
        <w:t>审批申请（项目代码：</w:t>
      </w:r>
      <w:r>
        <w:rPr>
          <w:rFonts w:ascii="Times New Roman" w:eastAsia="方正仿宋_GBK" w:hAnsi="Times New Roman"/>
          <w:color w:val="000000"/>
          <w:sz w:val="32"/>
          <w:szCs w:val="32"/>
        </w:rPr>
        <w:t>020-500236-44-03-155869</w:t>
      </w:r>
      <w:r>
        <w:rPr>
          <w:rFonts w:ascii="Times New Roman" w:eastAsia="方正仿宋_GBK" w:hAnsi="Times New Roman"/>
          <w:color w:val="000000"/>
          <w:sz w:val="32"/>
          <w:szCs w:val="32"/>
        </w:rPr>
        <w:t>）和《</w:t>
      </w:r>
      <w:r>
        <w:rPr>
          <w:rFonts w:ascii="Times New Roman" w:eastAsia="方正仿宋_GBK" w:hAnsi="Times New Roman" w:hint="eastAsia"/>
          <w:color w:val="000000"/>
          <w:sz w:val="32"/>
          <w:szCs w:val="32"/>
        </w:rPr>
        <w:t>重庆华电奉节分水岭风电项目水土保持方案变更报告书</w:t>
      </w:r>
      <w:r>
        <w:rPr>
          <w:rFonts w:ascii="Times New Roman" w:eastAsia="方正仿宋_GBK" w:hAnsi="Times New Roman"/>
          <w:color w:val="000000"/>
          <w:sz w:val="32"/>
          <w:szCs w:val="32"/>
        </w:rPr>
        <w:t>》收悉。经审查，该申请符合法定条件，根据《中华人民共和国行政许可法》第三十八条</w:t>
      </w:r>
      <w:r>
        <w:rPr>
          <w:rFonts w:ascii="Times New Roman" w:eastAsia="方正仿宋_GBK" w:hAnsi="Times New Roman" w:hint="eastAsia"/>
          <w:color w:val="000000"/>
          <w:sz w:val="32"/>
          <w:szCs w:val="32"/>
        </w:rPr>
        <w:t>第一款</w:t>
      </w:r>
      <w:r>
        <w:rPr>
          <w:rFonts w:ascii="Times New Roman" w:eastAsia="方正仿宋_GBK" w:hAnsi="Times New Roman"/>
          <w:color w:val="000000"/>
          <w:sz w:val="32"/>
          <w:szCs w:val="32"/>
        </w:rPr>
        <w:t>、《水行政许可实施办法》第三十二条第一项规定，决定准予行政许可。</w:t>
      </w:r>
    </w:p>
    <w:p w:rsidR="00517CDD" w:rsidRDefault="00366EA8">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517CDD" w:rsidRDefault="00366EA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基本同意项目水土保持方案变更理由和内容。</w:t>
      </w:r>
    </w:p>
    <w:p w:rsidR="00517CDD" w:rsidRDefault="00366EA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（二）方案编制所依据的法律法规、规范性文件、技术标准及采用的资料基本正确。</w:t>
      </w:r>
    </w:p>
    <w:p w:rsidR="00517CDD" w:rsidRDefault="00366EA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（三）同意方案设计水平年为</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w:t>
      </w:r>
    </w:p>
    <w:p w:rsidR="00517CDD" w:rsidRDefault="00366EA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（四）同意水土流失防治责任范围的界定，水土流失防治责任范围面积为</w:t>
      </w:r>
      <w:r>
        <w:rPr>
          <w:rFonts w:ascii="Times New Roman" w:eastAsia="方正仿宋_GBK" w:hAnsi="Times New Roman" w:hint="eastAsia"/>
          <w:sz w:val="32"/>
          <w:szCs w:val="32"/>
        </w:rPr>
        <w:t>116.30</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517CDD" w:rsidRDefault="00366EA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（五）同意项目水土流失防治标准等级执行西南紫色土区建设类项目一级标准。</w:t>
      </w:r>
    </w:p>
    <w:p w:rsidR="00517CDD" w:rsidRDefault="00366EA8">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w:t>
      </w:r>
      <w:r>
        <w:rPr>
          <w:rFonts w:ascii="Times New Roman" w:eastAsia="方正仿宋_GBK" w:hAnsi="Times New Roman" w:hint="eastAsia"/>
          <w:sz w:val="32"/>
          <w:szCs w:val="32"/>
        </w:rPr>
        <w:t>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w:t>
      </w:r>
      <w:r>
        <w:rPr>
          <w:rFonts w:ascii="Times New Roman" w:eastAsia="方正仿宋_GBK" w:hAnsi="Times New Roman" w:hint="eastAsia"/>
          <w:sz w:val="32"/>
          <w:szCs w:val="32"/>
        </w:rPr>
        <w:lastRenderedPageBreak/>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w:t>
      </w: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hint="eastAsia"/>
          <w:bCs/>
          <w:sz w:val="32"/>
          <w:szCs w:val="32"/>
        </w:rPr>
        <w:t>。</w:t>
      </w:r>
    </w:p>
    <w:p w:rsidR="00517CDD" w:rsidRDefault="00366EA8">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（七）基本同意水土流失</w:t>
      </w:r>
      <w:r>
        <w:rPr>
          <w:rFonts w:ascii="Times New Roman" w:eastAsia="方正仿宋_GBK" w:hAnsi="Times New Roman"/>
          <w:bCs/>
          <w:sz w:val="32"/>
          <w:szCs w:val="32"/>
        </w:rPr>
        <w:t>防治分区和分区防治</w:t>
      </w:r>
      <w:r>
        <w:rPr>
          <w:rFonts w:ascii="Times New Roman" w:eastAsia="方正仿宋_GBK" w:hAnsi="Times New Roman"/>
          <w:bCs/>
          <w:sz w:val="32"/>
          <w:szCs w:val="32"/>
        </w:rPr>
        <w:t>措施体系。</w:t>
      </w:r>
    </w:p>
    <w:p w:rsidR="00517CDD" w:rsidRDefault="00366EA8">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同意水土保持方案实施进度安排。</w:t>
      </w:r>
    </w:p>
    <w:p w:rsidR="00517CDD" w:rsidRDefault="00366EA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（九）</w:t>
      </w:r>
      <w:r>
        <w:rPr>
          <w:rFonts w:ascii="Times New Roman" w:eastAsia="方正仿宋_GBK" w:hAnsi="Times New Roman" w:hint="eastAsia"/>
          <w:bCs/>
          <w:sz w:val="32"/>
          <w:szCs w:val="32"/>
        </w:rPr>
        <w:t>基本</w:t>
      </w:r>
      <w:r>
        <w:rPr>
          <w:rFonts w:ascii="Times New Roman" w:eastAsia="方正仿宋_GBK" w:hAnsi="Times New Roman"/>
          <w:bCs/>
          <w:sz w:val="32"/>
          <w:szCs w:val="32"/>
        </w:rPr>
        <w:t>同意水土保持监测时段、内容和方法。</w:t>
      </w:r>
    </w:p>
    <w:p w:rsidR="00517CDD" w:rsidRDefault="00366EA8">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517CDD" w:rsidRDefault="00366EA8">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3753.74</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884.13</w:t>
      </w:r>
      <w:r>
        <w:rPr>
          <w:rFonts w:ascii="Times New Roman" w:eastAsia="方正仿宋_GBK" w:hAnsi="Times New Roman" w:hint="eastAsia"/>
          <w:bCs/>
          <w:sz w:val="32"/>
          <w:szCs w:val="32"/>
          <w:lang w:bidi="ar"/>
        </w:rPr>
        <w:t>万元，原方案</w:t>
      </w:r>
      <w:r>
        <w:rPr>
          <w:rFonts w:ascii="Times New Roman" w:eastAsia="方正仿宋_GBK" w:hAnsi="Times New Roman" w:hint="eastAsia"/>
          <w:bCs/>
          <w:sz w:val="32"/>
          <w:szCs w:val="32"/>
          <w:lang w:bidi="ar"/>
        </w:rPr>
        <w:t>新增已实施</w:t>
      </w:r>
      <w:r>
        <w:rPr>
          <w:rFonts w:ascii="Times New Roman" w:eastAsia="方正仿宋_GBK" w:hAnsi="Times New Roman" w:hint="eastAsia"/>
          <w:bCs/>
          <w:sz w:val="32"/>
          <w:szCs w:val="32"/>
          <w:lang w:bidi="ar"/>
        </w:rPr>
        <w:t>2140.81</w:t>
      </w:r>
      <w:r>
        <w:rPr>
          <w:rFonts w:ascii="Times New Roman" w:eastAsia="方正仿宋_GBK" w:hAnsi="Times New Roman" w:hint="eastAsia"/>
          <w:bCs/>
          <w:sz w:val="32"/>
          <w:szCs w:val="32"/>
          <w:lang w:bidi="ar"/>
        </w:rPr>
        <w:t>万元，变更方案新增</w:t>
      </w:r>
      <w:r>
        <w:rPr>
          <w:rFonts w:ascii="Times New Roman" w:eastAsia="方正仿宋_GBK" w:hAnsi="Times New Roman" w:hint="eastAsia"/>
          <w:bCs/>
          <w:sz w:val="32"/>
          <w:szCs w:val="32"/>
          <w:lang w:bidi="ar"/>
        </w:rPr>
        <w:t>728.80</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601.17</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3.56</w:t>
      </w:r>
      <w:r>
        <w:rPr>
          <w:rFonts w:ascii="Times New Roman" w:eastAsia="方正仿宋_GBK" w:hAnsi="Times New Roman" w:hint="eastAsia"/>
          <w:bCs/>
          <w:sz w:val="32"/>
          <w:szCs w:val="32"/>
          <w:lang w:bidi="ar"/>
        </w:rPr>
        <w:t>万元，临时措施</w:t>
      </w:r>
      <w:r>
        <w:rPr>
          <w:rFonts w:ascii="Times New Roman" w:eastAsia="方正仿宋_GBK" w:hAnsi="Times New Roman" w:hint="eastAsia"/>
          <w:bCs/>
          <w:sz w:val="32"/>
          <w:szCs w:val="32"/>
          <w:lang w:bidi="ar"/>
        </w:rPr>
        <w:t>12.09</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32.80</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38.98</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40.20</w:t>
      </w:r>
      <w:r>
        <w:rPr>
          <w:rFonts w:ascii="Times New Roman" w:eastAsia="方正仿宋_GBK" w:hAnsi="Times New Roman" w:hint="eastAsia"/>
          <w:bCs/>
          <w:sz w:val="32"/>
          <w:szCs w:val="32"/>
          <w:lang w:bidi="ar"/>
        </w:rPr>
        <w:t>万元（</w:t>
      </w:r>
      <w:r>
        <w:rPr>
          <w:rFonts w:ascii="Times New Roman" w:eastAsia="方正仿宋_GBK" w:hAnsi="Times New Roman" w:hint="eastAsia"/>
          <w:bCs/>
          <w:sz w:val="32"/>
          <w:szCs w:val="32"/>
          <w:lang w:bidi="ar"/>
        </w:rPr>
        <w:t>不含</w:t>
      </w:r>
      <w:r>
        <w:rPr>
          <w:rFonts w:ascii="Times New Roman" w:eastAsia="方正仿宋_GBK" w:hAnsi="Times New Roman" w:hint="eastAsia"/>
          <w:bCs/>
          <w:sz w:val="32"/>
          <w:szCs w:val="32"/>
          <w:lang w:bidi="ar"/>
        </w:rPr>
        <w:t>已缴纳</w:t>
      </w:r>
      <w:r>
        <w:rPr>
          <w:rFonts w:ascii="Times New Roman" w:eastAsia="方正仿宋_GBK" w:hAnsi="Times New Roman" w:hint="eastAsia"/>
          <w:bCs/>
          <w:sz w:val="32"/>
          <w:szCs w:val="32"/>
          <w:lang w:bidi="ar"/>
        </w:rPr>
        <w:t>122.63</w:t>
      </w:r>
      <w:r>
        <w:rPr>
          <w:rFonts w:ascii="Times New Roman" w:eastAsia="方正仿宋_GBK" w:hAnsi="Times New Roman" w:hint="eastAsia"/>
          <w:bCs/>
          <w:sz w:val="32"/>
          <w:szCs w:val="32"/>
          <w:lang w:bidi="ar"/>
        </w:rPr>
        <w:t>万元）。</w:t>
      </w:r>
    </w:p>
    <w:p w:rsidR="00517CDD" w:rsidRDefault="00366EA8">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方正仿宋_GBK" w:eastAsia="方正仿宋_GBK" w:hAnsi="方正仿宋_GBK" w:cs="方正仿宋_GBK" w:hint="eastAsia"/>
          <w:sz w:val="32"/>
          <w:szCs w:val="32"/>
        </w:rPr>
        <w:t>“三同时”</w:t>
      </w:r>
      <w:r>
        <w:rPr>
          <w:rFonts w:ascii="Times New Roman" w:eastAsia="方正仿宋_GBK" w:hAnsi="Times New Roman"/>
          <w:sz w:val="32"/>
          <w:szCs w:val="32"/>
        </w:rPr>
        <w:t>制度。</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w:t>
      </w:r>
      <w:r>
        <w:rPr>
          <w:rFonts w:ascii="Times New Roman" w:eastAsia="方正仿宋_GBK" w:hAnsi="Times New Roman"/>
          <w:sz w:val="32"/>
          <w:szCs w:val="32"/>
        </w:rPr>
        <w:lastRenderedPageBreak/>
        <w:t>位的水土保持责任，强化奖惩制度，规范施工行为。</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（四）依法做好</w:t>
      </w:r>
      <w:r>
        <w:rPr>
          <w:rFonts w:ascii="Times New Roman" w:eastAsia="方正仿宋_GBK" w:hAnsi="Times New Roman"/>
          <w:sz w:val="32"/>
          <w:szCs w:val="32"/>
        </w:rPr>
        <w:t>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w:t>
      </w:r>
      <w:r>
        <w:rPr>
          <w:rFonts w:ascii="Times New Roman" w:eastAsia="方正仿宋_GBK" w:hAnsi="Times New Roman" w:hint="eastAsia"/>
          <w:sz w:val="32"/>
          <w:szCs w:val="32"/>
        </w:rPr>
        <w:t>本次</w:t>
      </w:r>
      <w:r>
        <w:rPr>
          <w:rFonts w:ascii="Times New Roman" w:eastAsia="方正仿宋_GBK" w:hAnsi="Times New Roman" w:hint="eastAsia"/>
          <w:sz w:val="32"/>
          <w:szCs w:val="32"/>
        </w:rPr>
        <w:t>方案</w:t>
      </w:r>
      <w:r>
        <w:rPr>
          <w:rFonts w:ascii="Times New Roman" w:eastAsia="方正仿宋_GBK" w:hAnsi="Times New Roman" w:hint="eastAsia"/>
          <w:sz w:val="32"/>
          <w:szCs w:val="32"/>
        </w:rPr>
        <w:t>变更后项目应缴纳水土保持补偿费</w:t>
      </w:r>
      <w:r>
        <w:rPr>
          <w:rFonts w:ascii="Times New Roman" w:eastAsia="方正仿宋_GBK" w:hAnsi="Times New Roman" w:hint="eastAsia"/>
          <w:sz w:val="32"/>
          <w:szCs w:val="32"/>
        </w:rPr>
        <w:t>162.83</w:t>
      </w:r>
      <w:r>
        <w:rPr>
          <w:rFonts w:ascii="Times New Roman" w:eastAsia="方正仿宋_GBK" w:hAnsi="Times New Roman" w:hint="eastAsia"/>
          <w:sz w:val="32"/>
          <w:szCs w:val="32"/>
        </w:rPr>
        <w:t>万元，项目法人依据原批复已缴纳水土保持补偿费</w:t>
      </w:r>
      <w:r>
        <w:rPr>
          <w:rFonts w:ascii="Times New Roman" w:eastAsia="方正仿宋_GBK" w:hAnsi="Times New Roman" w:hint="eastAsia"/>
          <w:sz w:val="32"/>
          <w:szCs w:val="32"/>
        </w:rPr>
        <w:t>122.63</w:t>
      </w:r>
      <w:r>
        <w:rPr>
          <w:rFonts w:ascii="Times New Roman" w:eastAsia="方正仿宋_GBK" w:hAnsi="Times New Roman" w:hint="eastAsia"/>
          <w:sz w:val="32"/>
          <w:szCs w:val="32"/>
        </w:rPr>
        <w:t>万元，还需</w:t>
      </w:r>
      <w:r>
        <w:rPr>
          <w:rFonts w:ascii="Times New Roman" w:eastAsia="方正仿宋_GBK" w:hAnsi="Times New Roman" w:hint="eastAsia"/>
          <w:sz w:val="32"/>
          <w:szCs w:val="32"/>
        </w:rPr>
        <w:t>缴纳</w:t>
      </w:r>
      <w:r>
        <w:rPr>
          <w:rFonts w:ascii="Times New Roman" w:eastAsia="方正仿宋_GBK" w:hAnsi="Times New Roman" w:hint="eastAsia"/>
          <w:sz w:val="32"/>
          <w:szCs w:val="32"/>
        </w:rPr>
        <w:t>水土保持补偿费</w:t>
      </w:r>
      <w:r>
        <w:rPr>
          <w:rFonts w:ascii="Times New Roman" w:eastAsia="方正仿宋_GBK" w:hAnsi="Times New Roman" w:hint="eastAsia"/>
          <w:sz w:val="32"/>
          <w:szCs w:val="32"/>
        </w:rPr>
        <w:t>40.20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接此</w:t>
      </w:r>
      <w:r>
        <w:rPr>
          <w:rFonts w:ascii="Times New Roman" w:eastAsia="方正仿宋_GBK" w:hAnsi="Times New Roman"/>
          <w:sz w:val="32"/>
          <w:szCs w:val="32"/>
        </w:rPr>
        <w:t>许可文件后，</w:t>
      </w:r>
      <w:r>
        <w:rPr>
          <w:rFonts w:ascii="Times New Roman" w:eastAsia="方正仿宋_GBK" w:hAnsi="Times New Roman" w:hint="eastAsia"/>
          <w:sz w:val="32"/>
          <w:szCs w:val="32"/>
        </w:rPr>
        <w:t>向主管税务机关申报缴纳水土保持补偿费</w:t>
      </w:r>
      <w:r>
        <w:rPr>
          <w:rFonts w:ascii="Times New Roman" w:eastAsia="方正仿宋_GBK" w:hAnsi="Times New Roman"/>
          <w:sz w:val="32"/>
          <w:szCs w:val="32"/>
        </w:rPr>
        <w:t>。</w:t>
      </w:r>
    </w:p>
    <w:p w:rsidR="00517CDD" w:rsidRDefault="00366EA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（七）本项目的地点、规模如发生重大变化，或者水土保持方案实施过程中水土保持措施发生重大变更的，应按照</w:t>
      </w:r>
      <w:r>
        <w:rPr>
          <w:rFonts w:ascii="方正仿宋_GBK" w:eastAsia="方正仿宋_GBK" w:hAnsi="方正仿宋_GBK" w:cs="方正仿宋_GBK" w:hint="eastAsia"/>
          <w:snapToGrid w:val="0"/>
          <w:kern w:val="0"/>
          <w:sz w:val="32"/>
          <w:szCs w:val="32"/>
        </w:rPr>
        <w:t>“</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w:t>
      </w:r>
      <w:r>
        <w:rPr>
          <w:rFonts w:ascii="方正仿宋_GBK" w:eastAsia="方正仿宋_GBK" w:hAnsi="方正仿宋_GBK" w:cs="方正仿宋_GBK" w:hint="eastAsia"/>
          <w:sz w:val="32"/>
          <w:szCs w:val="32"/>
        </w:rPr>
        <w:t>照“</w:t>
      </w:r>
      <w:r>
        <w:rPr>
          <w:rFonts w:ascii="Times New Roman" w:eastAsia="方正仿宋_GBK" w:hAnsi="Times New Roman"/>
          <w:sz w:val="32"/>
          <w:szCs w:val="32"/>
        </w:rPr>
        <w:t>水保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160</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z w:val="32"/>
          <w:szCs w:val="32"/>
        </w:rPr>
        <w:t>”规</w:t>
      </w:r>
      <w:r>
        <w:rPr>
          <w:rFonts w:ascii="Times New Roman" w:eastAsia="方正仿宋_GBK" w:hAnsi="Times New Roman"/>
          <w:sz w:val="32"/>
          <w:szCs w:val="32"/>
        </w:rPr>
        <w:t>定执行。</w:t>
      </w:r>
    </w:p>
    <w:p w:rsidR="00517CDD" w:rsidRDefault="00366EA8">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517CDD" w:rsidRDefault="00366EA8">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w:t>
      </w:r>
      <w:r>
        <w:rPr>
          <w:rFonts w:ascii="Times New Roman" w:eastAsia="方正仿宋_GBK" w:hAnsi="Times New Roman"/>
          <w:sz w:val="32"/>
          <w:szCs w:val="32"/>
        </w:rPr>
        <w:lastRenderedPageBreak/>
        <w:t>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517CDD" w:rsidRDefault="00366EA8">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517CDD" w:rsidRDefault="00517CDD">
      <w:pPr>
        <w:snapToGrid w:val="0"/>
        <w:spacing w:line="594" w:lineRule="exact"/>
        <w:rPr>
          <w:rFonts w:ascii="Times New Roman" w:eastAsia="方正仿宋_GBK" w:hAnsi="Times New Roman"/>
          <w:snapToGrid w:val="0"/>
          <w:color w:val="000000"/>
          <w:kern w:val="0"/>
          <w:sz w:val="32"/>
          <w:szCs w:val="32"/>
        </w:rPr>
      </w:pPr>
    </w:p>
    <w:p w:rsidR="00517CDD" w:rsidRDefault="00366EA8">
      <w:pPr>
        <w:snapToGrid w:val="0"/>
        <w:spacing w:line="620" w:lineRule="atLeast"/>
        <w:ind w:leftChars="304" w:left="1918" w:hangingChars="400" w:hanging="128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Times New Roman" w:eastAsia="方正仿宋_GBK" w:hAnsi="Times New Roman"/>
          <w:snapToGrid w:val="0"/>
          <w:color w:val="000000"/>
          <w:kern w:val="0"/>
          <w:sz w:val="32"/>
          <w:szCs w:val="32"/>
        </w:rPr>
        <w:t>.</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重庆华电奉节分水岭风</w:t>
      </w:r>
      <w:proofErr w:type="gramStart"/>
      <w:r>
        <w:rPr>
          <w:rFonts w:ascii="Times New Roman" w:eastAsia="方正仿宋_GBK" w:hAnsi="Times New Roman" w:hint="eastAsia"/>
          <w:bCs/>
          <w:sz w:val="32"/>
          <w:szCs w:val="32"/>
        </w:rPr>
        <w:t>电项目</w:t>
      </w:r>
      <w:proofErr w:type="gramEnd"/>
      <w:r>
        <w:rPr>
          <w:rFonts w:ascii="Times New Roman" w:eastAsia="方正仿宋_GBK" w:hAnsi="Times New Roman" w:hint="eastAsia"/>
          <w:bCs/>
          <w:sz w:val="32"/>
          <w:szCs w:val="32"/>
        </w:rPr>
        <w:t>水土保持变更方案</w:t>
      </w:r>
      <w:r>
        <w:rPr>
          <w:rFonts w:ascii="Times New Roman" w:eastAsia="方正仿宋_GBK" w:hAnsi="Times New Roman"/>
          <w:bCs/>
          <w:snapToGrid w:val="0"/>
          <w:color w:val="000000"/>
          <w:kern w:val="0"/>
          <w:sz w:val="32"/>
          <w:szCs w:val="32"/>
        </w:rPr>
        <w:t>特性表</w:t>
      </w:r>
    </w:p>
    <w:p w:rsidR="00517CDD" w:rsidRDefault="00366EA8">
      <w:pPr>
        <w:snapToGrid w:val="0"/>
        <w:spacing w:line="620" w:lineRule="atLeast"/>
        <w:ind w:leftChars="760" w:left="1916" w:hangingChars="100" w:hanging="32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重庆华电奉节分水岭风</w:t>
      </w:r>
      <w:proofErr w:type="gramStart"/>
      <w:r>
        <w:rPr>
          <w:rFonts w:ascii="Times New Roman" w:eastAsia="方正仿宋_GBK" w:hAnsi="Times New Roman" w:hint="eastAsia"/>
          <w:bCs/>
          <w:sz w:val="32"/>
          <w:szCs w:val="32"/>
        </w:rPr>
        <w:t>电项目</w:t>
      </w:r>
      <w:proofErr w:type="gramEnd"/>
      <w:r>
        <w:rPr>
          <w:rFonts w:ascii="Times New Roman" w:eastAsia="方正仿宋_GBK" w:hAnsi="Times New Roman" w:hint="eastAsia"/>
          <w:bCs/>
          <w:sz w:val="32"/>
          <w:szCs w:val="32"/>
        </w:rPr>
        <w:t>水土保持方案变更</w:t>
      </w:r>
      <w:r>
        <w:rPr>
          <w:rFonts w:ascii="Times New Roman" w:eastAsia="方正仿宋_GBK" w:hAnsi="Times New Roman"/>
          <w:bCs/>
          <w:sz w:val="32"/>
          <w:szCs w:val="32"/>
        </w:rPr>
        <w:t>报告书</w:t>
      </w:r>
      <w:r>
        <w:rPr>
          <w:rFonts w:ascii="Times New Roman" w:eastAsia="方正仿宋_GBK" w:hAnsi="Times New Roman"/>
          <w:snapToGrid w:val="0"/>
          <w:color w:val="000000"/>
          <w:kern w:val="0"/>
          <w:sz w:val="32"/>
          <w:szCs w:val="32"/>
        </w:rPr>
        <w:t>专家评审意见</w:t>
      </w:r>
    </w:p>
    <w:p w:rsidR="00517CDD" w:rsidRDefault="00517CDD">
      <w:pPr>
        <w:snapToGrid w:val="0"/>
        <w:spacing w:line="594" w:lineRule="exact"/>
        <w:rPr>
          <w:rFonts w:ascii="Times New Roman" w:eastAsia="方正仿宋_GBK" w:hAnsi="Times New Roman"/>
          <w:snapToGrid w:val="0"/>
          <w:color w:val="000000"/>
          <w:kern w:val="0"/>
          <w:sz w:val="32"/>
          <w:szCs w:val="32"/>
        </w:rPr>
      </w:pPr>
    </w:p>
    <w:p w:rsidR="00517CDD" w:rsidRDefault="00366EA8">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517CDD" w:rsidRDefault="00366EA8" w:rsidP="00A11D9B">
      <w:pPr>
        <w:snapToGrid w:val="0"/>
        <w:spacing w:line="594" w:lineRule="exact"/>
        <w:ind w:right="640" w:firstLineChars="1800" w:firstLine="5760"/>
        <w:jc w:val="left"/>
        <w:rPr>
          <w:rFonts w:ascii="Times New Roman" w:eastAsia="方正仿宋_GBK" w:hAnsi="Times New Roman"/>
          <w:sz w:val="32"/>
          <w:szCs w:val="32"/>
        </w:rPr>
      </w:pPr>
      <w:bookmarkStart w:id="0" w:name="_GoBack"/>
      <w:bookmarkEnd w:id="0"/>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1</w:t>
      </w:r>
      <w:r w:rsidR="00A11D9B">
        <w:rPr>
          <w:rFonts w:ascii="Times New Roman" w:eastAsia="方正仿宋_GBK" w:hAnsi="Times New Roman" w:hint="eastAsia"/>
          <w:sz w:val="32"/>
          <w:szCs w:val="32"/>
        </w:rPr>
        <w:t>月</w:t>
      </w:r>
      <w:r w:rsidR="00A11D9B">
        <w:rPr>
          <w:rFonts w:ascii="Times New Roman" w:eastAsia="方正仿宋_GBK" w:hAnsi="Times New Roman" w:hint="eastAsia"/>
          <w:sz w:val="32"/>
          <w:szCs w:val="32"/>
        </w:rPr>
        <w:t>18</w:t>
      </w:r>
      <w:r>
        <w:rPr>
          <w:rFonts w:ascii="Times New Roman" w:eastAsia="方正仿宋_GBK" w:hAnsi="Times New Roman"/>
          <w:sz w:val="32"/>
          <w:szCs w:val="32"/>
        </w:rPr>
        <w:t>日</w:t>
      </w:r>
    </w:p>
    <w:p w:rsidR="00517CDD" w:rsidRDefault="00366EA8">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517CDD" w:rsidRDefault="00366EA8">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517CDD" w:rsidRDefault="00366EA8">
      <w:pPr>
        <w:widowControl/>
        <w:jc w:val="left"/>
        <w:rPr>
          <w:rFonts w:ascii="Times New Roman" w:eastAsia="宋体" w:hAnsi="Times New Roman"/>
          <w:color w:val="FF0000"/>
          <w:kern w:val="0"/>
          <w:sz w:val="24"/>
          <w:szCs w:val="24"/>
        </w:rPr>
      </w:pPr>
      <w:r>
        <w:br w:type="page"/>
      </w:r>
    </w:p>
    <w:p w:rsidR="00517CDD" w:rsidRDefault="00366EA8">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517CDD" w:rsidRDefault="00366EA8">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重庆华电奉节分水岭风</w:t>
      </w:r>
      <w:proofErr w:type="gramStart"/>
      <w:r>
        <w:rPr>
          <w:rFonts w:ascii="方正小标宋_GBK" w:eastAsia="方正小标宋_GBK" w:hAnsi="方正小标宋_GBK" w:cs="方正小标宋_GBK" w:hint="eastAsia"/>
          <w:bCs/>
          <w:sz w:val="28"/>
          <w:szCs w:val="28"/>
        </w:rPr>
        <w:t>电项目</w:t>
      </w:r>
      <w:proofErr w:type="gramEnd"/>
      <w:r>
        <w:rPr>
          <w:rFonts w:ascii="方正小标宋_GBK" w:eastAsia="方正小标宋_GBK" w:hAnsi="方正小标宋_GBK" w:cs="方正小标宋_GBK" w:hint="eastAsia"/>
          <w:bCs/>
          <w:sz w:val="28"/>
          <w:szCs w:val="28"/>
        </w:rPr>
        <w:t>水土保持变更方案特性表</w:t>
      </w:r>
    </w:p>
    <w:p w:rsidR="00517CDD" w:rsidRDefault="00517CDD">
      <w:pPr>
        <w:pStyle w:val="2"/>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117"/>
        <w:gridCol w:w="99"/>
        <w:gridCol w:w="134"/>
        <w:gridCol w:w="308"/>
        <w:gridCol w:w="664"/>
        <w:gridCol w:w="199"/>
        <w:gridCol w:w="101"/>
        <w:gridCol w:w="1367"/>
        <w:gridCol w:w="151"/>
        <w:gridCol w:w="767"/>
        <w:gridCol w:w="284"/>
        <w:gridCol w:w="247"/>
        <w:gridCol w:w="137"/>
        <w:gridCol w:w="63"/>
        <w:gridCol w:w="317"/>
        <w:gridCol w:w="92"/>
        <w:gridCol w:w="317"/>
        <w:gridCol w:w="232"/>
        <w:gridCol w:w="387"/>
        <w:gridCol w:w="282"/>
        <w:gridCol w:w="577"/>
        <w:gridCol w:w="959"/>
      </w:tblGrid>
      <w:tr w:rsidR="00517CDD">
        <w:trPr>
          <w:trHeight w:val="283"/>
          <w:jc w:val="center"/>
        </w:trPr>
        <w:tc>
          <w:tcPr>
            <w:tcW w:w="886"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项目名称</w:t>
            </w:r>
          </w:p>
        </w:tc>
        <w:tc>
          <w:tcPr>
            <w:tcW w:w="1585"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重庆华电奉节分水岭风</w:t>
            </w:r>
            <w:proofErr w:type="gramStart"/>
            <w:r>
              <w:rPr>
                <w:rFonts w:ascii="Times New Roman" w:eastAsia="仿宋_GB2312" w:hAnsi="Times New Roman"/>
                <w:sz w:val="18"/>
                <w:szCs w:val="18"/>
              </w:rPr>
              <w:t>电项目</w:t>
            </w:r>
            <w:proofErr w:type="gramEnd"/>
          </w:p>
        </w:tc>
        <w:tc>
          <w:tcPr>
            <w:tcW w:w="1206" w:type="pct"/>
            <w:gridSpan w:val="8"/>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流域管理机构</w:t>
            </w:r>
          </w:p>
        </w:tc>
        <w:tc>
          <w:tcPr>
            <w:tcW w:w="1321"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水利部</w:t>
            </w:r>
            <w:r>
              <w:rPr>
                <w:rFonts w:ascii="Times New Roman" w:eastAsia="仿宋_GB2312" w:hAnsi="Times New Roman"/>
                <w:sz w:val="18"/>
                <w:szCs w:val="18"/>
              </w:rPr>
              <w:t>长江水利委员会</w:t>
            </w:r>
          </w:p>
        </w:tc>
      </w:tr>
      <w:tr w:rsidR="00517CDD">
        <w:trPr>
          <w:trHeight w:val="283"/>
          <w:jc w:val="center"/>
        </w:trPr>
        <w:tc>
          <w:tcPr>
            <w:tcW w:w="886"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涉及省（市、区）</w:t>
            </w:r>
          </w:p>
        </w:tc>
        <w:tc>
          <w:tcPr>
            <w:tcW w:w="707"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重庆市</w:t>
            </w:r>
          </w:p>
        </w:tc>
        <w:tc>
          <w:tcPr>
            <w:tcW w:w="877"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涉及地市或个数</w:t>
            </w:r>
          </w:p>
        </w:tc>
        <w:tc>
          <w:tcPr>
            <w:tcW w:w="416"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w:t>
            </w:r>
          </w:p>
        </w:tc>
        <w:tc>
          <w:tcPr>
            <w:tcW w:w="789"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涉及县或个数</w:t>
            </w:r>
          </w:p>
        </w:tc>
        <w:tc>
          <w:tcPr>
            <w:tcW w:w="1321"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奉节县</w:t>
            </w:r>
          </w:p>
        </w:tc>
      </w:tr>
      <w:tr w:rsidR="00517CDD">
        <w:trPr>
          <w:trHeight w:val="283"/>
          <w:jc w:val="center"/>
        </w:trPr>
        <w:tc>
          <w:tcPr>
            <w:tcW w:w="886"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项目规模</w:t>
            </w:r>
          </w:p>
        </w:tc>
        <w:tc>
          <w:tcPr>
            <w:tcW w:w="1585"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装机容量为</w:t>
            </w:r>
            <w:r>
              <w:rPr>
                <w:rFonts w:ascii="Times New Roman" w:eastAsia="仿宋_GB2312" w:hAnsi="Times New Roman"/>
                <w:sz w:val="18"/>
                <w:szCs w:val="18"/>
              </w:rPr>
              <w:t>100MW</w:t>
            </w:r>
          </w:p>
        </w:tc>
        <w:tc>
          <w:tcPr>
            <w:tcW w:w="704"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总投资</w:t>
            </w:r>
            <w:r>
              <w:rPr>
                <w:rFonts w:ascii="Times New Roman" w:eastAsia="仿宋_GB2312" w:hAnsi="Times New Roman" w:hint="eastAsia"/>
                <w:sz w:val="18"/>
                <w:szCs w:val="18"/>
              </w:rPr>
              <w:t>（</w:t>
            </w:r>
            <w:r>
              <w:rPr>
                <w:rFonts w:ascii="Times New Roman" w:eastAsia="仿宋_GB2312" w:hAnsi="Times New Roman"/>
                <w:sz w:val="18"/>
                <w:szCs w:val="18"/>
              </w:rPr>
              <w:t>万元</w:t>
            </w:r>
            <w:r>
              <w:rPr>
                <w:rFonts w:ascii="Times New Roman" w:eastAsia="仿宋_GB2312" w:hAnsi="Times New Roman" w:hint="eastAsia"/>
                <w:sz w:val="18"/>
                <w:szCs w:val="18"/>
              </w:rPr>
              <w:t>）</w:t>
            </w:r>
          </w:p>
        </w:tc>
        <w:tc>
          <w:tcPr>
            <w:tcW w:w="502"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73777.61</w:t>
            </w:r>
          </w:p>
        </w:tc>
        <w:tc>
          <w:tcPr>
            <w:tcW w:w="802"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土建投资</w:t>
            </w:r>
            <w:r>
              <w:rPr>
                <w:rFonts w:ascii="Times New Roman" w:eastAsia="仿宋_GB2312" w:hAnsi="Times New Roman" w:hint="eastAsia"/>
                <w:sz w:val="18"/>
                <w:szCs w:val="18"/>
              </w:rPr>
              <w:t>（</w:t>
            </w:r>
            <w:r>
              <w:rPr>
                <w:rFonts w:ascii="Times New Roman" w:eastAsia="仿宋_GB2312" w:hAnsi="Times New Roman"/>
                <w:sz w:val="18"/>
                <w:szCs w:val="18"/>
              </w:rPr>
              <w:t>万元</w:t>
            </w:r>
            <w:r>
              <w:rPr>
                <w:rFonts w:ascii="Times New Roman" w:eastAsia="仿宋_GB2312" w:hAnsi="Times New Roman" w:hint="eastAsia"/>
                <w:sz w:val="18"/>
                <w:szCs w:val="18"/>
              </w:rPr>
              <w:t>）</w:t>
            </w:r>
          </w:p>
        </w:tc>
        <w:tc>
          <w:tcPr>
            <w:tcW w:w="519"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13191.73</w:t>
            </w:r>
          </w:p>
        </w:tc>
      </w:tr>
      <w:tr w:rsidR="00517CDD">
        <w:trPr>
          <w:trHeight w:val="283"/>
          <w:jc w:val="center"/>
        </w:trPr>
        <w:tc>
          <w:tcPr>
            <w:tcW w:w="886"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动工时间</w:t>
            </w:r>
          </w:p>
        </w:tc>
        <w:tc>
          <w:tcPr>
            <w:tcW w:w="707"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2021</w:t>
            </w:r>
            <w:r>
              <w:rPr>
                <w:rFonts w:ascii="Times New Roman" w:eastAsia="仿宋_GB2312" w:hAnsi="Times New Roman"/>
                <w:sz w:val="18"/>
                <w:szCs w:val="18"/>
              </w:rPr>
              <w:t>年</w:t>
            </w:r>
            <w:r>
              <w:rPr>
                <w:rFonts w:ascii="Times New Roman" w:eastAsia="仿宋_GB2312" w:hAnsi="Times New Roman"/>
                <w:sz w:val="18"/>
                <w:szCs w:val="18"/>
              </w:rPr>
              <w:t>6</w:t>
            </w:r>
            <w:r>
              <w:rPr>
                <w:rFonts w:ascii="Times New Roman" w:eastAsia="仿宋_GB2312" w:hAnsi="Times New Roman"/>
                <w:sz w:val="18"/>
                <w:szCs w:val="18"/>
              </w:rPr>
              <w:t>月</w:t>
            </w:r>
          </w:p>
        </w:tc>
        <w:tc>
          <w:tcPr>
            <w:tcW w:w="877"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完工时间</w:t>
            </w:r>
          </w:p>
        </w:tc>
        <w:tc>
          <w:tcPr>
            <w:tcW w:w="77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202</w:t>
            </w:r>
            <w:r>
              <w:rPr>
                <w:rFonts w:ascii="Times New Roman" w:eastAsia="仿宋_GB2312" w:hAnsi="Times New Roman" w:hint="eastAsia"/>
                <w:sz w:val="18"/>
                <w:szCs w:val="18"/>
              </w:rPr>
              <w:t>2</w:t>
            </w:r>
            <w:r>
              <w:rPr>
                <w:rFonts w:ascii="Times New Roman" w:eastAsia="仿宋_GB2312" w:hAnsi="Times New Roman"/>
                <w:sz w:val="18"/>
                <w:szCs w:val="18"/>
              </w:rPr>
              <w:t>年</w:t>
            </w:r>
            <w:r>
              <w:rPr>
                <w:rFonts w:ascii="Times New Roman" w:eastAsia="仿宋_GB2312" w:hAnsi="Times New Roman" w:hint="eastAsia"/>
                <w:sz w:val="18"/>
                <w:szCs w:val="18"/>
              </w:rPr>
              <w:t>12</w:t>
            </w:r>
            <w:r>
              <w:rPr>
                <w:rFonts w:ascii="Times New Roman" w:eastAsia="仿宋_GB2312" w:hAnsi="Times New Roman"/>
                <w:sz w:val="18"/>
                <w:szCs w:val="18"/>
              </w:rPr>
              <w:t>月</w:t>
            </w:r>
          </w:p>
        </w:tc>
        <w:tc>
          <w:tcPr>
            <w:tcW w:w="763"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设计水平年</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202</w:t>
            </w:r>
            <w:r>
              <w:rPr>
                <w:rFonts w:ascii="Times New Roman" w:eastAsia="仿宋_GB2312" w:hAnsi="Times New Roman" w:hint="eastAsia"/>
                <w:sz w:val="18"/>
                <w:szCs w:val="18"/>
              </w:rPr>
              <w:t>3</w:t>
            </w:r>
            <w:r>
              <w:rPr>
                <w:rFonts w:ascii="Times New Roman" w:eastAsia="仿宋_GB2312" w:hAnsi="Times New Roman"/>
                <w:sz w:val="18"/>
                <w:szCs w:val="18"/>
              </w:rPr>
              <w:t>年</w:t>
            </w:r>
          </w:p>
        </w:tc>
      </w:tr>
      <w:tr w:rsidR="00517CDD">
        <w:trPr>
          <w:trHeight w:val="283"/>
          <w:jc w:val="center"/>
        </w:trPr>
        <w:tc>
          <w:tcPr>
            <w:tcW w:w="886"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工程占地（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707"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116.30</w:t>
            </w:r>
          </w:p>
        </w:tc>
        <w:tc>
          <w:tcPr>
            <w:tcW w:w="877"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永久占地（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416"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1.28</w:t>
            </w:r>
          </w:p>
        </w:tc>
        <w:tc>
          <w:tcPr>
            <w:tcW w:w="1125" w:type="pct"/>
            <w:gridSpan w:val="9"/>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临时占地（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115.02</w:t>
            </w:r>
          </w:p>
        </w:tc>
      </w:tr>
      <w:tr w:rsidR="00517CDD">
        <w:trPr>
          <w:trHeight w:val="283"/>
          <w:jc w:val="center"/>
        </w:trPr>
        <w:tc>
          <w:tcPr>
            <w:tcW w:w="1485" w:type="pct"/>
            <w:gridSpan w:val="6"/>
            <w:vMerge w:val="restar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土石方量（万</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挖方</w:t>
            </w:r>
          </w:p>
        </w:tc>
        <w:tc>
          <w:tcPr>
            <w:tcW w:w="416"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填方</w:t>
            </w:r>
          </w:p>
        </w:tc>
        <w:tc>
          <w:tcPr>
            <w:tcW w:w="568"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借方</w:t>
            </w:r>
          </w:p>
        </w:tc>
        <w:tc>
          <w:tcPr>
            <w:tcW w:w="556"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利用方</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余（弃）方</w:t>
            </w:r>
          </w:p>
        </w:tc>
      </w:tr>
      <w:tr w:rsidR="00517CDD">
        <w:trPr>
          <w:trHeight w:val="283"/>
          <w:jc w:val="center"/>
        </w:trPr>
        <w:tc>
          <w:tcPr>
            <w:tcW w:w="1485" w:type="pct"/>
            <w:gridSpan w:val="6"/>
            <w:vMerge/>
            <w:vAlign w:val="center"/>
          </w:tcPr>
          <w:p w:rsidR="00517CDD" w:rsidRDefault="00517CDD">
            <w:pPr>
              <w:jc w:val="center"/>
              <w:textAlignment w:val="baseline"/>
              <w:rPr>
                <w:rFonts w:ascii="Times New Roman" w:eastAsia="仿宋_GB2312" w:hAnsi="Times New Roman"/>
                <w:sz w:val="18"/>
                <w:szCs w:val="18"/>
              </w:rPr>
            </w:pP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108.37</w:t>
            </w:r>
          </w:p>
        </w:tc>
        <w:tc>
          <w:tcPr>
            <w:tcW w:w="416"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84.74</w:t>
            </w:r>
          </w:p>
        </w:tc>
        <w:tc>
          <w:tcPr>
            <w:tcW w:w="568"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w:t>
            </w:r>
          </w:p>
        </w:tc>
        <w:tc>
          <w:tcPr>
            <w:tcW w:w="556"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19.90</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3.73</w:t>
            </w:r>
            <w:r>
              <w:rPr>
                <w:rFonts w:ascii="Times New Roman" w:eastAsia="仿宋_GB2312" w:hAnsi="Times New Roman" w:hint="eastAsia"/>
                <w:sz w:val="18"/>
                <w:szCs w:val="18"/>
              </w:rPr>
              <w:t>（其中清渣</w:t>
            </w:r>
            <w:r>
              <w:rPr>
                <w:rFonts w:ascii="Times New Roman" w:eastAsia="仿宋_GB2312" w:hAnsi="Times New Roman" w:hint="eastAsia"/>
                <w:sz w:val="18"/>
                <w:szCs w:val="18"/>
              </w:rPr>
              <w:t>0.46</w:t>
            </w:r>
            <w:r>
              <w:rPr>
                <w:rFonts w:ascii="Times New Roman" w:eastAsia="仿宋_GB2312" w:hAnsi="Times New Roman" w:hint="eastAsia"/>
                <w:sz w:val="18"/>
                <w:szCs w:val="18"/>
              </w:rPr>
              <w:t>）</w:t>
            </w:r>
          </w:p>
        </w:tc>
      </w:tr>
      <w:tr w:rsidR="00517CDD">
        <w:trPr>
          <w:trHeight w:val="283"/>
          <w:jc w:val="center"/>
        </w:trPr>
        <w:tc>
          <w:tcPr>
            <w:tcW w:w="1485"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重点防治区名称</w:t>
            </w:r>
          </w:p>
        </w:tc>
        <w:tc>
          <w:tcPr>
            <w:tcW w:w="3514" w:type="pct"/>
            <w:gridSpan w:val="1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三峡库区国家级水土流失重点治理区</w:t>
            </w:r>
          </w:p>
        </w:tc>
      </w:tr>
      <w:tr w:rsidR="00517CDD">
        <w:trPr>
          <w:trHeight w:val="283"/>
          <w:jc w:val="center"/>
        </w:trPr>
        <w:tc>
          <w:tcPr>
            <w:tcW w:w="1485"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地貌类型</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中山地貌</w:t>
            </w:r>
          </w:p>
        </w:tc>
        <w:tc>
          <w:tcPr>
            <w:tcW w:w="1542" w:type="pct"/>
            <w:gridSpan w:val="10"/>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水土保持区划</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西南紫色土区</w:t>
            </w:r>
          </w:p>
        </w:tc>
      </w:tr>
      <w:tr w:rsidR="00517CDD">
        <w:trPr>
          <w:trHeight w:val="283"/>
          <w:jc w:val="center"/>
        </w:trPr>
        <w:tc>
          <w:tcPr>
            <w:tcW w:w="1485"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土壤</w:t>
            </w:r>
            <w:r>
              <w:rPr>
                <w:rFonts w:ascii="Times New Roman" w:eastAsia="仿宋_GB2312" w:hAnsi="Times New Roman" w:hint="eastAsia"/>
                <w:sz w:val="18"/>
                <w:szCs w:val="18"/>
              </w:rPr>
              <w:t>侵蚀</w:t>
            </w:r>
            <w:r>
              <w:rPr>
                <w:rFonts w:ascii="Times New Roman" w:eastAsia="仿宋_GB2312" w:hAnsi="Times New Roman"/>
                <w:sz w:val="18"/>
                <w:szCs w:val="18"/>
              </w:rPr>
              <w:t>类型</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水力侵蚀</w:t>
            </w:r>
          </w:p>
        </w:tc>
        <w:tc>
          <w:tcPr>
            <w:tcW w:w="1542" w:type="pct"/>
            <w:gridSpan w:val="10"/>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土壤侵蚀强度</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轻度</w:t>
            </w:r>
            <w:r>
              <w:rPr>
                <w:rFonts w:ascii="Times New Roman" w:eastAsia="仿宋_GB2312" w:hAnsi="Times New Roman" w:hint="eastAsia"/>
                <w:sz w:val="18"/>
                <w:szCs w:val="18"/>
              </w:rPr>
              <w:t>侵蚀</w:t>
            </w:r>
          </w:p>
        </w:tc>
      </w:tr>
      <w:tr w:rsidR="00517CDD">
        <w:trPr>
          <w:trHeight w:val="283"/>
          <w:jc w:val="center"/>
        </w:trPr>
        <w:tc>
          <w:tcPr>
            <w:tcW w:w="1485"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防治责任范围面积（</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116.30</w:t>
            </w:r>
          </w:p>
        </w:tc>
        <w:tc>
          <w:tcPr>
            <w:tcW w:w="1542" w:type="pct"/>
            <w:gridSpan w:val="10"/>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容许土壤流失量</w:t>
            </w:r>
            <w:r>
              <w:rPr>
                <w:rFonts w:ascii="Times New Roman" w:eastAsia="仿宋_GB2312" w:hAnsi="Times New Roman"/>
                <w:sz w:val="18"/>
                <w:szCs w:val="18"/>
              </w:rPr>
              <w:t>[t/</w:t>
            </w:r>
            <w:r>
              <w:rPr>
                <w:rFonts w:ascii="Times New Roman" w:eastAsia="仿宋_GB2312" w:hAnsi="Times New Roman" w:hint="eastAsia"/>
                <w:sz w:val="18"/>
                <w:szCs w:val="18"/>
              </w:rPr>
              <w:t>（</w:t>
            </w:r>
            <w:r>
              <w:rPr>
                <w:rFonts w:ascii="Times New Roman" w:eastAsia="仿宋_GB2312" w:hAnsi="Times New Roman"/>
                <w:sz w:val="18"/>
                <w:szCs w:val="18"/>
              </w:rPr>
              <w:t>km</w:t>
            </w:r>
            <w:r>
              <w:rPr>
                <w:rFonts w:ascii="Times New Roman" w:eastAsia="仿宋_GB2312" w:hAnsi="Times New Roman"/>
                <w:sz w:val="18"/>
                <w:szCs w:val="18"/>
                <w:vertAlign w:val="superscript"/>
              </w:rPr>
              <w:t>2</w:t>
            </w:r>
            <w:r>
              <w:rPr>
                <w:rFonts w:ascii="Times New Roman" w:eastAsia="仿宋_GB2312" w:hAnsi="Times New Roman"/>
                <w:sz w:val="18"/>
                <w:szCs w:val="18"/>
              </w:rPr>
              <w:t>·a</w:t>
            </w:r>
            <w:r>
              <w:rPr>
                <w:rFonts w:ascii="Times New Roman" w:eastAsia="仿宋_GB2312" w:hAnsi="Times New Roman" w:hint="eastAsia"/>
                <w:sz w:val="18"/>
                <w:szCs w:val="18"/>
              </w:rPr>
              <w:t>）</w:t>
            </w:r>
            <w:r>
              <w:rPr>
                <w:rFonts w:ascii="Times New Roman" w:eastAsia="仿宋_GB2312" w:hAnsi="Times New Roman"/>
                <w:sz w:val="18"/>
                <w:szCs w:val="18"/>
              </w:rPr>
              <w:t>]</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500</w:t>
            </w:r>
          </w:p>
        </w:tc>
      </w:tr>
      <w:tr w:rsidR="00517CDD">
        <w:trPr>
          <w:trHeight w:val="283"/>
          <w:jc w:val="center"/>
        </w:trPr>
        <w:tc>
          <w:tcPr>
            <w:tcW w:w="1485"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水土流失预测总量（</w:t>
            </w:r>
            <w:r>
              <w:rPr>
                <w:rFonts w:ascii="Times New Roman" w:eastAsia="仿宋_GB2312" w:hAnsi="Times New Roman"/>
                <w:sz w:val="18"/>
                <w:szCs w:val="18"/>
              </w:rPr>
              <w:t>t</w:t>
            </w:r>
            <w:r>
              <w:rPr>
                <w:rFonts w:ascii="Times New Roman" w:eastAsia="仿宋_GB2312" w:hAnsi="Times New Roman"/>
                <w:sz w:val="18"/>
                <w:szCs w:val="18"/>
              </w:rPr>
              <w:t>）</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9504</w:t>
            </w:r>
          </w:p>
        </w:tc>
        <w:tc>
          <w:tcPr>
            <w:tcW w:w="1542" w:type="pct"/>
            <w:gridSpan w:val="10"/>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新增水土流失量（</w:t>
            </w:r>
            <w:r>
              <w:rPr>
                <w:rFonts w:ascii="Times New Roman" w:eastAsia="仿宋_GB2312" w:hAnsi="Times New Roman"/>
                <w:sz w:val="18"/>
                <w:szCs w:val="18"/>
              </w:rPr>
              <w:t>t</w:t>
            </w:r>
            <w:r>
              <w:rPr>
                <w:rFonts w:ascii="Times New Roman" w:eastAsia="仿宋_GB2312" w:hAnsi="Times New Roman"/>
                <w:sz w:val="18"/>
                <w:szCs w:val="18"/>
              </w:rPr>
              <w:t>）</w:t>
            </w:r>
          </w:p>
        </w:tc>
        <w:tc>
          <w:tcPr>
            <w:tcW w:w="985"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2732</w:t>
            </w:r>
          </w:p>
        </w:tc>
      </w:tr>
      <w:tr w:rsidR="00517CDD">
        <w:trPr>
          <w:trHeight w:val="283"/>
          <w:jc w:val="center"/>
        </w:trPr>
        <w:tc>
          <w:tcPr>
            <w:tcW w:w="1485"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水土流失防治标准执行等级</w:t>
            </w:r>
          </w:p>
        </w:tc>
        <w:tc>
          <w:tcPr>
            <w:tcW w:w="3514" w:type="pct"/>
            <w:gridSpan w:val="1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西南紫色土区建设类项目</w:t>
            </w:r>
            <w:r>
              <w:rPr>
                <w:rFonts w:ascii="Times New Roman" w:eastAsia="仿宋_GB2312" w:hAnsi="Times New Roman" w:hint="eastAsia"/>
                <w:sz w:val="18"/>
                <w:szCs w:val="18"/>
              </w:rPr>
              <w:t>水土流失防治</w:t>
            </w:r>
            <w:r>
              <w:rPr>
                <w:rFonts w:ascii="Times New Roman" w:eastAsia="仿宋_GB2312" w:hAnsi="Times New Roman"/>
                <w:sz w:val="18"/>
                <w:szCs w:val="18"/>
              </w:rPr>
              <w:t>一级标准</w:t>
            </w:r>
          </w:p>
        </w:tc>
      </w:tr>
      <w:tr w:rsidR="00517CDD">
        <w:trPr>
          <w:trHeight w:val="283"/>
          <w:jc w:val="center"/>
        </w:trPr>
        <w:tc>
          <w:tcPr>
            <w:tcW w:w="228" w:type="pct"/>
            <w:vMerge w:val="restar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防治</w:t>
            </w:r>
            <w:r>
              <w:rPr>
                <w:rFonts w:ascii="Times New Roman" w:eastAsia="仿宋_GB2312" w:hAnsi="Times New Roman"/>
                <w:sz w:val="18"/>
                <w:szCs w:val="18"/>
              </w:rPr>
              <w:t>指标</w:t>
            </w:r>
          </w:p>
        </w:tc>
        <w:tc>
          <w:tcPr>
            <w:tcW w:w="1257"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水土流失治理度</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97</w:t>
            </w:r>
          </w:p>
        </w:tc>
        <w:tc>
          <w:tcPr>
            <w:tcW w:w="1034"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土壤流失控制比</w:t>
            </w:r>
          </w:p>
        </w:tc>
        <w:tc>
          <w:tcPr>
            <w:tcW w:w="1493"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1.0</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sz w:val="18"/>
                <w:szCs w:val="18"/>
              </w:rPr>
            </w:pPr>
          </w:p>
        </w:tc>
        <w:tc>
          <w:tcPr>
            <w:tcW w:w="1257"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渣土防护率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91</w:t>
            </w:r>
          </w:p>
        </w:tc>
        <w:tc>
          <w:tcPr>
            <w:tcW w:w="1034"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表土保护率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1493"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92</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sz w:val="18"/>
                <w:szCs w:val="18"/>
              </w:rPr>
            </w:pPr>
          </w:p>
        </w:tc>
        <w:tc>
          <w:tcPr>
            <w:tcW w:w="1257"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林草植被恢复率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98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97</w:t>
            </w:r>
          </w:p>
        </w:tc>
        <w:tc>
          <w:tcPr>
            <w:tcW w:w="1034"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林草覆盖率</w:t>
            </w:r>
            <w:r>
              <w:rPr>
                <w:rFonts w:ascii="Times New Roman" w:eastAsia="仿宋_GB2312" w:hAnsi="Times New Roman" w:hint="eastAsia"/>
                <w:sz w:val="18"/>
                <w:szCs w:val="18"/>
              </w:rPr>
              <w:t>（</w:t>
            </w:r>
            <w:r>
              <w:rPr>
                <w:rFonts w:ascii="Times New Roman" w:eastAsia="仿宋_GB2312" w:hAnsi="Times New Roman"/>
                <w:sz w:val="18"/>
                <w:szCs w:val="18"/>
              </w:rPr>
              <w:t>%</w:t>
            </w:r>
            <w:r>
              <w:rPr>
                <w:rFonts w:ascii="Times New Roman" w:eastAsia="仿宋_GB2312" w:hAnsi="Times New Roman" w:hint="eastAsia"/>
                <w:sz w:val="18"/>
                <w:szCs w:val="18"/>
              </w:rPr>
              <w:t>）</w:t>
            </w:r>
          </w:p>
        </w:tc>
        <w:tc>
          <w:tcPr>
            <w:tcW w:w="1493"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25</w:t>
            </w:r>
          </w:p>
        </w:tc>
      </w:tr>
      <w:tr w:rsidR="00517CDD">
        <w:trPr>
          <w:trHeight w:val="283"/>
          <w:jc w:val="center"/>
        </w:trPr>
        <w:tc>
          <w:tcPr>
            <w:tcW w:w="228" w:type="pct"/>
            <w:vMerge w:val="restar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防治措施及工程量</w:t>
            </w:r>
          </w:p>
        </w:tc>
        <w:tc>
          <w:tcPr>
            <w:tcW w:w="605"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分区</w:t>
            </w:r>
          </w:p>
        </w:tc>
        <w:tc>
          <w:tcPr>
            <w:tcW w:w="155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工程措施</w:t>
            </w:r>
          </w:p>
        </w:tc>
        <w:tc>
          <w:tcPr>
            <w:tcW w:w="1777" w:type="pct"/>
            <w:gridSpan w:val="1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植物措施</w:t>
            </w:r>
          </w:p>
        </w:tc>
        <w:tc>
          <w:tcPr>
            <w:tcW w:w="831" w:type="pct"/>
            <w:gridSpan w:val="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临时措施</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sz w:val="18"/>
                <w:szCs w:val="18"/>
              </w:rPr>
            </w:pPr>
          </w:p>
        </w:tc>
        <w:tc>
          <w:tcPr>
            <w:tcW w:w="605"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风电机组防治区</w:t>
            </w:r>
          </w:p>
        </w:tc>
        <w:tc>
          <w:tcPr>
            <w:tcW w:w="155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：表土剥离</w:t>
            </w:r>
            <w:r>
              <w:rPr>
                <w:rFonts w:ascii="Times New Roman" w:eastAsia="仿宋_GB2312" w:hAnsi="Times New Roman" w:hint="eastAsia"/>
                <w:sz w:val="18"/>
                <w:szCs w:val="18"/>
              </w:rPr>
              <w:t>3963</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3963</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19.45h</w:t>
            </w:r>
            <w:r>
              <w:rPr>
                <w:rFonts w:ascii="Times New Roman" w:eastAsia="仿宋_GB2312" w:hAnsi="Times New Roman"/>
                <w:sz w:val="18"/>
                <w:szCs w:val="18"/>
              </w:rPr>
              <w:t>m</w:t>
            </w:r>
            <w:r>
              <w:rPr>
                <w:rFonts w:ascii="Times New Roman" w:eastAsia="仿宋_GB2312" w:hAnsi="Times New Roman"/>
                <w:sz w:val="18"/>
                <w:szCs w:val="18"/>
                <w:vertAlign w:val="superscript"/>
              </w:rPr>
              <w:t>2</w:t>
            </w:r>
            <w:r>
              <w:rPr>
                <w:rFonts w:ascii="Times New Roman" w:eastAsia="仿宋_GB2312" w:hAnsi="Times New Roman"/>
                <w:sz w:val="18"/>
                <w:szCs w:val="18"/>
              </w:rPr>
              <w:t>，</w:t>
            </w:r>
            <w:r>
              <w:rPr>
                <w:rFonts w:ascii="Times New Roman" w:eastAsia="仿宋_GB2312" w:hAnsi="Times New Roman" w:hint="eastAsia"/>
                <w:sz w:val="18"/>
                <w:szCs w:val="18"/>
              </w:rPr>
              <w:t>清渣</w:t>
            </w:r>
            <w:r>
              <w:rPr>
                <w:rFonts w:ascii="Times New Roman" w:eastAsia="仿宋_GB2312" w:hAnsi="Times New Roman" w:hint="eastAsia"/>
                <w:sz w:val="18"/>
                <w:szCs w:val="18"/>
              </w:rPr>
              <w:t>1058m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，挡墙</w:t>
            </w:r>
            <w:r>
              <w:rPr>
                <w:rFonts w:ascii="Times New Roman" w:eastAsia="仿宋_GB2312" w:hAnsi="Times New Roman" w:hint="eastAsia"/>
                <w:sz w:val="18"/>
                <w:szCs w:val="18"/>
              </w:rPr>
              <w:t>854m</w:t>
            </w:r>
          </w:p>
        </w:tc>
        <w:tc>
          <w:tcPr>
            <w:tcW w:w="1777" w:type="pct"/>
            <w:gridSpan w:val="1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：撒播</w:t>
            </w:r>
            <w:r>
              <w:rPr>
                <w:rFonts w:ascii="Times New Roman" w:eastAsia="仿宋_GB2312" w:hAnsi="Times New Roman" w:hint="eastAsia"/>
                <w:sz w:val="18"/>
                <w:szCs w:val="18"/>
              </w:rPr>
              <w:t>草籽</w:t>
            </w:r>
            <w:r>
              <w:rPr>
                <w:rFonts w:ascii="Times New Roman" w:eastAsia="仿宋_GB2312" w:hAnsi="Times New Roman" w:hint="eastAsia"/>
                <w:sz w:val="18"/>
                <w:szCs w:val="18"/>
              </w:rPr>
              <w:t>19.45h</w:t>
            </w:r>
            <w:r>
              <w:rPr>
                <w:rFonts w:ascii="Times New Roman" w:eastAsia="仿宋_GB2312" w:hAnsi="Times New Roman"/>
                <w:sz w:val="18"/>
                <w:szCs w:val="18"/>
              </w:rPr>
              <w:t>m</w:t>
            </w:r>
            <w:r>
              <w:rPr>
                <w:rFonts w:ascii="Times New Roman" w:eastAsia="仿宋_GB2312" w:hAnsi="Times New Roman"/>
                <w:sz w:val="18"/>
                <w:szCs w:val="18"/>
                <w:vertAlign w:val="superscript"/>
              </w:rPr>
              <w:t>2</w:t>
            </w:r>
            <w:r>
              <w:rPr>
                <w:rFonts w:ascii="Times New Roman" w:eastAsia="仿宋_GB2312" w:hAnsi="Times New Roman"/>
                <w:sz w:val="18"/>
                <w:szCs w:val="18"/>
              </w:rPr>
              <w:t>，</w:t>
            </w:r>
            <w:r>
              <w:rPr>
                <w:rFonts w:ascii="Times New Roman" w:eastAsia="仿宋_GB2312" w:hAnsi="Times New Roman" w:hint="eastAsia"/>
                <w:sz w:val="18"/>
                <w:szCs w:val="18"/>
              </w:rPr>
              <w:t>框格植草护坡</w:t>
            </w:r>
            <w:r>
              <w:rPr>
                <w:rFonts w:ascii="Times New Roman" w:eastAsia="仿宋_GB2312" w:hAnsi="Times New Roman" w:hint="eastAsia"/>
                <w:sz w:val="18"/>
                <w:szCs w:val="18"/>
              </w:rPr>
              <w:t>2.06h</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c>
          <w:tcPr>
            <w:tcW w:w="831" w:type="pct"/>
            <w:gridSpan w:val="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：防雨布</w:t>
            </w:r>
            <w:r>
              <w:rPr>
                <w:rFonts w:ascii="Times New Roman" w:eastAsia="仿宋_GB2312" w:hAnsi="Times New Roman" w:hint="eastAsia"/>
                <w:sz w:val="18"/>
                <w:szCs w:val="18"/>
              </w:rPr>
              <w:t>遮盖</w:t>
            </w:r>
            <w:r>
              <w:rPr>
                <w:rFonts w:ascii="Times New Roman" w:eastAsia="仿宋_GB2312" w:hAnsi="Times New Roman" w:hint="eastAsia"/>
                <w:sz w:val="18"/>
                <w:szCs w:val="18"/>
              </w:rPr>
              <w:t>18230</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sz w:val="18"/>
                <w:szCs w:val="18"/>
              </w:rPr>
            </w:pPr>
          </w:p>
        </w:tc>
        <w:tc>
          <w:tcPr>
            <w:tcW w:w="605" w:type="pct"/>
            <w:vAlign w:val="center"/>
          </w:tcPr>
          <w:p w:rsidR="00517CDD" w:rsidRDefault="00366EA8">
            <w:pPr>
              <w:jc w:val="center"/>
              <w:textAlignment w:val="baseline"/>
              <w:rPr>
                <w:rFonts w:ascii="Times New Roman" w:eastAsia="仿宋_GB2312" w:hAnsi="Times New Roman"/>
                <w:sz w:val="18"/>
                <w:szCs w:val="18"/>
              </w:rPr>
            </w:pPr>
            <w:proofErr w:type="gramStart"/>
            <w:r>
              <w:rPr>
                <w:rFonts w:ascii="Times New Roman" w:eastAsia="仿宋_GB2312" w:hAnsi="Times New Roman"/>
                <w:sz w:val="18"/>
                <w:szCs w:val="18"/>
              </w:rPr>
              <w:t>集电线路</w:t>
            </w:r>
            <w:proofErr w:type="gramEnd"/>
            <w:r>
              <w:rPr>
                <w:rFonts w:ascii="Times New Roman" w:eastAsia="仿宋_GB2312" w:hAnsi="Times New Roman"/>
                <w:sz w:val="18"/>
                <w:szCs w:val="18"/>
              </w:rPr>
              <w:t>防治区</w:t>
            </w:r>
          </w:p>
        </w:tc>
        <w:tc>
          <w:tcPr>
            <w:tcW w:w="155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：表土剥离</w:t>
            </w:r>
            <w:r>
              <w:rPr>
                <w:rFonts w:ascii="Times New Roman" w:eastAsia="仿宋_GB2312" w:hAnsi="Times New Roman" w:hint="eastAsia"/>
                <w:sz w:val="18"/>
                <w:szCs w:val="18"/>
              </w:rPr>
              <w:t>542</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542</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1.46h</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c>
          <w:tcPr>
            <w:tcW w:w="1777" w:type="pct"/>
            <w:gridSpan w:val="1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：撒播</w:t>
            </w:r>
            <w:r>
              <w:rPr>
                <w:rFonts w:ascii="Times New Roman" w:eastAsia="仿宋_GB2312" w:hAnsi="Times New Roman" w:hint="eastAsia"/>
                <w:sz w:val="18"/>
                <w:szCs w:val="18"/>
              </w:rPr>
              <w:t>草籽</w:t>
            </w:r>
            <w:r>
              <w:rPr>
                <w:rFonts w:ascii="Times New Roman" w:eastAsia="仿宋_GB2312" w:hAnsi="Times New Roman" w:hint="eastAsia"/>
                <w:sz w:val="18"/>
                <w:szCs w:val="18"/>
              </w:rPr>
              <w:t>1.46h</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c>
          <w:tcPr>
            <w:tcW w:w="831" w:type="pct"/>
            <w:gridSpan w:val="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sz w:val="18"/>
                <w:szCs w:val="18"/>
              </w:rPr>
            </w:pPr>
          </w:p>
        </w:tc>
        <w:tc>
          <w:tcPr>
            <w:tcW w:w="605"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道路工程防治区</w:t>
            </w:r>
          </w:p>
        </w:tc>
        <w:tc>
          <w:tcPr>
            <w:tcW w:w="155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主体已列</w:t>
            </w:r>
            <w:r>
              <w:rPr>
                <w:rFonts w:ascii="Times New Roman" w:eastAsia="仿宋_GB2312" w:hAnsi="Times New Roman"/>
                <w:sz w:val="18"/>
                <w:szCs w:val="18"/>
              </w:rPr>
              <w:t>：排水沟</w:t>
            </w:r>
            <w:r>
              <w:rPr>
                <w:rFonts w:ascii="Times New Roman" w:eastAsia="仿宋_GB2312" w:hAnsi="Times New Roman" w:hint="eastAsia"/>
                <w:sz w:val="18"/>
                <w:szCs w:val="18"/>
              </w:rPr>
              <w:t>33634</w:t>
            </w:r>
            <w:r>
              <w:rPr>
                <w:rFonts w:ascii="Times New Roman" w:eastAsia="仿宋_GB2312" w:hAnsi="Times New Roman"/>
                <w:sz w:val="18"/>
                <w:szCs w:val="18"/>
              </w:rPr>
              <w:t>m</w:t>
            </w:r>
          </w:p>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表土剥离</w:t>
            </w:r>
            <w:r>
              <w:rPr>
                <w:rFonts w:ascii="Times New Roman" w:eastAsia="仿宋_GB2312" w:hAnsi="Times New Roman" w:hint="eastAsia"/>
                <w:sz w:val="18"/>
                <w:szCs w:val="18"/>
              </w:rPr>
              <w:t>23495</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表土回覆</w:t>
            </w:r>
            <w:r>
              <w:rPr>
                <w:rFonts w:ascii="Times New Roman" w:eastAsia="仿宋_GB2312" w:hAnsi="Times New Roman" w:hint="eastAsia"/>
                <w:sz w:val="18"/>
                <w:szCs w:val="18"/>
              </w:rPr>
              <w:t>23495</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33.13h</w:t>
            </w:r>
            <w:r>
              <w:rPr>
                <w:rFonts w:ascii="Times New Roman" w:eastAsia="仿宋_GB2312" w:hAnsi="Times New Roman"/>
                <w:sz w:val="18"/>
                <w:szCs w:val="18"/>
              </w:rPr>
              <w:t>m</w:t>
            </w:r>
            <w:r>
              <w:rPr>
                <w:rFonts w:ascii="Times New Roman" w:eastAsia="仿宋_GB2312" w:hAnsi="Times New Roman"/>
                <w:sz w:val="18"/>
                <w:szCs w:val="18"/>
                <w:vertAlign w:val="superscript"/>
              </w:rPr>
              <w:t>2</w:t>
            </w:r>
            <w:r>
              <w:rPr>
                <w:rFonts w:ascii="Times New Roman" w:eastAsia="仿宋_GB2312" w:hAnsi="Times New Roman"/>
                <w:sz w:val="18"/>
                <w:szCs w:val="18"/>
              </w:rPr>
              <w:t>，</w:t>
            </w:r>
            <w:r>
              <w:rPr>
                <w:rFonts w:ascii="Times New Roman" w:eastAsia="仿宋_GB2312" w:hAnsi="Times New Roman" w:hint="eastAsia"/>
                <w:sz w:val="18"/>
                <w:szCs w:val="18"/>
              </w:rPr>
              <w:t>清渣</w:t>
            </w:r>
            <w:r>
              <w:rPr>
                <w:rFonts w:ascii="Times New Roman" w:eastAsia="仿宋_GB2312" w:hAnsi="Times New Roman" w:hint="eastAsia"/>
                <w:sz w:val="18"/>
                <w:szCs w:val="18"/>
              </w:rPr>
              <w:t>3503m</w:t>
            </w:r>
            <w:r>
              <w:rPr>
                <w:rFonts w:ascii="Times New Roman" w:eastAsia="仿宋_GB2312" w:hAnsi="Times New Roman" w:hint="eastAsia"/>
                <w:sz w:val="18"/>
                <w:szCs w:val="18"/>
                <w:vertAlign w:val="superscript"/>
              </w:rPr>
              <w:t>3</w:t>
            </w:r>
            <w:r>
              <w:rPr>
                <w:rFonts w:ascii="Times New Roman" w:eastAsia="仿宋_GB2312" w:hAnsi="Times New Roman" w:hint="eastAsia"/>
                <w:sz w:val="18"/>
                <w:szCs w:val="18"/>
              </w:rPr>
              <w:t>，挡墙</w:t>
            </w:r>
            <w:r>
              <w:rPr>
                <w:rFonts w:ascii="Times New Roman" w:eastAsia="仿宋_GB2312" w:hAnsi="Times New Roman" w:hint="eastAsia"/>
                <w:sz w:val="18"/>
                <w:szCs w:val="18"/>
              </w:rPr>
              <w:t>4351m</w:t>
            </w:r>
          </w:p>
        </w:tc>
        <w:tc>
          <w:tcPr>
            <w:tcW w:w="1777" w:type="pct"/>
            <w:gridSpan w:val="1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主体已列</w:t>
            </w:r>
            <w:r>
              <w:rPr>
                <w:rFonts w:ascii="Times New Roman" w:eastAsia="仿宋_GB2312" w:hAnsi="Times New Roman"/>
                <w:sz w:val="18"/>
                <w:szCs w:val="18"/>
              </w:rPr>
              <w:t>：</w:t>
            </w:r>
            <w:r>
              <w:rPr>
                <w:rFonts w:ascii="Times New Roman" w:eastAsia="仿宋_GB2312" w:hAnsi="Times New Roman" w:hint="eastAsia"/>
                <w:sz w:val="18"/>
                <w:szCs w:val="18"/>
              </w:rPr>
              <w:t>框格网植草护坡</w:t>
            </w:r>
            <w:r>
              <w:rPr>
                <w:rFonts w:ascii="Times New Roman" w:eastAsia="仿宋_GB2312" w:hAnsi="Times New Roman" w:hint="eastAsia"/>
                <w:sz w:val="18"/>
                <w:szCs w:val="18"/>
              </w:rPr>
              <w:t>10.31h</w:t>
            </w:r>
            <w:r>
              <w:rPr>
                <w:rFonts w:ascii="Times New Roman" w:eastAsia="仿宋_GB2312" w:hAnsi="Times New Roman"/>
                <w:sz w:val="18"/>
                <w:szCs w:val="18"/>
              </w:rPr>
              <w:t>m</w:t>
            </w:r>
            <w:r>
              <w:rPr>
                <w:rFonts w:ascii="Times New Roman" w:eastAsia="仿宋_GB2312" w:hAnsi="Times New Roman"/>
                <w:sz w:val="18"/>
                <w:szCs w:val="18"/>
                <w:vertAlign w:val="superscript"/>
              </w:rPr>
              <w:t>2</w:t>
            </w:r>
          </w:p>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w:t>
            </w:r>
            <w:r>
              <w:rPr>
                <w:rFonts w:ascii="Times New Roman" w:eastAsia="仿宋_GB2312" w:hAnsi="Times New Roman" w:hint="eastAsia"/>
                <w:sz w:val="18"/>
                <w:szCs w:val="18"/>
              </w:rPr>
              <w:t>撒播草籽</w:t>
            </w:r>
            <w:r>
              <w:rPr>
                <w:rFonts w:ascii="Times New Roman" w:eastAsia="仿宋_GB2312" w:hAnsi="Times New Roman" w:hint="eastAsia"/>
                <w:sz w:val="18"/>
                <w:szCs w:val="18"/>
              </w:rPr>
              <w:t>33.13h</w:t>
            </w:r>
            <w:r>
              <w:rPr>
                <w:rFonts w:ascii="Times New Roman" w:eastAsia="仿宋_GB2312" w:hAnsi="Times New Roman"/>
                <w:sz w:val="18"/>
                <w:szCs w:val="18"/>
              </w:rPr>
              <w:t>m</w:t>
            </w:r>
            <w:r>
              <w:rPr>
                <w:rFonts w:ascii="Times New Roman" w:eastAsia="仿宋_GB2312" w:hAnsi="Times New Roman"/>
                <w:sz w:val="18"/>
                <w:szCs w:val="18"/>
                <w:vertAlign w:val="superscript"/>
              </w:rPr>
              <w:t>2</w:t>
            </w:r>
            <w:r>
              <w:rPr>
                <w:rFonts w:ascii="Times New Roman" w:eastAsia="仿宋_GB2312" w:hAnsi="Times New Roman"/>
                <w:sz w:val="18"/>
                <w:szCs w:val="18"/>
              </w:rPr>
              <w:t>，</w:t>
            </w:r>
            <w:r>
              <w:rPr>
                <w:rFonts w:ascii="Times New Roman" w:eastAsia="仿宋_GB2312" w:hAnsi="Times New Roman" w:hint="eastAsia"/>
                <w:sz w:val="18"/>
                <w:szCs w:val="18"/>
              </w:rPr>
              <w:t>栽植藤蔓</w:t>
            </w:r>
            <w:r>
              <w:rPr>
                <w:rFonts w:ascii="Times New Roman" w:eastAsia="仿宋_GB2312" w:hAnsi="Times New Roman" w:hint="eastAsia"/>
                <w:sz w:val="18"/>
                <w:szCs w:val="18"/>
              </w:rPr>
              <w:t>51231</w:t>
            </w:r>
            <w:r>
              <w:rPr>
                <w:rFonts w:ascii="Times New Roman" w:eastAsia="仿宋_GB2312" w:hAnsi="Times New Roman" w:hint="eastAsia"/>
                <w:sz w:val="18"/>
                <w:szCs w:val="18"/>
              </w:rPr>
              <w:t>株，栽植灌木</w:t>
            </w:r>
            <w:r>
              <w:rPr>
                <w:rFonts w:ascii="Times New Roman" w:eastAsia="仿宋_GB2312" w:hAnsi="Times New Roman" w:hint="eastAsia"/>
                <w:sz w:val="18"/>
                <w:szCs w:val="18"/>
              </w:rPr>
              <w:t>32782</w:t>
            </w:r>
            <w:r>
              <w:rPr>
                <w:rFonts w:ascii="Times New Roman" w:eastAsia="仿宋_GB2312" w:hAnsi="Times New Roman" w:hint="eastAsia"/>
                <w:sz w:val="18"/>
                <w:szCs w:val="18"/>
              </w:rPr>
              <w:t>株，</w:t>
            </w:r>
            <w:proofErr w:type="gramStart"/>
            <w:r>
              <w:rPr>
                <w:rFonts w:ascii="Times New Roman" w:eastAsia="仿宋_GB2312" w:hAnsi="Times New Roman" w:hint="eastAsia"/>
                <w:sz w:val="18"/>
                <w:szCs w:val="18"/>
              </w:rPr>
              <w:t>植生袋</w:t>
            </w:r>
            <w:proofErr w:type="gramEnd"/>
            <w:r>
              <w:rPr>
                <w:rFonts w:ascii="Times New Roman" w:eastAsia="仿宋_GB2312" w:hAnsi="Times New Roman" w:hint="eastAsia"/>
                <w:sz w:val="18"/>
                <w:szCs w:val="18"/>
              </w:rPr>
              <w:t>16145</w:t>
            </w:r>
            <w:r>
              <w:rPr>
                <w:rFonts w:ascii="Times New Roman" w:eastAsia="仿宋_GB2312" w:hAnsi="Times New Roman"/>
                <w:sz w:val="18"/>
                <w:szCs w:val="18"/>
              </w:rPr>
              <w:t>m</w:t>
            </w:r>
            <w:r>
              <w:rPr>
                <w:rFonts w:ascii="Times New Roman" w:eastAsia="仿宋_GB2312" w:hAnsi="Times New Roman"/>
                <w:sz w:val="18"/>
                <w:szCs w:val="18"/>
                <w:vertAlign w:val="superscript"/>
              </w:rPr>
              <w:t>3</w:t>
            </w:r>
          </w:p>
        </w:tc>
        <w:tc>
          <w:tcPr>
            <w:tcW w:w="831" w:type="pct"/>
            <w:gridSpan w:val="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：防雨布</w:t>
            </w:r>
            <w:r>
              <w:rPr>
                <w:rFonts w:ascii="Times New Roman" w:eastAsia="仿宋_GB2312" w:hAnsi="Times New Roman" w:hint="eastAsia"/>
                <w:sz w:val="18"/>
                <w:szCs w:val="18"/>
              </w:rPr>
              <w:t>遮盖</w:t>
            </w:r>
            <w:r>
              <w:rPr>
                <w:rFonts w:ascii="Times New Roman" w:eastAsia="仿宋_GB2312" w:hAnsi="Times New Roman" w:hint="eastAsia"/>
                <w:sz w:val="18"/>
                <w:szCs w:val="18"/>
              </w:rPr>
              <w:t>67927</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sz w:val="18"/>
                <w:szCs w:val="18"/>
              </w:rPr>
            </w:pPr>
          </w:p>
        </w:tc>
        <w:tc>
          <w:tcPr>
            <w:tcW w:w="605"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施工生产</w:t>
            </w:r>
            <w:r>
              <w:rPr>
                <w:rFonts w:ascii="Times New Roman" w:eastAsia="仿宋_GB2312" w:hAnsi="Times New Roman" w:hint="eastAsia"/>
                <w:sz w:val="18"/>
                <w:szCs w:val="18"/>
              </w:rPr>
              <w:t>防治</w:t>
            </w:r>
            <w:r>
              <w:rPr>
                <w:rFonts w:ascii="Times New Roman" w:eastAsia="仿宋_GB2312" w:hAnsi="Times New Roman"/>
                <w:sz w:val="18"/>
                <w:szCs w:val="18"/>
              </w:rPr>
              <w:t>区</w:t>
            </w:r>
          </w:p>
        </w:tc>
        <w:tc>
          <w:tcPr>
            <w:tcW w:w="155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w:t>
            </w:r>
            <w:r>
              <w:rPr>
                <w:rFonts w:ascii="Times New Roman" w:eastAsia="仿宋_GB2312" w:hAnsi="Times New Roman" w:hint="eastAsia"/>
                <w:sz w:val="18"/>
                <w:szCs w:val="18"/>
              </w:rPr>
              <w:t>土地整治</w:t>
            </w:r>
            <w:r>
              <w:rPr>
                <w:rFonts w:ascii="Times New Roman" w:eastAsia="仿宋_GB2312" w:hAnsi="Times New Roman" w:hint="eastAsia"/>
                <w:sz w:val="18"/>
                <w:szCs w:val="18"/>
              </w:rPr>
              <w:t>1.56h</w:t>
            </w:r>
            <w:r>
              <w:rPr>
                <w:rFonts w:ascii="Times New Roman" w:eastAsia="仿宋_GB2312" w:hAnsi="Times New Roman"/>
                <w:sz w:val="18"/>
                <w:szCs w:val="18"/>
              </w:rPr>
              <w:t>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，复耕</w:t>
            </w:r>
            <w:r>
              <w:rPr>
                <w:rFonts w:ascii="Times New Roman" w:eastAsia="仿宋_GB2312" w:hAnsi="Times New Roman" w:hint="eastAsia"/>
                <w:sz w:val="18"/>
                <w:szCs w:val="18"/>
              </w:rPr>
              <w:t>0.10hm</w:t>
            </w:r>
            <w:r>
              <w:rPr>
                <w:rFonts w:ascii="Times New Roman" w:eastAsia="仿宋_GB2312" w:hAnsi="Times New Roman" w:hint="eastAsia"/>
                <w:sz w:val="18"/>
                <w:szCs w:val="18"/>
                <w:vertAlign w:val="superscript"/>
              </w:rPr>
              <w:t>2</w:t>
            </w:r>
          </w:p>
        </w:tc>
        <w:tc>
          <w:tcPr>
            <w:tcW w:w="1777" w:type="pct"/>
            <w:gridSpan w:val="1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撒播</w:t>
            </w:r>
            <w:r>
              <w:rPr>
                <w:rFonts w:ascii="Times New Roman" w:eastAsia="仿宋_GB2312" w:hAnsi="Times New Roman" w:hint="eastAsia"/>
                <w:sz w:val="18"/>
                <w:szCs w:val="18"/>
              </w:rPr>
              <w:t>草籽</w:t>
            </w:r>
            <w:r>
              <w:rPr>
                <w:rFonts w:ascii="Times New Roman" w:eastAsia="仿宋_GB2312" w:hAnsi="Times New Roman" w:hint="eastAsia"/>
                <w:sz w:val="18"/>
                <w:szCs w:val="18"/>
              </w:rPr>
              <w:t>1.46h</w:t>
            </w:r>
            <w:r>
              <w:rPr>
                <w:rFonts w:ascii="Times New Roman" w:eastAsia="仿宋_GB2312" w:hAnsi="Times New Roman"/>
                <w:sz w:val="18"/>
                <w:szCs w:val="18"/>
              </w:rPr>
              <w:t>m</w:t>
            </w:r>
            <w:r>
              <w:rPr>
                <w:rFonts w:ascii="Times New Roman" w:eastAsia="仿宋_GB2312" w:hAnsi="Times New Roman"/>
                <w:sz w:val="18"/>
                <w:szCs w:val="18"/>
                <w:vertAlign w:val="superscript"/>
              </w:rPr>
              <w:t>2</w:t>
            </w:r>
            <w:r>
              <w:rPr>
                <w:rFonts w:ascii="Times New Roman" w:eastAsia="仿宋_GB2312" w:hAnsi="Times New Roman"/>
                <w:sz w:val="18"/>
                <w:szCs w:val="18"/>
              </w:rPr>
              <w:t>，栽植</w:t>
            </w:r>
            <w:r>
              <w:rPr>
                <w:rFonts w:ascii="Times New Roman" w:eastAsia="仿宋_GB2312" w:hAnsi="Times New Roman" w:hint="eastAsia"/>
                <w:sz w:val="18"/>
                <w:szCs w:val="18"/>
              </w:rPr>
              <w:t>灌木</w:t>
            </w:r>
            <w:r>
              <w:rPr>
                <w:rFonts w:ascii="Times New Roman" w:eastAsia="仿宋_GB2312" w:hAnsi="Times New Roman" w:hint="eastAsia"/>
                <w:sz w:val="18"/>
                <w:szCs w:val="18"/>
              </w:rPr>
              <w:t>850</w:t>
            </w:r>
            <w:r>
              <w:rPr>
                <w:rFonts w:ascii="Times New Roman" w:eastAsia="仿宋_GB2312" w:hAnsi="Times New Roman" w:hint="eastAsia"/>
                <w:sz w:val="18"/>
                <w:szCs w:val="18"/>
              </w:rPr>
              <w:t>株</w:t>
            </w:r>
          </w:p>
        </w:tc>
        <w:tc>
          <w:tcPr>
            <w:tcW w:w="831" w:type="pct"/>
            <w:gridSpan w:val="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：防雨布</w:t>
            </w:r>
            <w:r>
              <w:rPr>
                <w:rFonts w:ascii="Times New Roman" w:eastAsia="仿宋_GB2312" w:hAnsi="Times New Roman" w:hint="eastAsia"/>
                <w:sz w:val="18"/>
                <w:szCs w:val="18"/>
              </w:rPr>
              <w:t>遮盖</w:t>
            </w:r>
            <w:r>
              <w:rPr>
                <w:rFonts w:ascii="Times New Roman" w:eastAsia="仿宋_GB2312" w:hAnsi="Times New Roman" w:hint="eastAsia"/>
                <w:sz w:val="18"/>
                <w:szCs w:val="18"/>
              </w:rPr>
              <w:t>4300</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r>
      <w:tr w:rsidR="00517CDD">
        <w:trPr>
          <w:trHeight w:val="283"/>
          <w:jc w:val="center"/>
        </w:trPr>
        <w:tc>
          <w:tcPr>
            <w:tcW w:w="228" w:type="pct"/>
            <w:vMerge/>
            <w:vAlign w:val="center"/>
          </w:tcPr>
          <w:p w:rsidR="00517CDD" w:rsidRDefault="00517CDD">
            <w:pPr>
              <w:jc w:val="center"/>
              <w:textAlignment w:val="baseline"/>
              <w:rPr>
                <w:rFonts w:ascii="Times New Roman" w:eastAsia="仿宋_GB2312" w:hAnsi="Times New Roman"/>
                <w:color w:val="FF0000"/>
                <w:sz w:val="18"/>
                <w:szCs w:val="18"/>
              </w:rPr>
            </w:pPr>
          </w:p>
        </w:tc>
        <w:tc>
          <w:tcPr>
            <w:tcW w:w="605"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投资（万元）</w:t>
            </w:r>
          </w:p>
        </w:tc>
        <w:tc>
          <w:tcPr>
            <w:tcW w:w="155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1046.19</w:t>
            </w:r>
            <w:r>
              <w:rPr>
                <w:rFonts w:ascii="Times New Roman" w:eastAsia="仿宋_GB2312" w:hAnsi="Times New Roman"/>
                <w:sz w:val="18"/>
                <w:szCs w:val="18"/>
              </w:rPr>
              <w:t>（方案新增</w:t>
            </w:r>
            <w:r>
              <w:rPr>
                <w:rFonts w:ascii="Times New Roman" w:eastAsia="仿宋_GB2312" w:hAnsi="Times New Roman" w:hint="eastAsia"/>
                <w:sz w:val="18"/>
                <w:szCs w:val="18"/>
              </w:rPr>
              <w:t>693.03</w:t>
            </w:r>
            <w:r>
              <w:rPr>
                <w:rFonts w:ascii="Times New Roman" w:eastAsia="仿宋_GB2312" w:hAnsi="Times New Roman"/>
                <w:sz w:val="18"/>
                <w:szCs w:val="18"/>
              </w:rPr>
              <w:t>）</w:t>
            </w:r>
          </w:p>
        </w:tc>
        <w:tc>
          <w:tcPr>
            <w:tcW w:w="1777" w:type="pct"/>
            <w:gridSpan w:val="1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2191.37</w:t>
            </w:r>
            <w:r>
              <w:rPr>
                <w:rFonts w:ascii="Times New Roman" w:eastAsia="仿宋_GB2312" w:hAnsi="Times New Roman"/>
                <w:sz w:val="18"/>
                <w:szCs w:val="18"/>
              </w:rPr>
              <w:t>（方案新增</w:t>
            </w:r>
            <w:r>
              <w:rPr>
                <w:rFonts w:ascii="Times New Roman" w:eastAsia="仿宋_GB2312" w:hAnsi="Times New Roman" w:hint="eastAsia"/>
                <w:sz w:val="18"/>
                <w:szCs w:val="18"/>
              </w:rPr>
              <w:t>1660.4</w:t>
            </w:r>
            <w:r>
              <w:rPr>
                <w:rFonts w:ascii="Times New Roman" w:eastAsia="仿宋_GB2312" w:hAnsi="Times New Roman"/>
                <w:sz w:val="18"/>
                <w:szCs w:val="18"/>
              </w:rPr>
              <w:t>）</w:t>
            </w:r>
          </w:p>
        </w:tc>
        <w:tc>
          <w:tcPr>
            <w:tcW w:w="831" w:type="pct"/>
            <w:gridSpan w:val="2"/>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71.16</w:t>
            </w:r>
            <w:r>
              <w:rPr>
                <w:rFonts w:ascii="Times New Roman" w:eastAsia="仿宋_GB2312" w:hAnsi="Times New Roman"/>
                <w:sz w:val="18"/>
                <w:szCs w:val="18"/>
              </w:rPr>
              <w:t>（方案新增</w:t>
            </w:r>
            <w:r>
              <w:rPr>
                <w:rFonts w:ascii="Times New Roman" w:eastAsia="仿宋_GB2312" w:hAnsi="Times New Roman" w:hint="eastAsia"/>
                <w:sz w:val="18"/>
                <w:szCs w:val="18"/>
              </w:rPr>
              <w:t>71.16</w:t>
            </w:r>
            <w:r>
              <w:rPr>
                <w:rFonts w:ascii="Times New Roman" w:eastAsia="仿宋_GB2312" w:hAnsi="Times New Roman"/>
                <w:sz w:val="18"/>
                <w:szCs w:val="18"/>
              </w:rPr>
              <w:t>）</w:t>
            </w:r>
          </w:p>
        </w:tc>
      </w:tr>
      <w:tr w:rsidR="00517CDD">
        <w:trPr>
          <w:trHeight w:val="283"/>
          <w:jc w:val="center"/>
        </w:trPr>
        <w:tc>
          <w:tcPr>
            <w:tcW w:w="1125"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水土保持总投资（万元）</w:t>
            </w:r>
          </w:p>
        </w:tc>
        <w:tc>
          <w:tcPr>
            <w:tcW w:w="1916"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3753.74</w:t>
            </w:r>
            <w:r>
              <w:rPr>
                <w:rFonts w:ascii="Times New Roman" w:eastAsia="仿宋_GB2312" w:hAnsi="Times New Roman"/>
                <w:sz w:val="18"/>
                <w:szCs w:val="18"/>
              </w:rPr>
              <w:t>（方案新增</w:t>
            </w:r>
            <w:r>
              <w:rPr>
                <w:rFonts w:ascii="Times New Roman" w:eastAsia="仿宋_GB2312" w:hAnsi="Times New Roman" w:hint="eastAsia"/>
                <w:sz w:val="18"/>
                <w:szCs w:val="18"/>
              </w:rPr>
              <w:t>2869.61</w:t>
            </w:r>
            <w:r>
              <w:rPr>
                <w:rFonts w:ascii="Times New Roman" w:eastAsia="仿宋_GB2312" w:hAnsi="Times New Roman"/>
                <w:sz w:val="18"/>
                <w:szCs w:val="18"/>
              </w:rPr>
              <w:t>）</w:t>
            </w:r>
          </w:p>
        </w:tc>
        <w:tc>
          <w:tcPr>
            <w:tcW w:w="762"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独立费（万元）</w:t>
            </w:r>
          </w:p>
        </w:tc>
        <w:tc>
          <w:tcPr>
            <w:tcW w:w="119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188.04</w:t>
            </w:r>
            <w:r>
              <w:rPr>
                <w:rFonts w:ascii="Times New Roman" w:eastAsia="仿宋_GB2312" w:hAnsi="Times New Roman"/>
                <w:sz w:val="18"/>
                <w:szCs w:val="18"/>
              </w:rPr>
              <w:t>（方案新增</w:t>
            </w:r>
            <w:r>
              <w:rPr>
                <w:rFonts w:ascii="Times New Roman" w:eastAsia="仿宋_GB2312" w:hAnsi="Times New Roman" w:hint="eastAsia"/>
                <w:sz w:val="18"/>
                <w:szCs w:val="18"/>
              </w:rPr>
              <w:t>188.04</w:t>
            </w:r>
            <w:r>
              <w:rPr>
                <w:rFonts w:ascii="Times New Roman" w:eastAsia="仿宋_GB2312" w:hAnsi="Times New Roman"/>
                <w:sz w:val="18"/>
                <w:szCs w:val="18"/>
              </w:rPr>
              <w:t>）</w:t>
            </w:r>
          </w:p>
        </w:tc>
      </w:tr>
      <w:tr w:rsidR="00517CDD">
        <w:trPr>
          <w:trHeight w:val="283"/>
          <w:jc w:val="center"/>
        </w:trPr>
        <w:tc>
          <w:tcPr>
            <w:tcW w:w="1125"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监理费（万元）</w:t>
            </w:r>
          </w:p>
        </w:tc>
        <w:tc>
          <w:tcPr>
            <w:tcW w:w="523"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38.79</w:t>
            </w:r>
          </w:p>
        </w:tc>
        <w:tc>
          <w:tcPr>
            <w:tcW w:w="741" w:type="pct"/>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监测费（万元）</w:t>
            </w:r>
          </w:p>
        </w:tc>
        <w:tc>
          <w:tcPr>
            <w:tcW w:w="651" w:type="pct"/>
            <w:gridSpan w:val="3"/>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55.17</w:t>
            </w:r>
          </w:p>
        </w:tc>
        <w:tc>
          <w:tcPr>
            <w:tcW w:w="762" w:type="pct"/>
            <w:gridSpan w:val="7"/>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补偿费（万元）</w:t>
            </w:r>
          </w:p>
        </w:tc>
        <w:tc>
          <w:tcPr>
            <w:tcW w:w="1195"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hint="eastAsia"/>
                <w:sz w:val="18"/>
                <w:szCs w:val="18"/>
              </w:rPr>
              <w:t>162.83</w:t>
            </w:r>
            <w:r>
              <w:rPr>
                <w:rFonts w:ascii="Times New Roman" w:eastAsia="仿宋_GB2312" w:hAnsi="Times New Roman"/>
                <w:sz w:val="18"/>
                <w:szCs w:val="18"/>
              </w:rPr>
              <w:t>（方案新增</w:t>
            </w:r>
            <w:r>
              <w:rPr>
                <w:rFonts w:ascii="Times New Roman" w:eastAsia="仿宋_GB2312" w:hAnsi="Times New Roman" w:hint="eastAsia"/>
                <w:sz w:val="18"/>
                <w:szCs w:val="18"/>
              </w:rPr>
              <w:t>40.20</w:t>
            </w:r>
            <w:r>
              <w:rPr>
                <w:rFonts w:ascii="Times New Roman" w:eastAsia="仿宋_GB2312" w:hAnsi="Times New Roman"/>
                <w:sz w:val="18"/>
                <w:szCs w:val="18"/>
              </w:rPr>
              <w:t>）</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方案编制单位</w:t>
            </w:r>
          </w:p>
        </w:tc>
        <w:tc>
          <w:tcPr>
            <w:tcW w:w="1431" w:type="pct"/>
            <w:gridSpan w:val="5"/>
            <w:vAlign w:val="center"/>
          </w:tcPr>
          <w:p w:rsidR="00517CDD" w:rsidRDefault="00366EA8">
            <w:pPr>
              <w:jc w:val="center"/>
              <w:rPr>
                <w:rFonts w:ascii="Times New Roman" w:eastAsia="仿宋_GB2312" w:hAnsi="Times New Roman"/>
                <w:sz w:val="18"/>
                <w:szCs w:val="18"/>
              </w:rPr>
            </w:pPr>
            <w:r>
              <w:rPr>
                <w:rFonts w:ascii="Times New Roman" w:eastAsia="仿宋_GB2312" w:hAnsi="Times New Roman"/>
                <w:sz w:val="18"/>
                <w:szCs w:val="18"/>
              </w:rPr>
              <w:t>重庆江禹水利咨询有限公司</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建设单位</w:t>
            </w:r>
          </w:p>
        </w:tc>
        <w:tc>
          <w:tcPr>
            <w:tcW w:w="1715" w:type="pct"/>
            <w:gridSpan w:val="8"/>
            <w:vAlign w:val="center"/>
          </w:tcPr>
          <w:p w:rsidR="00517CDD" w:rsidRDefault="00366EA8">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华电重庆新能源有限公司奉节分公司</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统一社会信用代码</w:t>
            </w:r>
          </w:p>
        </w:tc>
        <w:tc>
          <w:tcPr>
            <w:tcW w:w="1431" w:type="pct"/>
            <w:gridSpan w:val="5"/>
            <w:vAlign w:val="center"/>
          </w:tcPr>
          <w:p w:rsidR="00517CDD" w:rsidRDefault="00366EA8">
            <w:pPr>
              <w:jc w:val="center"/>
              <w:rPr>
                <w:rFonts w:ascii="Times New Roman" w:eastAsia="仿宋_GB2312" w:hAnsi="Times New Roman"/>
                <w:sz w:val="18"/>
                <w:szCs w:val="18"/>
              </w:rPr>
            </w:pPr>
            <w:r>
              <w:rPr>
                <w:rFonts w:ascii="Times New Roman" w:eastAsia="仿宋_GB2312" w:hAnsi="Times New Roman"/>
                <w:sz w:val="18"/>
                <w:szCs w:val="18"/>
              </w:rPr>
              <w:t>91500242MA5U8P9E7D</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统一社会信用代码</w:t>
            </w:r>
          </w:p>
        </w:tc>
        <w:tc>
          <w:tcPr>
            <w:tcW w:w="1715" w:type="pct"/>
            <w:gridSpan w:val="8"/>
            <w:vAlign w:val="center"/>
          </w:tcPr>
          <w:p w:rsidR="00517CDD" w:rsidRDefault="00366EA8">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91500236MA612UQ74X</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法定代表人</w:t>
            </w:r>
          </w:p>
        </w:tc>
        <w:tc>
          <w:tcPr>
            <w:tcW w:w="1431" w:type="pct"/>
            <w:gridSpan w:val="5"/>
            <w:vAlign w:val="center"/>
          </w:tcPr>
          <w:p w:rsidR="00517CDD" w:rsidRDefault="00366EA8">
            <w:pPr>
              <w:jc w:val="center"/>
              <w:rPr>
                <w:rFonts w:ascii="Times New Roman" w:eastAsia="仿宋_GB2312" w:hAnsi="Times New Roman"/>
                <w:sz w:val="18"/>
                <w:szCs w:val="18"/>
              </w:rPr>
            </w:pPr>
            <w:r>
              <w:rPr>
                <w:rFonts w:ascii="Times New Roman" w:eastAsia="仿宋_GB2312" w:hAnsi="Times New Roman"/>
                <w:sz w:val="18"/>
                <w:szCs w:val="18"/>
              </w:rPr>
              <w:t>王周</w:t>
            </w:r>
            <w:r>
              <w:rPr>
                <w:rFonts w:ascii="Times New Roman" w:eastAsia="仿宋_GB2312" w:hAnsi="Times New Roman"/>
                <w:sz w:val="18"/>
                <w:szCs w:val="18"/>
              </w:rPr>
              <w:t>/17</w:t>
            </w:r>
            <w:r>
              <w:rPr>
                <w:rFonts w:ascii="Times New Roman" w:eastAsia="仿宋_GB2312" w:hAnsi="Times New Roman" w:hint="eastAsia"/>
                <w:sz w:val="18"/>
                <w:szCs w:val="18"/>
              </w:rPr>
              <w:t>***</w:t>
            </w:r>
            <w:r>
              <w:rPr>
                <w:rFonts w:ascii="Times New Roman" w:eastAsia="仿宋_GB2312" w:hAnsi="Times New Roman"/>
                <w:sz w:val="18"/>
                <w:szCs w:val="18"/>
              </w:rPr>
              <w:t>06</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法定代表人</w:t>
            </w:r>
          </w:p>
        </w:tc>
        <w:tc>
          <w:tcPr>
            <w:tcW w:w="1715" w:type="pct"/>
            <w:gridSpan w:val="8"/>
            <w:vAlign w:val="center"/>
          </w:tcPr>
          <w:p w:rsidR="00517CDD" w:rsidRDefault="00366EA8">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王勇</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地址</w:t>
            </w:r>
          </w:p>
        </w:tc>
        <w:tc>
          <w:tcPr>
            <w:tcW w:w="1431" w:type="pct"/>
            <w:gridSpan w:val="5"/>
            <w:vAlign w:val="center"/>
          </w:tcPr>
          <w:p w:rsidR="00517CDD" w:rsidRDefault="00366EA8">
            <w:pPr>
              <w:jc w:val="center"/>
              <w:rPr>
                <w:rFonts w:ascii="Times New Roman" w:eastAsia="仿宋_GB2312" w:hAnsi="Times New Roman"/>
                <w:sz w:val="18"/>
                <w:szCs w:val="18"/>
              </w:rPr>
            </w:pPr>
            <w:r>
              <w:rPr>
                <w:rFonts w:ascii="Times New Roman" w:eastAsia="仿宋_GB2312" w:hAnsi="Times New Roman"/>
                <w:sz w:val="18"/>
                <w:szCs w:val="18"/>
              </w:rPr>
              <w:t>重庆市酉阳</w:t>
            </w:r>
            <w:proofErr w:type="gramStart"/>
            <w:r>
              <w:rPr>
                <w:rFonts w:ascii="Times New Roman" w:eastAsia="仿宋_GB2312" w:hAnsi="Times New Roman"/>
                <w:sz w:val="18"/>
                <w:szCs w:val="18"/>
              </w:rPr>
              <w:t>县钟多街道</w:t>
            </w:r>
            <w:proofErr w:type="gramEnd"/>
            <w:r>
              <w:rPr>
                <w:rFonts w:ascii="Times New Roman" w:eastAsia="仿宋_GB2312" w:hAnsi="Times New Roman"/>
                <w:sz w:val="18"/>
                <w:szCs w:val="18"/>
              </w:rPr>
              <w:t>桃花源大道中路</w:t>
            </w:r>
            <w:r>
              <w:rPr>
                <w:rFonts w:ascii="Times New Roman" w:eastAsia="仿宋_GB2312" w:hAnsi="Times New Roman"/>
                <w:sz w:val="18"/>
                <w:szCs w:val="18"/>
              </w:rPr>
              <w:t>219</w:t>
            </w:r>
            <w:r>
              <w:rPr>
                <w:rFonts w:ascii="Times New Roman" w:eastAsia="仿宋_GB2312" w:hAnsi="Times New Roman"/>
                <w:sz w:val="18"/>
                <w:szCs w:val="18"/>
              </w:rPr>
              <w:t>号</w:t>
            </w:r>
            <w:r>
              <w:rPr>
                <w:rFonts w:ascii="Times New Roman" w:eastAsia="仿宋_GB2312" w:hAnsi="Times New Roman"/>
                <w:sz w:val="18"/>
                <w:szCs w:val="18"/>
              </w:rPr>
              <w:t>11</w:t>
            </w:r>
            <w:r>
              <w:rPr>
                <w:rFonts w:ascii="Times New Roman" w:eastAsia="仿宋_GB2312" w:hAnsi="Times New Roman"/>
                <w:sz w:val="18"/>
                <w:szCs w:val="18"/>
              </w:rPr>
              <w:t>幢</w:t>
            </w:r>
            <w:r>
              <w:rPr>
                <w:rFonts w:ascii="Times New Roman" w:eastAsia="仿宋_GB2312" w:hAnsi="Times New Roman"/>
                <w:sz w:val="18"/>
                <w:szCs w:val="18"/>
              </w:rPr>
              <w:t>6</w:t>
            </w:r>
            <w:r>
              <w:rPr>
                <w:rFonts w:ascii="Times New Roman" w:eastAsia="仿宋_GB2312" w:hAnsi="Times New Roman"/>
                <w:sz w:val="18"/>
                <w:szCs w:val="18"/>
              </w:rPr>
              <w:t>层</w:t>
            </w:r>
            <w:r>
              <w:rPr>
                <w:rFonts w:ascii="Times New Roman" w:eastAsia="仿宋_GB2312" w:hAnsi="Times New Roman"/>
                <w:sz w:val="18"/>
                <w:szCs w:val="18"/>
              </w:rPr>
              <w:t>8</w:t>
            </w:r>
            <w:r>
              <w:rPr>
                <w:rFonts w:ascii="Times New Roman" w:eastAsia="仿宋_GB2312" w:hAnsi="Times New Roman"/>
                <w:sz w:val="18"/>
                <w:szCs w:val="18"/>
              </w:rPr>
              <w:t>号</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地址</w:t>
            </w:r>
          </w:p>
        </w:tc>
        <w:tc>
          <w:tcPr>
            <w:tcW w:w="1715" w:type="pct"/>
            <w:gridSpan w:val="8"/>
            <w:vAlign w:val="center"/>
          </w:tcPr>
          <w:p w:rsidR="00517CDD" w:rsidRDefault="00366EA8">
            <w:pPr>
              <w:widowControl/>
              <w:adjustRightInd w:val="0"/>
              <w:jc w:val="center"/>
              <w:rPr>
                <w:rFonts w:ascii="Times New Roman" w:eastAsia="仿宋_GB2312" w:hAnsi="Times New Roman"/>
                <w:sz w:val="18"/>
                <w:szCs w:val="18"/>
              </w:rPr>
            </w:pPr>
            <w:r>
              <w:rPr>
                <w:rFonts w:ascii="Times New Roman" w:eastAsia="仿宋_GB2312" w:hAnsi="Times New Roman"/>
                <w:sz w:val="18"/>
                <w:szCs w:val="18"/>
              </w:rPr>
              <w:t>重庆市奉节县云雾土家族乡红椿村</w:t>
            </w:r>
            <w:r>
              <w:rPr>
                <w:rFonts w:ascii="Times New Roman" w:eastAsia="仿宋_GB2312" w:hAnsi="Times New Roman"/>
                <w:sz w:val="18"/>
                <w:szCs w:val="18"/>
              </w:rPr>
              <w:t>6</w:t>
            </w:r>
            <w:r>
              <w:rPr>
                <w:rFonts w:ascii="Times New Roman" w:eastAsia="仿宋_GB2312" w:hAnsi="Times New Roman"/>
                <w:sz w:val="18"/>
                <w:szCs w:val="18"/>
              </w:rPr>
              <w:t>社</w:t>
            </w:r>
            <w:r>
              <w:rPr>
                <w:rFonts w:ascii="Times New Roman" w:eastAsia="仿宋_GB2312" w:hAnsi="Times New Roman"/>
                <w:sz w:val="18"/>
                <w:szCs w:val="18"/>
              </w:rPr>
              <w:t>17</w:t>
            </w:r>
            <w:r>
              <w:rPr>
                <w:rFonts w:ascii="Times New Roman" w:eastAsia="仿宋_GB2312" w:hAnsi="Times New Roman"/>
                <w:sz w:val="18"/>
                <w:szCs w:val="18"/>
              </w:rPr>
              <w:t>号</w:t>
            </w:r>
            <w:r>
              <w:rPr>
                <w:rFonts w:ascii="Times New Roman" w:eastAsia="仿宋_GB2312" w:hAnsi="Times New Roman"/>
                <w:sz w:val="18"/>
                <w:szCs w:val="18"/>
              </w:rPr>
              <w:t>1</w:t>
            </w:r>
            <w:r>
              <w:rPr>
                <w:rFonts w:ascii="Times New Roman" w:eastAsia="仿宋_GB2312" w:hAnsi="Times New Roman"/>
                <w:sz w:val="18"/>
                <w:szCs w:val="18"/>
              </w:rPr>
              <w:t>幢</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邮编</w:t>
            </w:r>
          </w:p>
        </w:tc>
        <w:tc>
          <w:tcPr>
            <w:tcW w:w="1431" w:type="pct"/>
            <w:gridSpan w:val="5"/>
            <w:vAlign w:val="center"/>
          </w:tcPr>
          <w:p w:rsidR="00517CDD" w:rsidRDefault="00366EA8">
            <w:pPr>
              <w:jc w:val="center"/>
              <w:rPr>
                <w:rFonts w:ascii="Times New Roman" w:eastAsia="仿宋_GB2312" w:hAnsi="Times New Roman"/>
                <w:sz w:val="18"/>
                <w:szCs w:val="18"/>
              </w:rPr>
            </w:pPr>
            <w:r>
              <w:rPr>
                <w:rFonts w:ascii="Times New Roman" w:eastAsia="仿宋_GB2312" w:hAnsi="Times New Roman"/>
                <w:sz w:val="18"/>
                <w:szCs w:val="18"/>
              </w:rPr>
              <w:t>409800</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邮编</w:t>
            </w:r>
          </w:p>
        </w:tc>
        <w:tc>
          <w:tcPr>
            <w:tcW w:w="1715" w:type="pct"/>
            <w:gridSpan w:val="8"/>
            <w:vAlign w:val="center"/>
          </w:tcPr>
          <w:p w:rsidR="00517CDD" w:rsidRDefault="00366EA8">
            <w:pPr>
              <w:adjustRightInd w:val="0"/>
              <w:jc w:val="center"/>
              <w:outlineLvl w:val="2"/>
              <w:rPr>
                <w:rFonts w:ascii="Times New Roman" w:eastAsia="仿宋_GB2312" w:hAnsi="Times New Roman"/>
                <w:sz w:val="18"/>
                <w:szCs w:val="18"/>
              </w:rPr>
            </w:pPr>
            <w:r>
              <w:rPr>
                <w:rFonts w:ascii="Times New Roman" w:eastAsia="仿宋_GB2312" w:hAnsi="Times New Roman"/>
                <w:kern w:val="0"/>
                <w:sz w:val="18"/>
                <w:szCs w:val="18"/>
              </w:rPr>
              <w:t>404600</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联系人及电话</w:t>
            </w:r>
          </w:p>
        </w:tc>
        <w:tc>
          <w:tcPr>
            <w:tcW w:w="1431" w:type="pct"/>
            <w:gridSpan w:val="5"/>
            <w:vAlign w:val="center"/>
          </w:tcPr>
          <w:p w:rsidR="00517CDD" w:rsidRDefault="00366EA8">
            <w:pPr>
              <w:jc w:val="center"/>
              <w:rPr>
                <w:rFonts w:ascii="Times New Roman" w:eastAsia="仿宋_GB2312" w:hAnsi="Times New Roman"/>
                <w:sz w:val="18"/>
                <w:szCs w:val="18"/>
              </w:rPr>
            </w:pPr>
            <w:proofErr w:type="gramStart"/>
            <w:r>
              <w:rPr>
                <w:rFonts w:ascii="Times New Roman" w:eastAsia="仿宋_GB2312" w:hAnsi="Times New Roman"/>
                <w:sz w:val="18"/>
                <w:szCs w:val="18"/>
              </w:rPr>
              <w:t>唐艺玲</w:t>
            </w:r>
            <w:proofErr w:type="gramEnd"/>
            <w:r>
              <w:rPr>
                <w:rFonts w:ascii="Times New Roman" w:eastAsia="仿宋_GB2312" w:hAnsi="Times New Roman"/>
                <w:sz w:val="18"/>
                <w:szCs w:val="18"/>
              </w:rPr>
              <w:t>/15</w:t>
            </w:r>
            <w:r>
              <w:rPr>
                <w:rFonts w:ascii="Times New Roman" w:eastAsia="仿宋_GB2312" w:hAnsi="Times New Roman" w:hint="eastAsia"/>
                <w:sz w:val="18"/>
                <w:szCs w:val="18"/>
              </w:rPr>
              <w:t>***</w:t>
            </w:r>
            <w:r>
              <w:rPr>
                <w:rFonts w:ascii="Times New Roman" w:eastAsia="仿宋_GB2312" w:hAnsi="Times New Roman"/>
                <w:sz w:val="18"/>
                <w:szCs w:val="18"/>
              </w:rPr>
              <w:t>92</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联系人及电话</w:t>
            </w:r>
          </w:p>
        </w:tc>
        <w:tc>
          <w:tcPr>
            <w:tcW w:w="1715" w:type="pct"/>
            <w:gridSpan w:val="8"/>
            <w:vAlign w:val="center"/>
          </w:tcPr>
          <w:p w:rsidR="00517CDD" w:rsidRDefault="00366EA8">
            <w:pPr>
              <w:adjustRightInd w:val="0"/>
              <w:jc w:val="center"/>
              <w:outlineLvl w:val="2"/>
              <w:rPr>
                <w:rFonts w:ascii="Times New Roman" w:eastAsia="仿宋_GB2312" w:hAnsi="Times New Roman"/>
                <w:sz w:val="18"/>
                <w:szCs w:val="18"/>
              </w:rPr>
            </w:pPr>
            <w:r>
              <w:rPr>
                <w:rFonts w:ascii="Times New Roman" w:eastAsia="仿宋_GB2312" w:hAnsi="Times New Roman"/>
                <w:sz w:val="18"/>
                <w:szCs w:val="18"/>
              </w:rPr>
              <w:t>潘昌远</w:t>
            </w:r>
            <w:r>
              <w:rPr>
                <w:rFonts w:ascii="Times New Roman" w:eastAsia="仿宋_GB2312" w:hAnsi="Times New Roman"/>
                <w:sz w:val="18"/>
                <w:szCs w:val="18"/>
              </w:rPr>
              <w:t>/18</w:t>
            </w:r>
            <w:r>
              <w:rPr>
                <w:rFonts w:ascii="Times New Roman" w:eastAsia="仿宋_GB2312" w:hAnsi="Times New Roman" w:hint="eastAsia"/>
                <w:sz w:val="18"/>
                <w:szCs w:val="18"/>
              </w:rPr>
              <w:t>***</w:t>
            </w:r>
            <w:r>
              <w:rPr>
                <w:rFonts w:ascii="Times New Roman" w:eastAsia="仿宋_GB2312" w:hAnsi="Times New Roman"/>
                <w:sz w:val="18"/>
                <w:szCs w:val="18"/>
              </w:rPr>
              <w:t>37</w:t>
            </w:r>
          </w:p>
        </w:tc>
      </w:tr>
      <w:tr w:rsidR="00517CDD">
        <w:trPr>
          <w:trHeight w:val="283"/>
          <w:jc w:val="center"/>
        </w:trPr>
        <w:tc>
          <w:tcPr>
            <w:tcW w:w="958" w:type="pct"/>
            <w:gridSpan w:val="4"/>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电子信箱</w:t>
            </w:r>
          </w:p>
        </w:tc>
        <w:tc>
          <w:tcPr>
            <w:tcW w:w="1431" w:type="pct"/>
            <w:gridSpan w:val="5"/>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94</w:t>
            </w:r>
            <w:r>
              <w:rPr>
                <w:rFonts w:ascii="Times New Roman" w:eastAsia="仿宋_GB2312" w:hAnsi="Times New Roman" w:hint="eastAsia"/>
                <w:sz w:val="18"/>
                <w:szCs w:val="18"/>
              </w:rPr>
              <w:t>***</w:t>
            </w:r>
            <w:r>
              <w:rPr>
                <w:rFonts w:ascii="Times New Roman" w:eastAsia="仿宋_GB2312" w:hAnsi="Times New Roman"/>
                <w:sz w:val="18"/>
                <w:szCs w:val="18"/>
              </w:rPr>
              <w:t>09@qq.com</w:t>
            </w:r>
          </w:p>
        </w:tc>
        <w:tc>
          <w:tcPr>
            <w:tcW w:w="894" w:type="pct"/>
            <w:gridSpan w:val="6"/>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sz w:val="18"/>
                <w:szCs w:val="18"/>
              </w:rPr>
              <w:t>电子信箱</w:t>
            </w:r>
          </w:p>
        </w:tc>
        <w:tc>
          <w:tcPr>
            <w:tcW w:w="1715" w:type="pct"/>
            <w:gridSpan w:val="8"/>
            <w:vAlign w:val="center"/>
          </w:tcPr>
          <w:p w:rsidR="00517CDD" w:rsidRDefault="00366EA8">
            <w:pPr>
              <w:jc w:val="center"/>
              <w:textAlignment w:val="baseline"/>
              <w:rPr>
                <w:rFonts w:ascii="Times New Roman" w:eastAsia="仿宋_GB2312" w:hAnsi="Times New Roman"/>
                <w:sz w:val="18"/>
                <w:szCs w:val="18"/>
              </w:rPr>
            </w:pPr>
            <w:r>
              <w:rPr>
                <w:rFonts w:ascii="Times New Roman" w:eastAsia="仿宋_GB2312" w:hAnsi="Times New Roman"/>
                <w:kern w:val="0"/>
                <w:sz w:val="18"/>
                <w:szCs w:val="18"/>
              </w:rPr>
              <w:t>16</w:t>
            </w:r>
            <w:r>
              <w:rPr>
                <w:rFonts w:ascii="Times New Roman" w:eastAsia="仿宋_GB2312" w:hAnsi="Times New Roman" w:hint="eastAsia"/>
                <w:kern w:val="0"/>
                <w:sz w:val="18"/>
                <w:szCs w:val="18"/>
              </w:rPr>
              <w:t>***</w:t>
            </w:r>
            <w:r>
              <w:rPr>
                <w:rFonts w:ascii="Times New Roman" w:eastAsia="仿宋_GB2312" w:hAnsi="Times New Roman"/>
                <w:kern w:val="0"/>
                <w:sz w:val="18"/>
                <w:szCs w:val="18"/>
              </w:rPr>
              <w:t>72@qq.com</w:t>
            </w:r>
          </w:p>
        </w:tc>
      </w:tr>
    </w:tbl>
    <w:p w:rsidR="00517CDD" w:rsidRDefault="00366EA8">
      <w:pPr>
        <w:pStyle w:val="2"/>
      </w:pPr>
      <w:r>
        <w:br w:type="page"/>
      </w:r>
    </w:p>
    <w:p w:rsidR="00517CDD" w:rsidRDefault="00366EA8">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517CDD" w:rsidRDefault="00517CDD" w:rsidP="00A11D9B">
      <w:pPr>
        <w:pStyle w:val="a0"/>
        <w:ind w:firstLine="480"/>
      </w:pPr>
    </w:p>
    <w:p w:rsidR="00517CDD" w:rsidRDefault="00366EA8">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重庆华电奉节分水岭风</w:t>
      </w:r>
      <w:proofErr w:type="gramStart"/>
      <w:r>
        <w:rPr>
          <w:rFonts w:ascii="Times New Roman" w:eastAsia="方正小标宋_GBK" w:hAnsi="Times New Roman" w:hint="eastAsia"/>
          <w:bCs/>
          <w:sz w:val="44"/>
          <w:szCs w:val="44"/>
          <w:lang w:bidi="ar"/>
        </w:rPr>
        <w:t>电项目</w:t>
      </w:r>
      <w:proofErr w:type="gramEnd"/>
      <w:r>
        <w:rPr>
          <w:rFonts w:ascii="Times New Roman" w:eastAsia="方正小标宋_GBK" w:hAnsi="Times New Roman" w:hint="eastAsia"/>
          <w:bCs/>
          <w:sz w:val="44"/>
          <w:szCs w:val="44"/>
          <w:lang w:bidi="ar"/>
        </w:rPr>
        <w:t>水土保持方案变更报告书</w:t>
      </w:r>
      <w:r>
        <w:rPr>
          <w:rFonts w:ascii="Times New Roman" w:eastAsia="方正小标宋_GBK" w:hAnsi="Times New Roman"/>
          <w:sz w:val="44"/>
          <w:szCs w:val="44"/>
        </w:rPr>
        <w:t>专家评审意见</w:t>
      </w:r>
    </w:p>
    <w:p w:rsidR="00517CDD" w:rsidRDefault="00517CDD">
      <w:pPr>
        <w:spacing w:line="594" w:lineRule="exact"/>
        <w:ind w:firstLine="200"/>
        <w:rPr>
          <w:rFonts w:ascii="Times New Roman" w:eastAsia="方正小标宋_GBK" w:hAnsi="Times New Roman"/>
          <w:color w:val="FF0000"/>
          <w:sz w:val="44"/>
          <w:szCs w:val="44"/>
        </w:rPr>
      </w:pPr>
    </w:p>
    <w:p w:rsidR="00517CDD" w:rsidRDefault="00366EA8">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lang w:bidi="ar"/>
        </w:rPr>
        <w:t>2022</w:t>
      </w:r>
      <w:r>
        <w:rPr>
          <w:rFonts w:ascii="Times New Roman" w:eastAsia="方正仿宋_GBK" w:hAnsi="Times New Roman"/>
          <w:sz w:val="32"/>
          <w:szCs w:val="32"/>
          <w:lang w:bidi="ar"/>
        </w:rPr>
        <w:t>年</w:t>
      </w:r>
      <w:r>
        <w:rPr>
          <w:rFonts w:ascii="Times New Roman" w:eastAsia="方正仿宋_GBK" w:hAnsi="Times New Roman"/>
          <w:sz w:val="32"/>
          <w:szCs w:val="32"/>
          <w:lang w:bidi="ar"/>
        </w:rPr>
        <w:t>1</w:t>
      </w:r>
      <w:r>
        <w:rPr>
          <w:rFonts w:ascii="Times New Roman" w:eastAsia="方正仿宋_GBK" w:hAnsi="Times New Roman"/>
          <w:sz w:val="32"/>
          <w:szCs w:val="32"/>
          <w:lang w:bidi="ar"/>
        </w:rPr>
        <w:t>2</w:t>
      </w:r>
      <w:r>
        <w:rPr>
          <w:rFonts w:ascii="Times New Roman" w:eastAsia="方正仿宋_GBK" w:hAnsi="Times New Roman"/>
          <w:sz w:val="32"/>
          <w:szCs w:val="32"/>
          <w:lang w:bidi="ar"/>
        </w:rPr>
        <w:t>月</w:t>
      </w:r>
      <w:r>
        <w:rPr>
          <w:rFonts w:ascii="Times New Roman" w:eastAsia="方正仿宋_GBK" w:hAnsi="Times New Roman"/>
          <w:sz w:val="32"/>
          <w:szCs w:val="32"/>
          <w:lang w:bidi="ar"/>
        </w:rPr>
        <w:t>6</w:t>
      </w:r>
      <w:r>
        <w:rPr>
          <w:rFonts w:ascii="Times New Roman" w:eastAsia="方正仿宋_GBK" w:hAnsi="Times New Roman"/>
          <w:sz w:val="32"/>
          <w:szCs w:val="32"/>
          <w:lang w:bidi="ar"/>
        </w:rPr>
        <w:t>日，重庆市水利局组织召开了《</w:t>
      </w:r>
      <w:r>
        <w:rPr>
          <w:rFonts w:ascii="Times New Roman" w:eastAsia="方正仿宋_GBK" w:hAnsi="Times New Roman"/>
          <w:bCs/>
          <w:sz w:val="32"/>
          <w:szCs w:val="32"/>
        </w:rPr>
        <w:t>重庆华电奉节分水岭风电项目</w:t>
      </w:r>
      <w:r>
        <w:rPr>
          <w:rFonts w:ascii="Times New Roman" w:eastAsia="方正仿宋_GBK" w:hAnsi="Times New Roman"/>
          <w:bCs/>
          <w:sz w:val="32"/>
          <w:szCs w:val="32"/>
          <w:lang w:bidi="ar"/>
        </w:rPr>
        <w:t>水土保持方案变更报告书</w:t>
      </w:r>
      <w:r>
        <w:rPr>
          <w:rFonts w:ascii="Times New Roman" w:eastAsia="方正仿宋_GBK" w:hAnsi="Times New Roman"/>
          <w:sz w:val="32"/>
          <w:szCs w:val="32"/>
          <w:lang w:bidi="ar"/>
        </w:rPr>
        <w:t>》（以下简称《水保方案》）专家评审会。奉节县水利局、华</w:t>
      </w:r>
      <w:r>
        <w:rPr>
          <w:rFonts w:ascii="Times New Roman" w:eastAsia="方正仿宋_GBK" w:hAnsi="Times New Roman"/>
          <w:sz w:val="32"/>
          <w:szCs w:val="32"/>
        </w:rPr>
        <w:t>电重庆新能源有限公司奉节分公司（以下简称项目法人）、重庆江禹水利咨询有限公司（以下简称报告编制单位）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sz w:val="32"/>
          <w:szCs w:val="32"/>
          <w:lang w:bidi="ar"/>
        </w:rPr>
        <w:t>、</w:t>
      </w:r>
      <w:r>
        <w:rPr>
          <w:rFonts w:ascii="Times New Roman" w:eastAsia="方正仿宋_GBK" w:hAnsi="Times New Roman"/>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sz w:val="32"/>
          <w:szCs w:val="32"/>
        </w:rPr>
        <w:t>水保监〔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63</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lang w:bidi="ar"/>
        </w:rPr>
        <w:t>和</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渝水规范〔</w:t>
      </w:r>
      <w:r>
        <w:rPr>
          <w:rFonts w:ascii="Times New Roman" w:eastAsia="方正仿宋_GBK" w:hAnsi="Times New Roman"/>
          <w:sz w:val="32"/>
          <w:szCs w:val="32"/>
          <w:lang w:bidi="ar"/>
        </w:rPr>
        <w:t>2021</w:t>
      </w:r>
      <w:r>
        <w:rPr>
          <w:rFonts w:ascii="Times New Roman" w:eastAsia="方正仿宋_GBK" w:hAnsi="Times New Roman"/>
          <w:sz w:val="32"/>
          <w:szCs w:val="32"/>
          <w:lang w:bidi="ar"/>
        </w:rPr>
        <w:t>〕</w:t>
      </w:r>
      <w:r>
        <w:rPr>
          <w:rFonts w:ascii="Times New Roman" w:eastAsia="方正仿宋_GBK" w:hAnsi="Times New Roman"/>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w:t>
      </w:r>
      <w:r>
        <w:rPr>
          <w:rFonts w:ascii="Times New Roman" w:eastAsia="方正仿宋_GBK" w:hAnsi="Times New Roman"/>
          <w:sz w:val="32"/>
          <w:szCs w:val="32"/>
          <w:lang w:bidi="ar"/>
        </w:rPr>
        <w:t>充和完善，项目法人于</w:t>
      </w:r>
      <w:r>
        <w:rPr>
          <w:rFonts w:ascii="Times New Roman" w:eastAsia="方正仿宋_GBK" w:hAnsi="Times New Roman"/>
          <w:color w:val="000000"/>
          <w:sz w:val="32"/>
          <w:szCs w:val="32"/>
          <w:lang w:bidi="ar"/>
        </w:rPr>
        <w:t>202</w:t>
      </w:r>
      <w:r>
        <w:rPr>
          <w:rFonts w:ascii="Times New Roman" w:eastAsia="方正仿宋_GBK" w:hAnsi="Times New Roman"/>
          <w:color w:val="000000"/>
          <w:sz w:val="32"/>
          <w:szCs w:val="32"/>
          <w:lang w:bidi="ar"/>
        </w:rPr>
        <w:t>3</w:t>
      </w:r>
      <w:r>
        <w:rPr>
          <w:rFonts w:ascii="Times New Roman" w:eastAsia="方正仿宋_GBK" w:hAnsi="Times New Roman"/>
          <w:color w:val="000000"/>
          <w:sz w:val="32"/>
          <w:szCs w:val="32"/>
          <w:lang w:bidi="ar"/>
        </w:rPr>
        <w:t>年</w:t>
      </w:r>
      <w:r>
        <w:rPr>
          <w:rFonts w:ascii="Times New Roman" w:eastAsia="方正仿宋_GBK" w:hAnsi="Times New Roman"/>
          <w:color w:val="000000"/>
          <w:sz w:val="32"/>
          <w:szCs w:val="32"/>
          <w:lang w:bidi="ar"/>
        </w:rPr>
        <w:t>1</w:t>
      </w:r>
      <w:r>
        <w:rPr>
          <w:rFonts w:ascii="Times New Roman" w:eastAsia="方正仿宋_GBK" w:hAnsi="Times New Roman"/>
          <w:color w:val="000000"/>
          <w:sz w:val="32"/>
          <w:szCs w:val="32"/>
          <w:lang w:bidi="ar"/>
        </w:rPr>
        <w:t>月</w:t>
      </w:r>
      <w:r>
        <w:rPr>
          <w:rFonts w:ascii="Times New Roman" w:eastAsia="方正仿宋_GBK" w:hAnsi="Times New Roman"/>
          <w:color w:val="000000"/>
          <w:sz w:val="32"/>
          <w:szCs w:val="32"/>
          <w:lang w:bidi="ar"/>
        </w:rPr>
        <w:t>5</w:t>
      </w:r>
      <w:r>
        <w:rPr>
          <w:rFonts w:ascii="Times New Roman" w:eastAsia="方正仿宋_GBK" w:hAnsi="Times New Roman"/>
          <w:color w:val="000000"/>
          <w:sz w:val="32"/>
          <w:szCs w:val="32"/>
          <w:lang w:bidi="ar"/>
        </w:rPr>
        <w:t>日</w:t>
      </w:r>
      <w:r>
        <w:rPr>
          <w:rFonts w:ascii="Times New Roman" w:eastAsia="方正仿宋_GBK" w:hAnsi="Times New Roman"/>
          <w:color w:val="000000"/>
          <w:sz w:val="32"/>
          <w:szCs w:val="32"/>
        </w:rPr>
        <w:t>提交</w:t>
      </w:r>
      <w:r>
        <w:rPr>
          <w:rFonts w:ascii="Times New Roman" w:eastAsia="方正仿宋_GBK" w:hAnsi="Times New Roman"/>
          <w:color w:val="000000"/>
          <w:sz w:val="32"/>
          <w:szCs w:val="32"/>
          <w:lang w:bidi="ar"/>
        </w:rPr>
        <w:t>了</w:t>
      </w:r>
      <w:r>
        <w:rPr>
          <w:rFonts w:ascii="Times New Roman" w:eastAsia="方正仿宋_GBK" w:hAnsi="Times New Roman"/>
          <w:bCs/>
          <w:color w:val="000000"/>
          <w:sz w:val="32"/>
          <w:szCs w:val="32"/>
        </w:rPr>
        <w:t>《水保方案》</w:t>
      </w:r>
      <w:r>
        <w:rPr>
          <w:rFonts w:ascii="Times New Roman" w:eastAsia="方正仿宋_GBK" w:hAnsi="Times New Roman"/>
          <w:color w:val="000000"/>
          <w:sz w:val="32"/>
          <w:szCs w:val="32"/>
          <w:lang w:bidi="ar"/>
        </w:rPr>
        <w:t>（报批稿）。经专家组</w:t>
      </w:r>
      <w:r>
        <w:rPr>
          <w:rFonts w:ascii="Times New Roman" w:eastAsia="方正仿宋_GBK" w:hAnsi="Times New Roman"/>
          <w:sz w:val="32"/>
          <w:szCs w:val="32"/>
          <w:lang w:bidi="ar"/>
        </w:rPr>
        <w:t>复核，形成专家评审意见如下：</w:t>
      </w:r>
    </w:p>
    <w:p w:rsidR="00517CDD" w:rsidRDefault="00366EA8">
      <w:pPr>
        <w:snapToGrid w:val="0"/>
        <w:spacing w:line="594" w:lineRule="exact"/>
        <w:ind w:firstLineChars="200" w:firstLine="640"/>
        <w:jc w:val="left"/>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一、综合说明</w:t>
      </w:r>
    </w:p>
    <w:p w:rsidR="00517CDD" w:rsidRDefault="00366EA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（一）项目水土保持方案变更缘由介绍清楚。</w:t>
      </w:r>
    </w:p>
    <w:p w:rsidR="00517CDD" w:rsidRDefault="00366EA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sz w:val="32"/>
          <w:szCs w:val="32"/>
        </w:rPr>
        <w:t>1</w:t>
      </w:r>
      <w:r>
        <w:rPr>
          <w:rFonts w:ascii="Times New Roman" w:eastAsia="方正仿宋_GBK" w:hAnsi="Times New Roman"/>
          <w:sz w:val="32"/>
          <w:szCs w:val="32"/>
        </w:rPr>
        <w:t>年</w:t>
      </w:r>
      <w:r>
        <w:rPr>
          <w:rFonts w:ascii="Times New Roman" w:eastAsia="方正仿宋_GBK" w:hAnsi="Times New Roman"/>
          <w:sz w:val="32"/>
          <w:szCs w:val="32"/>
        </w:rPr>
        <w:t>5</w:t>
      </w:r>
      <w:r>
        <w:rPr>
          <w:rFonts w:ascii="Times New Roman" w:eastAsia="方正仿宋_GBK" w:hAnsi="Times New Roman"/>
          <w:sz w:val="32"/>
          <w:szCs w:val="32"/>
        </w:rPr>
        <w:t>月</w:t>
      </w:r>
      <w:r>
        <w:rPr>
          <w:rFonts w:ascii="Times New Roman" w:eastAsia="方正仿宋_GBK" w:hAnsi="Times New Roman"/>
          <w:sz w:val="32"/>
          <w:szCs w:val="32"/>
        </w:rPr>
        <w:t>2</w:t>
      </w:r>
      <w:r>
        <w:rPr>
          <w:rFonts w:ascii="Times New Roman" w:eastAsia="方正仿宋_GBK" w:hAnsi="Times New Roman"/>
          <w:sz w:val="32"/>
          <w:szCs w:val="32"/>
        </w:rPr>
        <w:t>1</w:t>
      </w:r>
      <w:r>
        <w:rPr>
          <w:rFonts w:ascii="Times New Roman" w:eastAsia="方正仿宋_GBK" w:hAnsi="Times New Roman"/>
          <w:sz w:val="32"/>
          <w:szCs w:val="32"/>
        </w:rPr>
        <w:t>日，本项目取得了《重庆市水利局关于</w:t>
      </w:r>
      <w:r>
        <w:rPr>
          <w:rFonts w:ascii="Times New Roman" w:eastAsia="方正仿宋_GBK" w:hAnsi="Times New Roman"/>
          <w:bCs/>
          <w:sz w:val="32"/>
          <w:szCs w:val="32"/>
        </w:rPr>
        <w:t>重庆华电奉节分水岭风电项目</w:t>
      </w:r>
      <w:r>
        <w:rPr>
          <w:rFonts w:ascii="Times New Roman" w:eastAsia="方正仿宋_GBK" w:hAnsi="Times New Roman"/>
          <w:sz w:val="32"/>
          <w:szCs w:val="32"/>
        </w:rPr>
        <w:t>水土保持方案准予行政许可的决定》（渝水许可〔</w:t>
      </w:r>
      <w:r>
        <w:rPr>
          <w:rFonts w:ascii="Times New Roman" w:eastAsia="方正仿宋_GBK" w:hAnsi="Times New Roman"/>
          <w:sz w:val="32"/>
          <w:szCs w:val="32"/>
        </w:rPr>
        <w:t>202</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3</w:t>
      </w:r>
      <w:r>
        <w:rPr>
          <w:rFonts w:ascii="Times New Roman" w:eastAsia="方正仿宋_GBK" w:hAnsi="Times New Roman"/>
          <w:sz w:val="32"/>
          <w:szCs w:val="32"/>
        </w:rPr>
        <w:t>号）。由于项目施工图设计阶段</w:t>
      </w:r>
      <w:r>
        <w:rPr>
          <w:rFonts w:ascii="Times New Roman" w:eastAsia="方正仿宋_GBK" w:hAnsi="Times New Roman"/>
          <w:bCs/>
          <w:sz w:val="32"/>
          <w:szCs w:val="32"/>
          <w:lang w:bidi="en-US"/>
        </w:rPr>
        <w:t>水土流失防治</w:t>
      </w:r>
      <w:r>
        <w:rPr>
          <w:rFonts w:ascii="Times New Roman" w:eastAsia="方正仿宋_GBK" w:hAnsi="Times New Roman"/>
          <w:bCs/>
          <w:sz w:val="32"/>
          <w:szCs w:val="32"/>
          <w:lang w:bidi="en-US"/>
        </w:rPr>
        <w:lastRenderedPageBreak/>
        <w:t>责任范围</w:t>
      </w:r>
      <w:r>
        <w:rPr>
          <w:rFonts w:ascii="Times New Roman" w:eastAsia="方正仿宋_GBK" w:hAnsi="Times New Roman"/>
          <w:sz w:val="32"/>
          <w:szCs w:val="32"/>
        </w:rPr>
        <w:t>较原批复方案增加</w:t>
      </w:r>
      <w:r>
        <w:rPr>
          <w:rFonts w:ascii="Times New Roman" w:eastAsia="方正仿宋_GBK" w:hAnsi="Times New Roman"/>
          <w:sz w:val="32"/>
          <w:szCs w:val="32"/>
        </w:rPr>
        <w:t>30%</w:t>
      </w:r>
      <w:r>
        <w:rPr>
          <w:rFonts w:ascii="Times New Roman" w:eastAsia="方正仿宋_GBK" w:hAnsi="Times New Roman"/>
          <w:sz w:val="32"/>
          <w:szCs w:val="32"/>
        </w:rPr>
        <w:t>以上、</w:t>
      </w:r>
      <w:r>
        <w:rPr>
          <w:rFonts w:ascii="Times New Roman" w:eastAsia="方正仿宋_GBK" w:hAnsi="Times New Roman"/>
          <w:bCs/>
          <w:sz w:val="32"/>
          <w:szCs w:val="32"/>
          <w:lang w:bidi="en-US"/>
        </w:rPr>
        <w:t>表土剥离量较原批复方案减少</w:t>
      </w:r>
      <w:r>
        <w:rPr>
          <w:rFonts w:ascii="Times New Roman" w:eastAsia="方正仿宋_GBK" w:hAnsi="Times New Roman"/>
          <w:bCs/>
          <w:sz w:val="32"/>
          <w:szCs w:val="32"/>
          <w:lang w:bidi="en-US"/>
        </w:rPr>
        <w:t>30%</w:t>
      </w:r>
      <w:r>
        <w:rPr>
          <w:rFonts w:ascii="Times New Roman" w:eastAsia="方正仿宋_GBK" w:hAnsi="Times New Roman"/>
          <w:bCs/>
          <w:sz w:val="32"/>
          <w:szCs w:val="32"/>
          <w:lang w:bidi="en-US"/>
        </w:rPr>
        <w:t>以上</w:t>
      </w:r>
      <w:r>
        <w:rPr>
          <w:rFonts w:ascii="Times New Roman" w:eastAsia="方正仿宋_GBK" w:hAnsi="Times New Roman"/>
          <w:sz w:val="32"/>
          <w:szCs w:val="32"/>
        </w:rPr>
        <w:t>，依据《水利部生产建设项目水土保持方案变更管理规定》（办水保〔</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65</w:t>
      </w:r>
      <w:r>
        <w:rPr>
          <w:rFonts w:ascii="Times New Roman" w:eastAsia="方正仿宋_GBK" w:hAnsi="Times New Roman"/>
          <w:sz w:val="32"/>
          <w:szCs w:val="32"/>
        </w:rPr>
        <w:t>号）规定，项目开展水土保持方案变更，符合水土保持法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要求。</w:t>
      </w:r>
    </w:p>
    <w:p w:rsidR="00517CDD" w:rsidRDefault="00366EA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二</w:t>
      </w:r>
      <w:r>
        <w:rPr>
          <w:rFonts w:ascii="Times New Roman" w:eastAsia="方正仿宋_GBK" w:hAnsi="Times New Roman"/>
          <w:sz w:val="32"/>
          <w:szCs w:val="32"/>
        </w:rPr>
        <w:t>）方案编制依据的法律法规、部委规章、规范性文件、规范标准和技术文件及采用的资料基本正确。</w:t>
      </w:r>
    </w:p>
    <w:p w:rsidR="00517CDD" w:rsidRDefault="00366EA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三</w:t>
      </w:r>
      <w:r>
        <w:rPr>
          <w:rFonts w:ascii="Times New Roman" w:eastAsia="方正仿宋_GBK" w:hAnsi="Times New Roman"/>
          <w:sz w:val="32"/>
          <w:szCs w:val="32"/>
        </w:rPr>
        <w:t>）同意变更方案设计水平年为</w:t>
      </w:r>
      <w:r>
        <w:rPr>
          <w:rFonts w:ascii="Times New Roman" w:eastAsia="方正仿宋_GBK" w:hAnsi="Times New Roman"/>
          <w:sz w:val="32"/>
          <w:szCs w:val="32"/>
        </w:rPr>
        <w:t>2023</w:t>
      </w:r>
      <w:r>
        <w:rPr>
          <w:rFonts w:ascii="Times New Roman" w:eastAsia="方正仿宋_GBK" w:hAnsi="Times New Roman"/>
          <w:sz w:val="32"/>
          <w:szCs w:val="32"/>
        </w:rPr>
        <w:t>年。</w:t>
      </w:r>
    </w:p>
    <w:p w:rsidR="00517CDD" w:rsidRDefault="00366EA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四</w:t>
      </w:r>
      <w:r>
        <w:rPr>
          <w:rFonts w:ascii="Times New Roman" w:eastAsia="方正仿宋_GBK" w:hAnsi="Times New Roman"/>
          <w:sz w:val="32"/>
          <w:szCs w:val="32"/>
        </w:rPr>
        <w:t>）同意水土流失防治责任范围界定，水土流失防治责任范围面积为</w:t>
      </w:r>
      <w:r>
        <w:rPr>
          <w:rFonts w:ascii="Times New Roman" w:eastAsia="方正仿宋_GBK" w:hAnsi="Times New Roman"/>
          <w:sz w:val="32"/>
          <w:szCs w:val="32"/>
        </w:rPr>
        <w:t>116.30</w:t>
      </w:r>
      <w:r>
        <w:rPr>
          <w:rFonts w:ascii="Times New Roman" w:eastAsia="方正仿宋_GBK" w:hAnsi="Times New Roman"/>
          <w:sz w:val="32"/>
          <w:szCs w:val="32"/>
        </w:rPr>
        <w:t>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517CDD" w:rsidRDefault="00366EA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五</w:t>
      </w:r>
      <w:r>
        <w:rPr>
          <w:rFonts w:ascii="Times New Roman" w:eastAsia="方正仿宋_GBK" w:hAnsi="Times New Roman"/>
          <w:sz w:val="32"/>
          <w:szCs w:val="32"/>
        </w:rPr>
        <w:t>）同意项目水土流失防治标准执行等级为西南紫色土区建设类项目一级标准。</w:t>
      </w:r>
    </w:p>
    <w:p w:rsidR="00517CDD" w:rsidRDefault="00366EA8">
      <w:pPr>
        <w:spacing w:line="550"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sz w:val="32"/>
          <w:szCs w:val="32"/>
        </w:rPr>
        <w:t>（</w:t>
      </w:r>
      <w:r>
        <w:rPr>
          <w:rFonts w:ascii="Times New Roman" w:eastAsia="方正仿宋_GBK" w:hAnsi="Times New Roman"/>
          <w:sz w:val="32"/>
          <w:szCs w:val="32"/>
        </w:rPr>
        <w:t>六</w:t>
      </w:r>
      <w:r>
        <w:rPr>
          <w:rFonts w:ascii="Times New Roman" w:eastAsia="方正仿宋_GBK" w:hAnsi="Times New Roman"/>
          <w:sz w:val="32"/>
          <w:szCs w:val="32"/>
        </w:rPr>
        <w:t>）同意水土流失防治目标。其中：水土流失治理度</w:t>
      </w:r>
      <w:r>
        <w:rPr>
          <w:rFonts w:ascii="Times New Roman" w:eastAsia="方正仿宋_GBK" w:hAnsi="Times New Roman"/>
          <w:sz w:val="32"/>
          <w:szCs w:val="32"/>
        </w:rPr>
        <w:t>97%</w:t>
      </w:r>
      <w:r>
        <w:rPr>
          <w:rFonts w:ascii="Times New Roman" w:eastAsia="方正仿宋_GBK" w:hAnsi="Times New Roman"/>
          <w:sz w:val="32"/>
          <w:szCs w:val="32"/>
        </w:rPr>
        <w:t>，土壤流失控制比</w:t>
      </w:r>
      <w:r>
        <w:rPr>
          <w:rFonts w:ascii="Times New Roman" w:eastAsia="方正仿宋_GBK" w:hAnsi="Times New Roman"/>
          <w:sz w:val="32"/>
          <w:szCs w:val="32"/>
        </w:rPr>
        <w:t>1.0</w:t>
      </w:r>
      <w:r>
        <w:rPr>
          <w:rFonts w:ascii="Times New Roman" w:eastAsia="方正仿宋_GBK" w:hAnsi="Times New Roman"/>
          <w:sz w:val="32"/>
          <w:szCs w:val="32"/>
        </w:rPr>
        <w:t>，渣土防护率为</w:t>
      </w:r>
      <w:r>
        <w:rPr>
          <w:rFonts w:ascii="Times New Roman" w:eastAsia="方正仿宋_GBK" w:hAnsi="Times New Roman"/>
          <w:sz w:val="32"/>
          <w:szCs w:val="32"/>
        </w:rPr>
        <w:t>91%</w:t>
      </w:r>
      <w:r>
        <w:rPr>
          <w:rFonts w:ascii="Times New Roman" w:eastAsia="方正仿宋_GBK" w:hAnsi="Times New Roman"/>
          <w:sz w:val="32"/>
          <w:szCs w:val="32"/>
        </w:rPr>
        <w:t>，表土保护率</w:t>
      </w:r>
      <w:r>
        <w:rPr>
          <w:rFonts w:ascii="Times New Roman" w:eastAsia="方正仿宋_GBK" w:hAnsi="Times New Roman"/>
          <w:sz w:val="32"/>
          <w:szCs w:val="32"/>
        </w:rPr>
        <w:t>92%</w:t>
      </w:r>
      <w:r>
        <w:rPr>
          <w:rFonts w:ascii="Times New Roman" w:eastAsia="方正仿宋_GBK" w:hAnsi="Times New Roman"/>
          <w:sz w:val="32"/>
          <w:szCs w:val="32"/>
        </w:rPr>
        <w:t>，林草植被恢复率</w:t>
      </w:r>
      <w:r>
        <w:rPr>
          <w:rFonts w:ascii="Times New Roman" w:eastAsia="方正仿宋_GBK" w:hAnsi="Times New Roman"/>
          <w:sz w:val="32"/>
          <w:szCs w:val="32"/>
        </w:rPr>
        <w:t>97%</w:t>
      </w:r>
      <w:r>
        <w:rPr>
          <w:rFonts w:ascii="Times New Roman" w:eastAsia="方正仿宋_GBK" w:hAnsi="Times New Roman"/>
          <w:sz w:val="32"/>
          <w:szCs w:val="32"/>
        </w:rPr>
        <w:t>，林草覆盖率</w:t>
      </w:r>
      <w:r>
        <w:rPr>
          <w:rFonts w:ascii="Times New Roman" w:eastAsia="方正仿宋_GBK" w:hAnsi="Times New Roman"/>
          <w:sz w:val="32"/>
          <w:szCs w:val="32"/>
        </w:rPr>
        <w:t>25%</w:t>
      </w:r>
      <w:r>
        <w:rPr>
          <w:rFonts w:ascii="Times New Roman" w:eastAsia="方正仿宋_GBK" w:hAnsi="Times New Roman"/>
          <w:bCs/>
          <w:snapToGrid w:val="0"/>
          <w:kern w:val="0"/>
          <w:sz w:val="32"/>
          <w:szCs w:val="32"/>
        </w:rPr>
        <w:t>。</w:t>
      </w:r>
    </w:p>
    <w:p w:rsidR="00517CDD" w:rsidRDefault="00366EA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517CDD" w:rsidRDefault="00366EA8">
      <w:pPr>
        <w:spacing w:line="594" w:lineRule="exact"/>
        <w:ind w:firstLineChars="200" w:firstLine="640"/>
        <w:rPr>
          <w:rFonts w:eastAsia="方正仿宋_GBK"/>
          <w:sz w:val="32"/>
          <w:szCs w:val="32"/>
        </w:rPr>
      </w:pPr>
      <w:r>
        <w:rPr>
          <w:rFonts w:eastAsia="方正仿宋_GBK" w:hint="eastAsia"/>
          <w:sz w:val="32"/>
          <w:szCs w:val="32"/>
        </w:rPr>
        <w:t>（一）项目概况阐述基本清楚。</w:t>
      </w:r>
    </w:p>
    <w:p w:rsidR="00517CDD" w:rsidRDefault="00366EA8">
      <w:pPr>
        <w:spacing w:line="594" w:lineRule="exact"/>
        <w:ind w:firstLineChars="200" w:firstLine="640"/>
        <w:rPr>
          <w:rFonts w:eastAsia="方正仿宋_GBK"/>
          <w:sz w:val="32"/>
          <w:szCs w:val="32"/>
        </w:rPr>
      </w:pPr>
      <w:r>
        <w:rPr>
          <w:rFonts w:ascii="Times New Roman" w:eastAsia="方正仿宋_GBK" w:hAnsi="Times New Roman" w:hint="eastAsia"/>
          <w:color w:val="000000"/>
          <w:sz w:val="32"/>
          <w:szCs w:val="32"/>
        </w:rPr>
        <w:t>重庆华电奉节</w:t>
      </w:r>
      <w:r>
        <w:rPr>
          <w:rFonts w:ascii="Times New Roman" w:eastAsia="方正仿宋_GBK" w:hAnsi="Times New Roman" w:hint="eastAsia"/>
          <w:color w:val="000000"/>
          <w:sz w:val="32"/>
          <w:szCs w:val="32"/>
        </w:rPr>
        <w:t>分水岭</w:t>
      </w:r>
      <w:r>
        <w:rPr>
          <w:rFonts w:ascii="Times New Roman" w:eastAsia="方正仿宋_GBK" w:hAnsi="Times New Roman" w:hint="eastAsia"/>
          <w:color w:val="000000"/>
          <w:sz w:val="32"/>
          <w:szCs w:val="32"/>
        </w:rPr>
        <w:t>风</w:t>
      </w:r>
      <w:proofErr w:type="gramStart"/>
      <w:r>
        <w:rPr>
          <w:rFonts w:ascii="Times New Roman" w:eastAsia="方正仿宋_GBK" w:hAnsi="Times New Roman" w:hint="eastAsia"/>
          <w:color w:val="000000"/>
          <w:sz w:val="32"/>
          <w:szCs w:val="32"/>
        </w:rPr>
        <w:t>电项目</w:t>
      </w:r>
      <w:proofErr w:type="gramEnd"/>
      <w:r>
        <w:rPr>
          <w:rFonts w:ascii="Times New Roman" w:eastAsia="方正仿宋_GBK" w:hAnsi="Times New Roman" w:hint="eastAsia"/>
          <w:color w:val="000000"/>
          <w:sz w:val="32"/>
          <w:szCs w:val="32"/>
        </w:rPr>
        <w:t>场址位于</w:t>
      </w:r>
      <w:r>
        <w:rPr>
          <w:rFonts w:ascii="Times New Roman" w:eastAsia="方正仿宋_GBK" w:hAnsi="Times New Roman"/>
          <w:color w:val="000000"/>
          <w:sz w:val="32"/>
          <w:szCs w:val="32"/>
        </w:rPr>
        <w:t>奉节县云雾土家族乡</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太和土家族乡</w:t>
      </w:r>
      <w:r>
        <w:rPr>
          <w:rFonts w:ascii="Times New Roman" w:eastAsia="方正仿宋_GBK" w:hAnsi="Times New Roman" w:hint="eastAsia"/>
          <w:color w:val="000000"/>
          <w:sz w:val="32"/>
          <w:szCs w:val="32"/>
        </w:rPr>
        <w:t>，属新建项目，总装机容量为</w:t>
      </w:r>
      <w:r>
        <w:rPr>
          <w:rFonts w:ascii="Times New Roman" w:eastAsia="方正仿宋_GBK" w:hAnsi="Times New Roman" w:hint="eastAsia"/>
          <w:color w:val="000000"/>
          <w:sz w:val="32"/>
          <w:szCs w:val="32"/>
        </w:rPr>
        <w:t>100</w:t>
      </w:r>
      <w:r>
        <w:rPr>
          <w:rFonts w:ascii="Times New Roman" w:eastAsia="方正仿宋_GBK" w:hAnsi="Times New Roman" w:hint="eastAsia"/>
          <w:color w:val="000000"/>
          <w:sz w:val="32"/>
          <w:szCs w:val="32"/>
        </w:rPr>
        <w:t>MW</w:t>
      </w:r>
      <w:r>
        <w:rPr>
          <w:rFonts w:ascii="Times New Roman" w:eastAsia="方正仿宋_GBK" w:hAnsi="Times New Roman" w:hint="eastAsia"/>
          <w:color w:val="000000"/>
          <w:sz w:val="32"/>
          <w:szCs w:val="32"/>
        </w:rPr>
        <w:t>，工程规模为中型工程，工程等别为</w:t>
      </w:r>
      <w:r>
        <w:rPr>
          <w:rFonts w:ascii="Times New Roman" w:eastAsia="方正仿宋_GBK" w:hAnsi="Times New Roman" w:hint="eastAsia"/>
          <w:color w:val="000000"/>
          <w:sz w:val="32"/>
          <w:szCs w:val="32"/>
        </w:rPr>
        <w:t>III</w:t>
      </w:r>
      <w:r>
        <w:rPr>
          <w:rFonts w:ascii="Times New Roman" w:eastAsia="方正仿宋_GBK" w:hAnsi="Times New Roman" w:hint="eastAsia"/>
          <w:color w:val="000000"/>
          <w:sz w:val="32"/>
          <w:szCs w:val="32"/>
        </w:rPr>
        <w:t>等。变更后，项目建设内容包括安装</w:t>
      </w:r>
      <w:r>
        <w:rPr>
          <w:rFonts w:ascii="Times New Roman" w:eastAsia="方正仿宋_GBK" w:hAnsi="Times New Roman" w:hint="eastAsia"/>
          <w:color w:val="000000"/>
          <w:sz w:val="32"/>
          <w:szCs w:val="32"/>
        </w:rPr>
        <w:t>32</w:t>
      </w:r>
      <w:r>
        <w:rPr>
          <w:rFonts w:ascii="Times New Roman" w:eastAsia="方正仿宋_GBK" w:hAnsi="Times New Roman"/>
          <w:color w:val="000000"/>
          <w:sz w:val="32"/>
          <w:szCs w:val="32"/>
        </w:rPr>
        <w:t>台风力发电机组（</w:t>
      </w:r>
      <w:r>
        <w:rPr>
          <w:rFonts w:ascii="Times New Roman" w:eastAsia="方正仿宋_GBK" w:hAnsi="Times New Roman" w:hint="eastAsia"/>
          <w:color w:val="000000"/>
          <w:sz w:val="32"/>
          <w:szCs w:val="32"/>
        </w:rPr>
        <w:t>20</w:t>
      </w:r>
      <w:r>
        <w:rPr>
          <w:rFonts w:ascii="Times New Roman" w:eastAsia="方正仿宋_GBK" w:hAnsi="Times New Roman"/>
          <w:color w:val="000000"/>
          <w:sz w:val="32"/>
          <w:szCs w:val="32"/>
        </w:rPr>
        <w:t>台单机容量为</w:t>
      </w:r>
      <w:r>
        <w:rPr>
          <w:rFonts w:ascii="Times New Roman" w:eastAsia="方正仿宋_GBK" w:hAnsi="Times New Roman"/>
          <w:color w:val="000000"/>
          <w:sz w:val="32"/>
          <w:szCs w:val="32"/>
        </w:rPr>
        <w:t>3.2MW</w:t>
      </w:r>
      <w:r>
        <w:rPr>
          <w:rFonts w:ascii="Times New Roman" w:eastAsia="方正仿宋_GBK" w:hAnsi="Times New Roman"/>
          <w:color w:val="000000"/>
          <w:sz w:val="32"/>
          <w:szCs w:val="32"/>
        </w:rPr>
        <w:t>的风力发电机组、</w:t>
      </w:r>
      <w:r>
        <w:rPr>
          <w:rFonts w:ascii="Times New Roman" w:eastAsia="方正仿宋_GBK" w:hAnsi="Times New Roman" w:hint="eastAsia"/>
          <w:color w:val="000000"/>
          <w:sz w:val="32"/>
          <w:szCs w:val="32"/>
        </w:rPr>
        <w:t>12</w:t>
      </w:r>
      <w:r>
        <w:rPr>
          <w:rFonts w:ascii="Times New Roman" w:eastAsia="方正仿宋_GBK" w:hAnsi="Times New Roman"/>
          <w:color w:val="000000"/>
          <w:sz w:val="32"/>
          <w:szCs w:val="32"/>
        </w:rPr>
        <w:t>台单机容量为</w:t>
      </w:r>
      <w:r>
        <w:rPr>
          <w:rFonts w:ascii="Times New Roman" w:eastAsia="方正仿宋_GBK" w:hAnsi="Times New Roman" w:hint="eastAsia"/>
          <w:color w:val="000000"/>
          <w:sz w:val="32"/>
          <w:szCs w:val="32"/>
        </w:rPr>
        <w:t>3.0</w:t>
      </w:r>
      <w:r>
        <w:rPr>
          <w:rFonts w:ascii="Times New Roman" w:eastAsia="方正仿宋_GBK" w:hAnsi="Times New Roman"/>
          <w:color w:val="000000"/>
          <w:sz w:val="32"/>
          <w:szCs w:val="32"/>
        </w:rPr>
        <w:t>MW</w:t>
      </w:r>
      <w:r>
        <w:rPr>
          <w:rFonts w:ascii="Times New Roman" w:eastAsia="方正仿宋_GBK" w:hAnsi="Times New Roman"/>
          <w:color w:val="000000"/>
          <w:sz w:val="32"/>
          <w:szCs w:val="32"/>
        </w:rPr>
        <w:t>的风力发电机组）</w:t>
      </w:r>
      <w:r>
        <w:rPr>
          <w:rFonts w:ascii="Times New Roman" w:eastAsia="方正仿宋_GBK" w:hAnsi="Times New Roman" w:hint="eastAsia"/>
          <w:color w:val="000000"/>
          <w:sz w:val="32"/>
          <w:szCs w:val="32"/>
        </w:rPr>
        <w:t>；</w:t>
      </w:r>
      <w:proofErr w:type="gramStart"/>
      <w:r>
        <w:rPr>
          <w:rFonts w:ascii="Times New Roman" w:eastAsia="方正仿宋_GBK" w:hAnsi="Times New Roman"/>
          <w:color w:val="000000"/>
          <w:sz w:val="32"/>
          <w:szCs w:val="32"/>
        </w:rPr>
        <w:t>集电线路</w:t>
      </w:r>
      <w:proofErr w:type="gramEnd"/>
      <w:r>
        <w:rPr>
          <w:rFonts w:ascii="Times New Roman" w:eastAsia="方正仿宋_GBK" w:hAnsi="Times New Roman" w:hint="eastAsia"/>
          <w:color w:val="000000"/>
          <w:sz w:val="32"/>
          <w:szCs w:val="32"/>
        </w:rPr>
        <w:t>50.29</w:t>
      </w:r>
      <w:r>
        <w:rPr>
          <w:rFonts w:ascii="Times New Roman" w:eastAsia="方正仿宋_GBK" w:hAnsi="Times New Roman"/>
          <w:color w:val="000000"/>
          <w:sz w:val="32"/>
          <w:szCs w:val="32"/>
        </w:rPr>
        <w:t>km</w:t>
      </w:r>
      <w:r>
        <w:rPr>
          <w:rFonts w:ascii="Times New Roman" w:eastAsia="方正仿宋_GBK" w:hAnsi="Times New Roman"/>
          <w:color w:val="000000"/>
          <w:sz w:val="32"/>
          <w:szCs w:val="32"/>
        </w:rPr>
        <w:t>（单独敷设</w:t>
      </w:r>
      <w:r>
        <w:rPr>
          <w:rFonts w:ascii="Times New Roman" w:eastAsia="方正仿宋_GBK" w:hAnsi="Times New Roman" w:hint="eastAsia"/>
          <w:color w:val="000000"/>
          <w:sz w:val="32"/>
          <w:szCs w:val="32"/>
        </w:rPr>
        <w:t>2.93</w:t>
      </w:r>
      <w:r>
        <w:rPr>
          <w:rFonts w:ascii="Times New Roman" w:eastAsia="方正仿宋_GBK" w:hAnsi="Times New Roman"/>
          <w:color w:val="000000"/>
          <w:sz w:val="32"/>
          <w:szCs w:val="32"/>
        </w:rPr>
        <w:t>km</w:t>
      </w:r>
      <w:r>
        <w:rPr>
          <w:rFonts w:ascii="Times New Roman" w:eastAsia="方正仿宋_GBK" w:hAnsi="Times New Roman"/>
          <w:color w:val="000000"/>
          <w:sz w:val="32"/>
          <w:szCs w:val="32"/>
        </w:rPr>
        <w:t>，沿道路敷设</w:t>
      </w:r>
      <w:r>
        <w:rPr>
          <w:rFonts w:ascii="Times New Roman" w:eastAsia="方正仿宋_GBK" w:hAnsi="Times New Roman" w:hint="eastAsia"/>
          <w:color w:val="000000"/>
          <w:sz w:val="32"/>
          <w:szCs w:val="32"/>
        </w:rPr>
        <w:t>47.36</w:t>
      </w:r>
      <w:r>
        <w:rPr>
          <w:rFonts w:ascii="Times New Roman" w:eastAsia="方正仿宋_GBK" w:hAnsi="Times New Roman"/>
          <w:color w:val="000000"/>
          <w:sz w:val="32"/>
          <w:szCs w:val="32"/>
        </w:rPr>
        <w:t>km</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道路工程</w:t>
      </w:r>
      <w:r>
        <w:rPr>
          <w:rFonts w:ascii="Times New Roman" w:eastAsia="方正仿宋_GBK" w:hAnsi="Times New Roman" w:hint="eastAsia"/>
          <w:color w:val="000000"/>
          <w:sz w:val="32"/>
          <w:szCs w:val="32"/>
        </w:rPr>
        <w:t>46.50</w:t>
      </w:r>
      <w:r>
        <w:rPr>
          <w:rFonts w:ascii="Times New Roman" w:eastAsia="方正仿宋_GBK" w:hAnsi="Times New Roman"/>
          <w:color w:val="000000"/>
          <w:sz w:val="32"/>
          <w:szCs w:val="32"/>
        </w:rPr>
        <w:t>km</w:t>
      </w:r>
      <w:r>
        <w:rPr>
          <w:rFonts w:ascii="Times New Roman" w:eastAsia="方正仿宋_GBK" w:hAnsi="Times New Roman"/>
          <w:color w:val="000000"/>
          <w:sz w:val="32"/>
          <w:szCs w:val="32"/>
        </w:rPr>
        <w:t>（新建道路</w:t>
      </w:r>
      <w:r>
        <w:rPr>
          <w:rFonts w:ascii="Times New Roman" w:eastAsia="方正仿宋_GBK" w:hAnsi="Times New Roman" w:hint="eastAsia"/>
          <w:color w:val="000000"/>
          <w:sz w:val="32"/>
          <w:szCs w:val="32"/>
        </w:rPr>
        <w:t>26.56</w:t>
      </w:r>
      <w:r>
        <w:rPr>
          <w:rFonts w:ascii="Times New Roman" w:eastAsia="方正仿宋_GBK" w:hAnsi="Times New Roman"/>
          <w:color w:val="000000"/>
          <w:sz w:val="32"/>
          <w:szCs w:val="32"/>
        </w:rPr>
        <w:t>km</w:t>
      </w:r>
      <w:r>
        <w:rPr>
          <w:rFonts w:ascii="Times New Roman" w:eastAsia="方正仿宋_GBK" w:hAnsi="Times New Roman"/>
          <w:color w:val="000000"/>
          <w:sz w:val="32"/>
          <w:szCs w:val="32"/>
        </w:rPr>
        <w:t>，改扩建道路</w:t>
      </w:r>
      <w:r>
        <w:rPr>
          <w:rFonts w:ascii="Times New Roman" w:eastAsia="方正仿宋_GBK" w:hAnsi="Times New Roman" w:hint="eastAsia"/>
          <w:color w:val="000000"/>
          <w:sz w:val="32"/>
          <w:szCs w:val="32"/>
        </w:rPr>
        <w:t>19.94</w:t>
      </w:r>
      <w:r>
        <w:rPr>
          <w:rFonts w:ascii="Times New Roman" w:eastAsia="方正仿宋_GBK" w:hAnsi="Times New Roman"/>
          <w:color w:val="000000"/>
          <w:sz w:val="32"/>
          <w:szCs w:val="32"/>
        </w:rPr>
        <w:t>km</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。工程占地面积</w:t>
      </w:r>
      <w:r>
        <w:rPr>
          <w:rFonts w:ascii="Times New Roman" w:eastAsia="方正仿宋_GBK" w:hAnsi="Times New Roman" w:hint="eastAsia"/>
          <w:color w:val="000000"/>
          <w:sz w:val="32"/>
          <w:szCs w:val="32"/>
        </w:rPr>
        <w:lastRenderedPageBreak/>
        <w:t>116.30</w:t>
      </w:r>
      <w:r>
        <w:rPr>
          <w:rFonts w:ascii="Times New Roman" w:eastAsia="方正仿宋_GBK" w:hAnsi="Times New Roman" w:hint="eastAsia"/>
          <w:color w:val="000000"/>
          <w:sz w:val="32"/>
          <w:szCs w:val="32"/>
        </w:rPr>
        <w:t>hm</w:t>
      </w:r>
      <w:r>
        <w:rPr>
          <w:rFonts w:ascii="Times New Roman" w:eastAsia="方正仿宋_GBK" w:hAnsi="Times New Roman" w:hint="eastAsia"/>
          <w:color w:val="000000"/>
          <w:sz w:val="32"/>
          <w:szCs w:val="32"/>
          <w:vertAlign w:val="superscript"/>
        </w:rPr>
        <w:t>2</w:t>
      </w:r>
      <w:r>
        <w:rPr>
          <w:rFonts w:ascii="Times New Roman" w:eastAsia="方正仿宋_GBK" w:hAnsi="Times New Roman" w:hint="eastAsia"/>
          <w:color w:val="000000"/>
          <w:sz w:val="32"/>
          <w:szCs w:val="32"/>
        </w:rPr>
        <w:t>（其中</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永久占地</w:t>
      </w:r>
      <w:r>
        <w:rPr>
          <w:rFonts w:ascii="Times New Roman" w:eastAsia="方正仿宋_GBK" w:hAnsi="Times New Roman" w:hint="eastAsia"/>
          <w:color w:val="000000"/>
          <w:sz w:val="32"/>
          <w:szCs w:val="32"/>
        </w:rPr>
        <w:t>1.28</w:t>
      </w:r>
      <w:r>
        <w:rPr>
          <w:rFonts w:ascii="Times New Roman" w:eastAsia="方正仿宋_GBK" w:hAnsi="Times New Roman" w:hint="eastAsia"/>
          <w:color w:val="000000"/>
          <w:sz w:val="32"/>
          <w:szCs w:val="32"/>
        </w:rPr>
        <w:t>hm</w:t>
      </w:r>
      <w:r>
        <w:rPr>
          <w:rFonts w:ascii="Times New Roman" w:eastAsia="方正仿宋_GBK" w:hAnsi="Times New Roman" w:hint="eastAsia"/>
          <w:color w:val="000000"/>
          <w:sz w:val="32"/>
          <w:szCs w:val="32"/>
          <w:vertAlign w:val="superscript"/>
        </w:rPr>
        <w:t>2</w:t>
      </w:r>
      <w:r>
        <w:rPr>
          <w:rFonts w:ascii="Times New Roman" w:eastAsia="方正仿宋_GBK" w:hAnsi="Times New Roman" w:hint="eastAsia"/>
          <w:color w:val="000000"/>
          <w:sz w:val="32"/>
          <w:szCs w:val="32"/>
        </w:rPr>
        <w:t>，临时占地</w:t>
      </w:r>
      <w:r>
        <w:rPr>
          <w:rFonts w:ascii="Times New Roman" w:eastAsia="方正仿宋_GBK" w:hAnsi="Times New Roman" w:hint="eastAsia"/>
          <w:color w:val="000000"/>
          <w:sz w:val="32"/>
          <w:szCs w:val="32"/>
        </w:rPr>
        <w:t>115.02</w:t>
      </w:r>
      <w:r>
        <w:rPr>
          <w:rFonts w:ascii="Times New Roman" w:eastAsia="方正仿宋_GBK" w:hAnsi="Times New Roman" w:hint="eastAsia"/>
          <w:color w:val="000000"/>
          <w:sz w:val="32"/>
          <w:szCs w:val="32"/>
        </w:rPr>
        <w:t>hm</w:t>
      </w:r>
      <w:r>
        <w:rPr>
          <w:rFonts w:ascii="Times New Roman" w:eastAsia="方正仿宋_GBK" w:hAnsi="Times New Roman" w:hint="eastAsia"/>
          <w:color w:val="000000"/>
          <w:sz w:val="32"/>
          <w:szCs w:val="32"/>
          <w:vertAlign w:val="superscript"/>
        </w:rPr>
        <w:t>2</w:t>
      </w:r>
      <w:r>
        <w:rPr>
          <w:rFonts w:ascii="Times New Roman" w:eastAsia="方正仿宋_GBK" w:hAnsi="Times New Roman" w:hint="eastAsia"/>
          <w:color w:val="000000"/>
          <w:sz w:val="32"/>
          <w:szCs w:val="32"/>
        </w:rPr>
        <w:t>）；工程挖方</w:t>
      </w:r>
      <w:r>
        <w:rPr>
          <w:rFonts w:ascii="Times New Roman" w:eastAsia="方正仿宋_GBK" w:hAnsi="Times New Roman" w:hint="eastAsia"/>
          <w:color w:val="000000"/>
          <w:sz w:val="32"/>
          <w:szCs w:val="32"/>
        </w:rPr>
        <w:t>108.37</w:t>
      </w:r>
      <w:r>
        <w:rPr>
          <w:rFonts w:ascii="Times New Roman" w:eastAsia="方正仿宋_GBK" w:hAnsi="Times New Roman"/>
          <w:color w:val="000000"/>
          <w:sz w:val="32"/>
          <w:szCs w:val="32"/>
        </w:rPr>
        <w:t>万</w:t>
      </w:r>
      <w:r>
        <w:rPr>
          <w:rFonts w:ascii="Times New Roman" w:eastAsia="方正仿宋_GBK" w:hAnsi="Times New Roman"/>
          <w:color w:val="000000"/>
          <w:sz w:val="32"/>
          <w:szCs w:val="32"/>
        </w:rPr>
        <w:t>m</w:t>
      </w:r>
      <w:r>
        <w:rPr>
          <w:rFonts w:ascii="Times New Roman" w:eastAsia="方正仿宋_GBK" w:hAnsi="Times New Roman"/>
          <w:color w:val="000000"/>
          <w:sz w:val="32"/>
          <w:szCs w:val="32"/>
          <w:vertAlign w:val="superscript"/>
        </w:rPr>
        <w:t>3</w:t>
      </w:r>
      <w:r>
        <w:rPr>
          <w:rFonts w:ascii="Times New Roman" w:eastAsia="方正仿宋_GBK" w:hAnsi="Times New Roman"/>
          <w:color w:val="000000"/>
          <w:sz w:val="32"/>
          <w:szCs w:val="32"/>
        </w:rPr>
        <w:t>（含表土剥离</w:t>
      </w:r>
      <w:r>
        <w:rPr>
          <w:rFonts w:ascii="Times New Roman" w:eastAsia="方正仿宋_GBK" w:hAnsi="Times New Roman" w:hint="eastAsia"/>
          <w:color w:val="000000"/>
          <w:sz w:val="32"/>
          <w:szCs w:val="32"/>
        </w:rPr>
        <w:t>2.80</w:t>
      </w:r>
      <w:r>
        <w:rPr>
          <w:rFonts w:ascii="Times New Roman" w:eastAsia="方正仿宋_GBK" w:hAnsi="Times New Roman"/>
          <w:color w:val="000000"/>
          <w:sz w:val="32"/>
          <w:szCs w:val="32"/>
        </w:rPr>
        <w:t>万</w:t>
      </w:r>
      <w:r>
        <w:rPr>
          <w:rFonts w:ascii="Times New Roman" w:eastAsia="方正仿宋_GBK" w:hAnsi="Times New Roman"/>
          <w:color w:val="000000"/>
          <w:sz w:val="32"/>
          <w:szCs w:val="32"/>
        </w:rPr>
        <w:t>m</w:t>
      </w:r>
      <w:r>
        <w:rPr>
          <w:rFonts w:ascii="Times New Roman" w:eastAsia="方正仿宋_GBK" w:hAnsi="Times New Roman"/>
          <w:color w:val="000000"/>
          <w:sz w:val="32"/>
          <w:szCs w:val="32"/>
          <w:vertAlign w:val="superscript"/>
        </w:rPr>
        <w:t>3</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回</w:t>
      </w:r>
      <w:r>
        <w:rPr>
          <w:rFonts w:ascii="Times New Roman" w:eastAsia="方正仿宋_GBK" w:hAnsi="Times New Roman"/>
          <w:color w:val="000000"/>
          <w:sz w:val="32"/>
          <w:szCs w:val="32"/>
        </w:rPr>
        <w:t>填</w:t>
      </w:r>
      <w:r>
        <w:rPr>
          <w:rFonts w:ascii="Times New Roman" w:eastAsia="方正仿宋_GBK" w:hAnsi="Times New Roman" w:hint="eastAsia"/>
          <w:color w:val="000000"/>
          <w:sz w:val="32"/>
          <w:szCs w:val="32"/>
        </w:rPr>
        <w:t>利用</w:t>
      </w:r>
      <w:r>
        <w:rPr>
          <w:rFonts w:ascii="Times New Roman" w:eastAsia="方正仿宋_GBK" w:hAnsi="Times New Roman" w:hint="eastAsia"/>
          <w:color w:val="000000"/>
          <w:sz w:val="32"/>
          <w:szCs w:val="32"/>
        </w:rPr>
        <w:t>104.64</w:t>
      </w:r>
      <w:r>
        <w:rPr>
          <w:rFonts w:ascii="Times New Roman" w:eastAsia="方正仿宋_GBK" w:hAnsi="Times New Roman"/>
          <w:color w:val="000000"/>
          <w:sz w:val="32"/>
          <w:szCs w:val="32"/>
        </w:rPr>
        <w:t>万</w:t>
      </w:r>
      <w:r>
        <w:rPr>
          <w:rFonts w:ascii="Times New Roman" w:eastAsia="方正仿宋_GBK" w:hAnsi="Times New Roman"/>
          <w:color w:val="000000"/>
          <w:sz w:val="32"/>
          <w:szCs w:val="32"/>
        </w:rPr>
        <w:t>m</w:t>
      </w:r>
      <w:r>
        <w:rPr>
          <w:rFonts w:ascii="Times New Roman" w:eastAsia="方正仿宋_GBK" w:hAnsi="Times New Roman"/>
          <w:color w:val="000000"/>
          <w:sz w:val="32"/>
          <w:szCs w:val="32"/>
          <w:vertAlign w:val="superscript"/>
        </w:rPr>
        <w:t>3</w:t>
      </w:r>
      <w:r>
        <w:rPr>
          <w:rFonts w:ascii="Times New Roman" w:eastAsia="方正仿宋_GBK" w:hAnsi="Times New Roman" w:hint="eastAsia"/>
          <w:color w:val="000000"/>
          <w:sz w:val="32"/>
          <w:szCs w:val="32"/>
        </w:rPr>
        <w:t>，余方</w:t>
      </w:r>
      <w:r>
        <w:rPr>
          <w:rFonts w:ascii="Times New Roman" w:eastAsia="方正仿宋_GBK" w:hAnsi="Times New Roman" w:hint="eastAsia"/>
          <w:sz w:val="32"/>
          <w:szCs w:val="32"/>
        </w:rPr>
        <w:t>3.73</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0.46</w:t>
      </w:r>
      <w:r>
        <w:rPr>
          <w:rFonts w:ascii="Times New Roman" w:eastAsia="方正仿宋_GBK" w:hAnsi="Times New Roman" w:hint="eastAsia"/>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hint="eastAsia"/>
          <w:color w:val="000000"/>
          <w:sz w:val="32"/>
          <w:szCs w:val="32"/>
        </w:rPr>
        <w:t>清</w:t>
      </w:r>
      <w:r>
        <w:rPr>
          <w:rFonts w:ascii="Times New Roman" w:eastAsia="方正仿宋_GBK" w:hAnsi="Times New Roman"/>
          <w:color w:val="000000"/>
          <w:sz w:val="32"/>
          <w:szCs w:val="32"/>
        </w:rPr>
        <w:t>运至</w:t>
      </w:r>
      <w:proofErr w:type="gramStart"/>
      <w:r>
        <w:rPr>
          <w:rFonts w:ascii="Times New Roman" w:eastAsia="方正仿宋_GBK" w:hAnsi="Times New Roman" w:hint="eastAsia"/>
          <w:color w:val="000000"/>
          <w:sz w:val="32"/>
          <w:szCs w:val="32"/>
        </w:rPr>
        <w:t>云雾乡</w:t>
      </w:r>
      <w:proofErr w:type="gramEnd"/>
      <w:r>
        <w:rPr>
          <w:rFonts w:ascii="Times New Roman" w:eastAsia="方正仿宋_GBK" w:hAnsi="Times New Roman" w:hint="eastAsia"/>
          <w:color w:val="000000"/>
          <w:sz w:val="32"/>
          <w:szCs w:val="32"/>
        </w:rPr>
        <w:t>红椿村车厂</w:t>
      </w:r>
      <w:proofErr w:type="gramStart"/>
      <w:r>
        <w:rPr>
          <w:rFonts w:ascii="Times New Roman" w:eastAsia="方正仿宋_GBK" w:hAnsi="Times New Roman" w:hint="eastAsia"/>
          <w:color w:val="000000"/>
          <w:sz w:val="32"/>
          <w:szCs w:val="32"/>
        </w:rPr>
        <w:t>坪建设</w:t>
      </w:r>
      <w:proofErr w:type="gramEnd"/>
      <w:r>
        <w:rPr>
          <w:rFonts w:ascii="Times New Roman" w:eastAsia="方正仿宋_GBK" w:hAnsi="Times New Roman" w:hint="eastAsia"/>
          <w:color w:val="000000"/>
          <w:sz w:val="32"/>
          <w:szCs w:val="32"/>
        </w:rPr>
        <w:t>的旅游景观平台</w:t>
      </w:r>
      <w:r>
        <w:rPr>
          <w:rFonts w:ascii="Times New Roman" w:eastAsia="方正仿宋_GBK" w:hAnsi="Times New Roman" w:hint="eastAsia"/>
          <w:color w:val="000000"/>
          <w:sz w:val="32"/>
          <w:szCs w:val="32"/>
        </w:rPr>
        <w:t>回</w:t>
      </w:r>
      <w:r>
        <w:rPr>
          <w:rFonts w:ascii="Times New Roman" w:eastAsia="方正仿宋_GBK" w:hAnsi="Times New Roman"/>
          <w:color w:val="000000"/>
          <w:sz w:val="32"/>
          <w:szCs w:val="32"/>
        </w:rPr>
        <w:t>填</w:t>
      </w:r>
      <w:r>
        <w:rPr>
          <w:rFonts w:ascii="Times New Roman" w:eastAsia="方正仿宋_GBK" w:hAnsi="Times New Roman" w:hint="eastAsia"/>
          <w:color w:val="000000"/>
          <w:sz w:val="32"/>
          <w:szCs w:val="32"/>
        </w:rPr>
        <w:t>，其余就近处置</w:t>
      </w:r>
      <w:r>
        <w:rPr>
          <w:rFonts w:ascii="Times New Roman" w:eastAsia="方正仿宋_GBK" w:hAnsi="Times New Roman" w:hint="eastAsia"/>
          <w:sz w:val="32"/>
          <w:szCs w:val="32"/>
        </w:rPr>
        <w:t>）</w:t>
      </w:r>
      <w:r>
        <w:rPr>
          <w:rFonts w:ascii="Times New Roman" w:eastAsia="方正仿宋_GBK" w:hAnsi="Times New Roman" w:hint="eastAsia"/>
          <w:color w:val="000000"/>
          <w:sz w:val="32"/>
          <w:szCs w:val="32"/>
        </w:rPr>
        <w:t>。工程已于</w:t>
      </w:r>
      <w:r>
        <w:rPr>
          <w:rFonts w:ascii="Times New Roman" w:eastAsia="方正仿宋_GBK" w:hAnsi="Times New Roman" w:hint="eastAsia"/>
          <w:color w:val="000000"/>
          <w:sz w:val="32"/>
          <w:szCs w:val="32"/>
        </w:rPr>
        <w:t>2021</w:t>
      </w:r>
      <w:r>
        <w:rPr>
          <w:rFonts w:ascii="Times New Roman" w:eastAsia="方正仿宋_GBK" w:hAnsi="Times New Roman" w:hint="eastAsia"/>
          <w:color w:val="000000"/>
          <w:sz w:val="32"/>
          <w:szCs w:val="32"/>
        </w:rPr>
        <w:t>年</w:t>
      </w:r>
      <w:r>
        <w:rPr>
          <w:rFonts w:ascii="Times New Roman" w:eastAsia="方正仿宋_GBK" w:hAnsi="Times New Roman" w:hint="eastAsia"/>
          <w:color w:val="000000"/>
          <w:sz w:val="32"/>
          <w:szCs w:val="32"/>
        </w:rPr>
        <w:t>6</w:t>
      </w:r>
      <w:r>
        <w:rPr>
          <w:rFonts w:ascii="Times New Roman" w:eastAsia="方正仿宋_GBK" w:hAnsi="Times New Roman" w:hint="eastAsia"/>
          <w:color w:val="000000"/>
          <w:sz w:val="32"/>
          <w:szCs w:val="32"/>
        </w:rPr>
        <w:t>月开工，</w:t>
      </w:r>
      <w:r>
        <w:rPr>
          <w:rFonts w:ascii="Times New Roman" w:eastAsia="方正仿宋_GBK" w:hAnsi="Times New Roman" w:hint="eastAsia"/>
          <w:color w:val="000000"/>
          <w:sz w:val="32"/>
          <w:szCs w:val="32"/>
        </w:rPr>
        <w:t>2022</w:t>
      </w:r>
      <w:r>
        <w:rPr>
          <w:rFonts w:ascii="Times New Roman" w:eastAsia="方正仿宋_GBK" w:hAnsi="Times New Roman" w:hint="eastAsia"/>
          <w:color w:val="000000"/>
          <w:sz w:val="32"/>
          <w:szCs w:val="32"/>
        </w:rPr>
        <w:t>年</w:t>
      </w:r>
      <w:r>
        <w:rPr>
          <w:rFonts w:ascii="Times New Roman" w:eastAsia="方正仿宋_GBK" w:hAnsi="Times New Roman" w:hint="eastAsia"/>
          <w:color w:val="000000"/>
          <w:sz w:val="32"/>
          <w:szCs w:val="32"/>
        </w:rPr>
        <w:t>12</w:t>
      </w:r>
      <w:r>
        <w:rPr>
          <w:rFonts w:ascii="Times New Roman" w:eastAsia="方正仿宋_GBK" w:hAnsi="Times New Roman" w:hint="eastAsia"/>
          <w:color w:val="000000"/>
          <w:sz w:val="32"/>
          <w:szCs w:val="32"/>
        </w:rPr>
        <w:t>月完工，总工期</w:t>
      </w:r>
      <w:r>
        <w:rPr>
          <w:rFonts w:ascii="Times New Roman" w:eastAsia="方正仿宋_GBK" w:hAnsi="Times New Roman" w:hint="eastAsia"/>
          <w:color w:val="000000"/>
          <w:sz w:val="32"/>
          <w:szCs w:val="32"/>
        </w:rPr>
        <w:t>19</w:t>
      </w:r>
      <w:r>
        <w:rPr>
          <w:rFonts w:ascii="Times New Roman" w:eastAsia="方正仿宋_GBK" w:hAnsi="Times New Roman" w:hint="eastAsia"/>
          <w:color w:val="000000"/>
          <w:sz w:val="32"/>
          <w:szCs w:val="32"/>
        </w:rPr>
        <w:t>个月。项目静态总投资</w:t>
      </w:r>
      <w:r>
        <w:rPr>
          <w:rFonts w:ascii="Times New Roman" w:eastAsia="方正仿宋_GBK" w:hAnsi="Times New Roman" w:hint="eastAsia"/>
          <w:color w:val="000000"/>
          <w:sz w:val="32"/>
          <w:szCs w:val="32"/>
        </w:rPr>
        <w:t>73777.61</w:t>
      </w:r>
      <w:r>
        <w:rPr>
          <w:rFonts w:ascii="Times New Roman" w:eastAsia="方正仿宋_GBK" w:hAnsi="Times New Roman" w:hint="eastAsia"/>
          <w:color w:val="000000"/>
          <w:sz w:val="32"/>
          <w:szCs w:val="32"/>
        </w:rPr>
        <w:t>万元，其中土建投资</w:t>
      </w:r>
      <w:r>
        <w:rPr>
          <w:rFonts w:ascii="Times New Roman" w:eastAsia="方正仿宋_GBK" w:hAnsi="Times New Roman" w:hint="eastAsia"/>
          <w:color w:val="000000"/>
          <w:sz w:val="32"/>
          <w:szCs w:val="32"/>
        </w:rPr>
        <w:t>13191.73</w:t>
      </w:r>
      <w:r>
        <w:rPr>
          <w:rFonts w:ascii="Times New Roman" w:eastAsia="方正仿宋_GBK" w:hAnsi="Times New Roman" w:hint="eastAsia"/>
          <w:color w:val="000000"/>
          <w:sz w:val="32"/>
          <w:szCs w:val="32"/>
        </w:rPr>
        <w:t>万元</w:t>
      </w:r>
      <w:r>
        <w:rPr>
          <w:rFonts w:eastAsia="方正仿宋_GBK" w:hint="eastAsia"/>
          <w:sz w:val="32"/>
          <w:szCs w:val="32"/>
        </w:rPr>
        <w:t>。</w:t>
      </w:r>
      <w:r>
        <w:rPr>
          <w:rFonts w:eastAsia="方正仿宋_GBK" w:hint="eastAsia"/>
          <w:sz w:val="32"/>
          <w:szCs w:val="32"/>
        </w:rPr>
        <w:t xml:space="preserve"> </w:t>
      </w:r>
    </w:p>
    <w:p w:rsidR="00517CDD" w:rsidRDefault="00366EA8">
      <w:pPr>
        <w:spacing w:line="594" w:lineRule="exact"/>
        <w:ind w:firstLineChars="200" w:firstLine="640"/>
        <w:rPr>
          <w:rFonts w:ascii="方正仿宋_GBK" w:eastAsia="方正仿宋_GBK" w:hAnsi="Calibri"/>
          <w:bCs/>
          <w:snapToGrid w:val="0"/>
          <w:kern w:val="0"/>
          <w:sz w:val="32"/>
          <w:szCs w:val="32"/>
        </w:rPr>
      </w:pPr>
      <w:r>
        <w:rPr>
          <w:rFonts w:eastAsia="方正仿宋_GBK" w:hint="eastAsia"/>
          <w:sz w:val="32"/>
          <w:szCs w:val="32"/>
          <w:lang w:bidi="ar"/>
        </w:rPr>
        <w:t>（二）项目区自然概况阐述基本清楚</w:t>
      </w:r>
      <w:r>
        <w:rPr>
          <w:rFonts w:ascii="方正仿宋_GBK" w:eastAsia="方正仿宋_GBK" w:hAnsi="Calibri"/>
          <w:bCs/>
          <w:snapToGrid w:val="0"/>
          <w:kern w:val="0"/>
          <w:sz w:val="32"/>
          <w:szCs w:val="32"/>
        </w:rPr>
        <w:t>。</w:t>
      </w:r>
    </w:p>
    <w:p w:rsidR="00517CDD" w:rsidRDefault="00366EA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517CDD" w:rsidRDefault="00366EA8">
      <w:pPr>
        <w:spacing w:line="594" w:lineRule="exact"/>
        <w:ind w:firstLineChars="200" w:firstLine="640"/>
        <w:rPr>
          <w:rFonts w:eastAsia="方正仿宋_GBK"/>
          <w:sz w:val="32"/>
          <w:szCs w:val="32"/>
        </w:rPr>
      </w:pPr>
      <w:r>
        <w:rPr>
          <w:rFonts w:eastAsia="方正仿宋_GBK" w:hint="eastAsia"/>
          <w:sz w:val="32"/>
          <w:szCs w:val="32"/>
        </w:rPr>
        <w:t>（一）基本同意对主体工程选址（线）水土保持评价。</w:t>
      </w:r>
    </w:p>
    <w:p w:rsidR="00517CDD" w:rsidRDefault="00366EA8">
      <w:pPr>
        <w:spacing w:line="594" w:lineRule="exact"/>
        <w:ind w:firstLineChars="200" w:firstLine="640"/>
        <w:rPr>
          <w:rFonts w:eastAsia="方正仿宋_GBK"/>
          <w:sz w:val="32"/>
          <w:szCs w:val="32"/>
        </w:rPr>
      </w:pPr>
      <w:r>
        <w:rPr>
          <w:rFonts w:eastAsia="方正仿宋_GBK" w:hint="eastAsia"/>
          <w:sz w:val="32"/>
          <w:szCs w:val="32"/>
        </w:rPr>
        <w:t>（二）基本同意对项目建设方案、工程占地、土石方平衡、施工方法等水土保持评价。</w:t>
      </w:r>
    </w:p>
    <w:p w:rsidR="00517CDD" w:rsidRDefault="00366EA8">
      <w:pPr>
        <w:spacing w:line="594" w:lineRule="exact"/>
        <w:ind w:firstLineChars="200" w:firstLine="640"/>
        <w:rPr>
          <w:rFonts w:ascii="方正仿宋_GBK" w:eastAsia="方正仿宋_GBK" w:hAnsi="Calibri"/>
          <w:snapToGrid w:val="0"/>
          <w:spacing w:val="-6"/>
          <w:kern w:val="0"/>
          <w:sz w:val="32"/>
          <w:szCs w:val="32"/>
        </w:rPr>
      </w:pPr>
      <w:r>
        <w:rPr>
          <w:rFonts w:eastAsia="方正仿宋_GBK" w:hint="eastAsia"/>
          <w:sz w:val="32"/>
          <w:szCs w:val="32"/>
        </w:rPr>
        <w:t>（三）基本同意对主体工程设计中的水土保持措施评价及界定</w:t>
      </w:r>
      <w:r>
        <w:rPr>
          <w:rFonts w:ascii="方正仿宋_GBK" w:eastAsia="方正仿宋_GBK" w:hAnsi="Calibri"/>
          <w:bCs/>
          <w:snapToGrid w:val="0"/>
          <w:kern w:val="0"/>
          <w:sz w:val="32"/>
          <w:szCs w:val="32"/>
        </w:rPr>
        <w:t>。</w:t>
      </w:r>
    </w:p>
    <w:p w:rsidR="00517CDD" w:rsidRDefault="00366EA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（一）基本同意对项目水土流失现状及影响分析。</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（二）基本同意项目建设扰动地表面积为</w:t>
      </w:r>
      <w:r>
        <w:rPr>
          <w:rFonts w:ascii="Times New Roman" w:eastAsia="方正仿宋_GBK" w:hAnsi="Times New Roman"/>
          <w:sz w:val="32"/>
          <w:szCs w:val="32"/>
        </w:rPr>
        <w:t>116.30hm</w:t>
      </w:r>
      <w:r>
        <w:rPr>
          <w:rFonts w:ascii="Times New Roman" w:eastAsia="方正仿宋_GBK" w:hAnsi="Times New Roman"/>
          <w:sz w:val="32"/>
          <w:szCs w:val="32"/>
          <w:vertAlign w:val="superscript"/>
        </w:rPr>
        <w:t>2</w:t>
      </w:r>
      <w:r>
        <w:rPr>
          <w:rFonts w:ascii="Times New Roman" w:eastAsia="方正仿宋_GBK" w:hAnsi="Times New Roman"/>
          <w:sz w:val="32"/>
          <w:szCs w:val="32"/>
        </w:rPr>
        <w:t>，损毁植被面积为</w:t>
      </w:r>
      <w:r>
        <w:rPr>
          <w:rFonts w:ascii="Times New Roman" w:eastAsia="方正仿宋_GBK" w:hAnsi="Times New Roman"/>
          <w:sz w:val="32"/>
          <w:szCs w:val="32"/>
        </w:rPr>
        <w:t>98.77hm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（三）基本同意水土流失量预测方法及结果，工程建设可能造成的水土流失总量为</w:t>
      </w:r>
      <w:r>
        <w:rPr>
          <w:rFonts w:ascii="Times New Roman" w:eastAsia="方正仿宋_GBK" w:hAnsi="Times New Roman"/>
          <w:sz w:val="32"/>
          <w:szCs w:val="32"/>
        </w:rPr>
        <w:t>9504t</w:t>
      </w:r>
      <w:r>
        <w:rPr>
          <w:rFonts w:ascii="Times New Roman" w:eastAsia="方正仿宋_GBK" w:hAnsi="Times New Roman"/>
          <w:sz w:val="32"/>
          <w:szCs w:val="32"/>
        </w:rPr>
        <w:t>，新增水土流失量为</w:t>
      </w:r>
      <w:r>
        <w:rPr>
          <w:rFonts w:ascii="Times New Roman" w:eastAsia="方正仿宋_GBK" w:hAnsi="Times New Roman"/>
          <w:sz w:val="32"/>
          <w:szCs w:val="32"/>
        </w:rPr>
        <w:t>2732t</w:t>
      </w:r>
      <w:r>
        <w:rPr>
          <w:rFonts w:ascii="Times New Roman" w:eastAsia="方正仿宋_GBK" w:hAnsi="Times New Roman"/>
          <w:sz w:val="32"/>
          <w:szCs w:val="32"/>
        </w:rPr>
        <w:t>。</w:t>
      </w:r>
    </w:p>
    <w:p w:rsidR="00517CDD" w:rsidRDefault="00366EA8">
      <w:pPr>
        <w:snapToGrid w:val="0"/>
        <w:spacing w:line="594" w:lineRule="exact"/>
        <w:ind w:firstLineChars="200" w:firstLine="640"/>
        <w:jc w:val="left"/>
        <w:rPr>
          <w:rFonts w:ascii="Times New Roman" w:eastAsia="方正仿宋_GBK" w:hAnsi="Times New Roman"/>
          <w:bCs/>
          <w:snapToGrid w:val="0"/>
          <w:kern w:val="0"/>
          <w:sz w:val="32"/>
          <w:szCs w:val="32"/>
        </w:rPr>
      </w:pPr>
      <w:r>
        <w:rPr>
          <w:rFonts w:ascii="Times New Roman" w:eastAsia="方正仿宋_GBK" w:hAnsi="Times New Roman"/>
          <w:sz w:val="32"/>
          <w:szCs w:val="32"/>
        </w:rPr>
        <w:t>（四）基本同意水土流失的危害分析和指导性意见</w:t>
      </w:r>
      <w:r>
        <w:rPr>
          <w:rFonts w:ascii="Times New Roman" w:eastAsia="方正仿宋_GBK" w:hAnsi="Times New Roman"/>
          <w:bCs/>
          <w:snapToGrid w:val="0"/>
          <w:kern w:val="0"/>
          <w:sz w:val="32"/>
          <w:szCs w:val="32"/>
        </w:rPr>
        <w:t>。</w:t>
      </w:r>
    </w:p>
    <w:p w:rsidR="00517CDD" w:rsidRDefault="00366EA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（一）同意项目区划分为风电机组、</w:t>
      </w:r>
      <w:proofErr w:type="gramStart"/>
      <w:r>
        <w:rPr>
          <w:rFonts w:ascii="Times New Roman" w:eastAsia="方正仿宋_GBK" w:hAnsi="Times New Roman"/>
          <w:sz w:val="32"/>
          <w:szCs w:val="32"/>
        </w:rPr>
        <w:t>集电线路</w:t>
      </w:r>
      <w:proofErr w:type="gramEnd"/>
      <w:r>
        <w:rPr>
          <w:rFonts w:ascii="Times New Roman" w:eastAsia="方正仿宋_GBK" w:hAnsi="Times New Roman"/>
          <w:sz w:val="32"/>
          <w:szCs w:val="32"/>
        </w:rPr>
        <w:t>、道路工程和</w:t>
      </w:r>
      <w:r>
        <w:rPr>
          <w:rFonts w:ascii="Times New Roman" w:eastAsia="方正仿宋_GBK" w:hAnsi="Times New Roman"/>
          <w:sz w:val="32"/>
          <w:szCs w:val="32"/>
        </w:rPr>
        <w:lastRenderedPageBreak/>
        <w:t>施工</w:t>
      </w:r>
      <w:proofErr w:type="gramStart"/>
      <w:r>
        <w:rPr>
          <w:rFonts w:ascii="Times New Roman" w:eastAsia="方正仿宋_GBK" w:hAnsi="Times New Roman"/>
          <w:sz w:val="32"/>
          <w:szCs w:val="32"/>
        </w:rPr>
        <w:t>生产共</w:t>
      </w:r>
      <w:proofErr w:type="gramEnd"/>
      <w:r>
        <w:rPr>
          <w:rFonts w:ascii="Times New Roman" w:eastAsia="方正仿宋_GBK" w:hAnsi="Times New Roman"/>
          <w:sz w:val="32"/>
          <w:szCs w:val="32"/>
        </w:rPr>
        <w:t>4</w:t>
      </w:r>
      <w:r>
        <w:rPr>
          <w:rFonts w:ascii="Times New Roman" w:eastAsia="方正仿宋_GBK" w:hAnsi="Times New Roman"/>
          <w:sz w:val="32"/>
          <w:szCs w:val="32"/>
        </w:rPr>
        <w:t>个水土流失防治区。</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（二）同意由主体工程设计中具有水保功能的措施和方案新增措施所组成的水土流失防治措施体系。</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（三）同意各防治</w:t>
      </w:r>
      <w:proofErr w:type="gramStart"/>
      <w:r>
        <w:rPr>
          <w:rFonts w:ascii="Times New Roman" w:eastAsia="方正仿宋_GBK" w:hAnsi="Times New Roman"/>
          <w:sz w:val="32"/>
          <w:szCs w:val="32"/>
        </w:rPr>
        <w:t>区措施</w:t>
      </w:r>
      <w:proofErr w:type="gramEnd"/>
      <w:r>
        <w:rPr>
          <w:rFonts w:ascii="Times New Roman" w:eastAsia="方正仿宋_GBK" w:hAnsi="Times New Roman"/>
          <w:sz w:val="32"/>
          <w:szCs w:val="32"/>
        </w:rPr>
        <w:t>布局及措施典型设计。</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风电机组防治区</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对风机平台进行表土剥离，剥离表土堆放在平台外侧或与风机道路表土一起堆放在道路一侧。施工过程中，对裸露地表及边坡采用密目网进行覆盖。施工后期，对风机平台及填方边坡可绿化区域进行土地整治、覆土，并撒播草籽绿化。变更方案新增将</w:t>
      </w:r>
      <w:proofErr w:type="gramStart"/>
      <w:r>
        <w:rPr>
          <w:rFonts w:ascii="Times New Roman" w:eastAsia="方正仿宋_GBK" w:hAnsi="Times New Roman"/>
          <w:sz w:val="32"/>
          <w:szCs w:val="32"/>
        </w:rPr>
        <w:t>边坡溜渣清运</w:t>
      </w:r>
      <w:proofErr w:type="gramEnd"/>
      <w:r>
        <w:rPr>
          <w:rFonts w:ascii="Times New Roman" w:eastAsia="方正仿宋_GBK" w:hAnsi="Times New Roman"/>
          <w:sz w:val="32"/>
          <w:szCs w:val="32"/>
        </w:rPr>
        <w:t>至</w:t>
      </w:r>
      <w:proofErr w:type="gramStart"/>
      <w:r>
        <w:rPr>
          <w:rFonts w:ascii="Times New Roman" w:eastAsia="方正仿宋_GBK" w:hAnsi="Times New Roman"/>
          <w:sz w:val="32"/>
          <w:szCs w:val="32"/>
        </w:rPr>
        <w:t>云雾乡</w:t>
      </w:r>
      <w:proofErr w:type="gramEnd"/>
      <w:r>
        <w:rPr>
          <w:rFonts w:ascii="Times New Roman" w:eastAsia="方正仿宋_GBK" w:hAnsi="Times New Roman"/>
          <w:sz w:val="32"/>
          <w:szCs w:val="32"/>
        </w:rPr>
        <w:t>红椿村车厂坪旅游景观平台建设回填利用；并</w:t>
      </w:r>
      <w:proofErr w:type="gramStart"/>
      <w:r>
        <w:rPr>
          <w:rFonts w:ascii="Times New Roman" w:eastAsia="方正仿宋_GBK" w:hAnsi="Times New Roman"/>
          <w:sz w:val="32"/>
          <w:szCs w:val="32"/>
        </w:rPr>
        <w:t>在溜渣坡脚</w:t>
      </w:r>
      <w:proofErr w:type="gramEnd"/>
      <w:r>
        <w:rPr>
          <w:rFonts w:ascii="Times New Roman" w:eastAsia="方正仿宋_GBK" w:hAnsi="Times New Roman"/>
          <w:sz w:val="32"/>
          <w:szCs w:val="32"/>
        </w:rPr>
        <w:t>设置浆砌石镇脚挡墙，坡面采用框格植草护坡。</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proofErr w:type="gramStart"/>
      <w:r>
        <w:rPr>
          <w:rFonts w:ascii="Times New Roman" w:eastAsia="方正仿宋_GBK" w:hAnsi="Times New Roman"/>
          <w:sz w:val="32"/>
          <w:szCs w:val="32"/>
        </w:rPr>
        <w:t>集电线路</w:t>
      </w:r>
      <w:proofErr w:type="gramEnd"/>
      <w:r>
        <w:rPr>
          <w:rFonts w:ascii="Times New Roman" w:eastAsia="方正仿宋_GBK" w:hAnsi="Times New Roman"/>
          <w:sz w:val="32"/>
          <w:szCs w:val="32"/>
        </w:rPr>
        <w:t>防治区</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w:t>
      </w:r>
      <w:proofErr w:type="gramStart"/>
      <w:r>
        <w:rPr>
          <w:rFonts w:ascii="Times New Roman" w:eastAsia="方正仿宋_GBK" w:hAnsi="Times New Roman"/>
          <w:sz w:val="32"/>
          <w:szCs w:val="32"/>
        </w:rPr>
        <w:t>对集电线路</w:t>
      </w:r>
      <w:proofErr w:type="gramEnd"/>
      <w:r>
        <w:rPr>
          <w:rFonts w:ascii="Times New Roman" w:eastAsia="方正仿宋_GBK" w:hAnsi="Times New Roman"/>
          <w:sz w:val="32"/>
          <w:szCs w:val="32"/>
        </w:rPr>
        <w:t>管沟开挖区域的表土进行剥离，剥离表土堆放在施工作业带内。施工后期，对施工扰动区域进行土地整治、覆土，原为林草地的采用撒播草籽防护</w:t>
      </w:r>
      <w:r>
        <w:rPr>
          <w:rFonts w:ascii="Times New Roman" w:eastAsia="方正仿宋_GBK" w:hAnsi="Times New Roman"/>
          <w:sz w:val="32"/>
          <w:szCs w:val="32"/>
        </w:rPr>
        <w:t>。已实施的水保措施水土保持效果良好，当前无明显水土流失，变更方案无需新增水保措施。</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道路工程防治区</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施工前，已实施表土剥离，剥离表土堆放在道路一侧。施工过程中，在道路永久排水沟位置预先开挖临时排水沟。对裸露边坡采取密目网覆盖；施工后期，对道路裸露地表、填方边坡、</w:t>
      </w:r>
      <w:proofErr w:type="gramStart"/>
      <w:r>
        <w:rPr>
          <w:rFonts w:ascii="Times New Roman" w:eastAsia="方正仿宋_GBK" w:hAnsi="Times New Roman"/>
          <w:sz w:val="32"/>
          <w:szCs w:val="32"/>
        </w:rPr>
        <w:t>溜</w:t>
      </w:r>
      <w:r>
        <w:rPr>
          <w:rFonts w:ascii="Times New Roman" w:eastAsia="方正仿宋_GBK" w:hAnsi="Times New Roman"/>
          <w:sz w:val="32"/>
          <w:szCs w:val="32"/>
        </w:rPr>
        <w:lastRenderedPageBreak/>
        <w:t>渣边坡</w:t>
      </w:r>
      <w:proofErr w:type="gramEnd"/>
      <w:r>
        <w:rPr>
          <w:rFonts w:ascii="Times New Roman" w:eastAsia="方正仿宋_GBK" w:hAnsi="Times New Roman"/>
          <w:sz w:val="32"/>
          <w:szCs w:val="32"/>
        </w:rPr>
        <w:t>进行土地整治和覆土，并采用撒播种草、框格植草和栽植藤蔓植物护坡。变更方案</w:t>
      </w:r>
      <w:proofErr w:type="gramStart"/>
      <w:r>
        <w:rPr>
          <w:rFonts w:ascii="Times New Roman" w:eastAsia="方正仿宋_GBK" w:hAnsi="Times New Roman"/>
          <w:sz w:val="32"/>
          <w:szCs w:val="32"/>
        </w:rPr>
        <w:t>将溜渣</w:t>
      </w:r>
      <w:proofErr w:type="gramEnd"/>
      <w:r>
        <w:rPr>
          <w:rFonts w:ascii="Times New Roman" w:eastAsia="方正仿宋_GBK" w:hAnsi="Times New Roman"/>
          <w:sz w:val="32"/>
          <w:szCs w:val="32"/>
        </w:rPr>
        <w:t>清运至</w:t>
      </w:r>
      <w:proofErr w:type="gramStart"/>
      <w:r>
        <w:rPr>
          <w:rFonts w:ascii="Times New Roman" w:eastAsia="方正仿宋_GBK" w:hAnsi="Times New Roman"/>
          <w:sz w:val="32"/>
          <w:szCs w:val="32"/>
        </w:rPr>
        <w:t>云雾乡</w:t>
      </w:r>
      <w:proofErr w:type="gramEnd"/>
      <w:r>
        <w:rPr>
          <w:rFonts w:ascii="Times New Roman" w:eastAsia="方正仿宋_GBK" w:hAnsi="Times New Roman"/>
          <w:sz w:val="32"/>
          <w:szCs w:val="32"/>
        </w:rPr>
        <w:t>红椿村车厂坪旅游景观平台建设回填利用；</w:t>
      </w:r>
      <w:proofErr w:type="gramStart"/>
      <w:r>
        <w:rPr>
          <w:rFonts w:ascii="Times New Roman" w:eastAsia="方正仿宋_GBK" w:hAnsi="Times New Roman"/>
          <w:sz w:val="32"/>
          <w:szCs w:val="32"/>
        </w:rPr>
        <w:t>在溜渣边坡</w:t>
      </w:r>
      <w:proofErr w:type="gramEnd"/>
      <w:r>
        <w:rPr>
          <w:rFonts w:ascii="Times New Roman" w:eastAsia="方正仿宋_GBK" w:hAnsi="Times New Roman"/>
          <w:sz w:val="32"/>
          <w:szCs w:val="32"/>
        </w:rPr>
        <w:t>的坡脚设置浆砌石镇脚挡墙，坡面采用框格植草护坡。</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施工生产防治区</w:t>
      </w:r>
    </w:p>
    <w:p w:rsidR="00517CDD" w:rsidRDefault="00366EA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施工过程中，已对裸露边坡进行临</w:t>
      </w:r>
      <w:r>
        <w:rPr>
          <w:rFonts w:ascii="Times New Roman" w:eastAsia="方正仿宋_GBK" w:hAnsi="Times New Roman"/>
          <w:sz w:val="32"/>
          <w:szCs w:val="32"/>
        </w:rPr>
        <w:t>时遮盖。施工后期，对</w:t>
      </w:r>
      <w:r>
        <w:rPr>
          <w:rFonts w:ascii="Times New Roman" w:eastAsia="方正仿宋_GBK" w:hAnsi="Times New Roman"/>
          <w:sz w:val="32"/>
          <w:szCs w:val="32"/>
        </w:rPr>
        <w:t>1</w:t>
      </w:r>
      <w:r>
        <w:rPr>
          <w:rFonts w:ascii="Times New Roman" w:eastAsia="方正仿宋_GBK" w:hAnsi="Times New Roman"/>
          <w:sz w:val="32"/>
          <w:szCs w:val="32"/>
          <w:vertAlign w:val="superscript"/>
        </w:rPr>
        <w:t>#</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vertAlign w:val="superscript"/>
        </w:rPr>
        <w:t>#</w:t>
      </w:r>
      <w:r>
        <w:rPr>
          <w:rFonts w:ascii="Times New Roman" w:eastAsia="方正仿宋_GBK" w:hAnsi="Times New Roman"/>
          <w:sz w:val="32"/>
          <w:szCs w:val="32"/>
        </w:rPr>
        <w:t>施工生产区部分区域施工设施拆除后进行土地整治，原为耕地的进行复耕，其它地类采用撒播草籽或栽植灌木防护。正在使用的施工生产区使用结束后，变更方案对施工生产区进行拆除和土地整治，然后进行复耕或恢复植被。</w:t>
      </w:r>
    </w:p>
    <w:p w:rsidR="00517CDD" w:rsidRDefault="00366EA8">
      <w:pPr>
        <w:snapToGrid w:val="0"/>
        <w:spacing w:line="594" w:lineRule="exact"/>
        <w:ind w:firstLineChars="200" w:firstLine="640"/>
        <w:jc w:val="left"/>
        <w:rPr>
          <w:rFonts w:ascii="Times New Roman" w:eastAsia="方正仿宋_GBK" w:hAnsi="Times New Roman"/>
          <w:bCs/>
          <w:snapToGrid w:val="0"/>
          <w:kern w:val="0"/>
          <w:sz w:val="32"/>
          <w:szCs w:val="32"/>
        </w:rPr>
      </w:pPr>
      <w:r>
        <w:rPr>
          <w:rFonts w:ascii="Times New Roman" w:eastAsia="方正仿宋_GBK" w:hAnsi="Times New Roman"/>
          <w:sz w:val="32"/>
          <w:szCs w:val="32"/>
        </w:rPr>
        <w:t>（四）水土保持施工组织设计基本可行</w:t>
      </w:r>
      <w:r>
        <w:rPr>
          <w:rFonts w:ascii="Times New Roman" w:eastAsia="方正仿宋_GBK" w:hAnsi="Times New Roman"/>
          <w:bCs/>
          <w:snapToGrid w:val="0"/>
          <w:kern w:val="0"/>
          <w:sz w:val="32"/>
          <w:szCs w:val="32"/>
        </w:rPr>
        <w:t>。</w:t>
      </w:r>
    </w:p>
    <w:p w:rsidR="00517CDD" w:rsidRDefault="00366EA8">
      <w:pPr>
        <w:snapToGrid w:val="0"/>
        <w:spacing w:line="594" w:lineRule="exact"/>
        <w:ind w:firstLineChars="200" w:firstLine="640"/>
        <w:jc w:val="left"/>
        <w:rPr>
          <w:rFonts w:ascii="Times New Roman" w:eastAsia="方正黑体_GBK" w:hAnsi="Times New Roman"/>
          <w:bCs/>
          <w:snapToGrid w:val="0"/>
          <w:kern w:val="0"/>
          <w:sz w:val="32"/>
          <w:szCs w:val="32"/>
        </w:rPr>
      </w:pPr>
      <w:r>
        <w:rPr>
          <w:rFonts w:ascii="Times New Roman" w:eastAsia="方正黑体_GBK" w:hAnsi="Times New Roman"/>
          <w:bCs/>
          <w:snapToGrid w:val="0"/>
          <w:kern w:val="0"/>
          <w:sz w:val="32"/>
          <w:szCs w:val="32"/>
        </w:rPr>
        <w:t>六、水土保持监测</w:t>
      </w:r>
    </w:p>
    <w:p w:rsidR="00517CDD" w:rsidRDefault="00366EA8">
      <w:pPr>
        <w:snapToGrid w:val="0"/>
        <w:spacing w:line="594" w:lineRule="exact"/>
        <w:ind w:firstLineChars="200" w:firstLine="640"/>
        <w:jc w:val="left"/>
        <w:rPr>
          <w:rFonts w:ascii="Times New Roman" w:eastAsia="方正仿宋_GBK" w:hAnsi="Times New Roman"/>
          <w:bCs/>
          <w:snapToGrid w:val="0"/>
          <w:color w:val="000000"/>
          <w:kern w:val="0"/>
          <w:sz w:val="32"/>
          <w:szCs w:val="32"/>
        </w:rPr>
      </w:pPr>
      <w:r>
        <w:rPr>
          <w:rFonts w:ascii="Times New Roman" w:eastAsia="方正仿宋_GBK" w:hAnsi="Times New Roman"/>
          <w:bCs/>
          <w:snapToGrid w:val="0"/>
          <w:color w:val="000000"/>
          <w:kern w:val="0"/>
          <w:sz w:val="32"/>
          <w:szCs w:val="32"/>
        </w:rPr>
        <w:t>基本同意水土保持监测方案。</w:t>
      </w:r>
    </w:p>
    <w:p w:rsidR="00517CDD" w:rsidRDefault="00366EA8">
      <w:pPr>
        <w:snapToGrid w:val="0"/>
        <w:spacing w:line="594" w:lineRule="exact"/>
        <w:ind w:firstLineChars="200" w:firstLine="640"/>
        <w:jc w:val="left"/>
        <w:rPr>
          <w:rFonts w:ascii="Times New Roman" w:eastAsia="方正黑体_GBK" w:hAnsi="Times New Roman"/>
          <w:bCs/>
          <w:snapToGrid w:val="0"/>
          <w:kern w:val="0"/>
          <w:sz w:val="32"/>
          <w:szCs w:val="32"/>
        </w:rPr>
      </w:pPr>
      <w:r>
        <w:rPr>
          <w:rFonts w:ascii="Times New Roman" w:eastAsia="方正黑体_GBK" w:hAnsi="Times New Roman"/>
          <w:bCs/>
          <w:snapToGrid w:val="0"/>
          <w:kern w:val="0"/>
          <w:sz w:val="32"/>
          <w:szCs w:val="32"/>
        </w:rPr>
        <w:t>七、水土保持投资估算及效益分析</w:t>
      </w:r>
    </w:p>
    <w:p w:rsidR="00517CDD" w:rsidRDefault="00366EA8">
      <w:pPr>
        <w:snapToGrid w:val="0"/>
        <w:spacing w:line="594" w:lineRule="exact"/>
        <w:ind w:firstLineChars="200" w:firstLine="640"/>
        <w:jc w:val="left"/>
        <w:rPr>
          <w:rFonts w:ascii="Times New Roman" w:eastAsia="方正仿宋_GBK" w:hAnsi="Times New Roman"/>
          <w:bCs/>
          <w:snapToGrid w:val="0"/>
          <w:color w:val="000000"/>
          <w:kern w:val="0"/>
          <w:sz w:val="32"/>
          <w:szCs w:val="32"/>
        </w:rPr>
      </w:pPr>
      <w:r>
        <w:rPr>
          <w:rFonts w:ascii="Times New Roman" w:eastAsia="方正仿宋_GBK" w:hAnsi="Times New Roman"/>
          <w:bCs/>
          <w:snapToGrid w:val="0"/>
          <w:color w:val="000000"/>
          <w:kern w:val="0"/>
          <w:sz w:val="32"/>
          <w:szCs w:val="32"/>
        </w:rPr>
        <w:t>（一）投资估算编制依据正确，费用及定额选择基本合理，编制深度基本满足规范要求。</w:t>
      </w:r>
    </w:p>
    <w:p w:rsidR="00517CDD" w:rsidRDefault="00366EA8">
      <w:pPr>
        <w:spacing w:line="594" w:lineRule="exact"/>
        <w:ind w:firstLineChars="200" w:firstLine="640"/>
        <w:rPr>
          <w:rFonts w:ascii="Times New Roman" w:eastAsia="方正仿宋_GBK" w:hAnsi="Times New Roman"/>
          <w:bCs/>
          <w:snapToGrid w:val="0"/>
          <w:color w:val="000000"/>
          <w:kern w:val="0"/>
          <w:sz w:val="32"/>
          <w:szCs w:val="32"/>
        </w:rPr>
      </w:pPr>
      <w:r>
        <w:rPr>
          <w:rFonts w:ascii="Times New Roman" w:eastAsia="方正仿宋_GBK" w:hAnsi="Times New Roman"/>
          <w:sz w:val="32"/>
          <w:szCs w:val="32"/>
        </w:rPr>
        <w:t>（二）经审核，水土保持方案工程静态总投资</w:t>
      </w:r>
      <w:r>
        <w:rPr>
          <w:rFonts w:ascii="Times New Roman" w:eastAsia="方正仿宋_GBK" w:hAnsi="Times New Roman"/>
          <w:sz w:val="32"/>
          <w:szCs w:val="32"/>
        </w:rPr>
        <w:t>3753.74</w:t>
      </w:r>
      <w:r>
        <w:rPr>
          <w:rFonts w:ascii="Times New Roman" w:eastAsia="方正仿宋_GBK" w:hAnsi="Times New Roman"/>
          <w:sz w:val="32"/>
          <w:szCs w:val="32"/>
        </w:rPr>
        <w:t>万元，其中：主体已列</w:t>
      </w:r>
      <w:r>
        <w:rPr>
          <w:rFonts w:ascii="Times New Roman" w:eastAsia="方正仿宋_GBK" w:hAnsi="Times New Roman"/>
          <w:sz w:val="32"/>
          <w:szCs w:val="32"/>
        </w:rPr>
        <w:t>884.13</w:t>
      </w:r>
      <w:r>
        <w:rPr>
          <w:rFonts w:ascii="Times New Roman" w:eastAsia="方正仿宋_GBK" w:hAnsi="Times New Roman"/>
          <w:sz w:val="32"/>
          <w:szCs w:val="32"/>
        </w:rPr>
        <w:t>万元，原方案</w:t>
      </w:r>
      <w:r>
        <w:rPr>
          <w:rFonts w:ascii="Times New Roman" w:eastAsia="方正仿宋_GBK" w:hAnsi="Times New Roman" w:hint="eastAsia"/>
          <w:sz w:val="32"/>
          <w:szCs w:val="32"/>
        </w:rPr>
        <w:t>新增已实施</w:t>
      </w:r>
      <w:r>
        <w:rPr>
          <w:rFonts w:ascii="Times New Roman" w:eastAsia="方正仿宋_GBK" w:hAnsi="Times New Roman"/>
          <w:sz w:val="32"/>
          <w:szCs w:val="32"/>
        </w:rPr>
        <w:t>2140.81</w:t>
      </w:r>
      <w:r>
        <w:rPr>
          <w:rFonts w:ascii="Times New Roman" w:eastAsia="方正仿宋_GBK" w:hAnsi="Times New Roman"/>
          <w:sz w:val="32"/>
          <w:szCs w:val="32"/>
        </w:rPr>
        <w:t>万元，变更方案新增</w:t>
      </w:r>
      <w:r>
        <w:rPr>
          <w:rFonts w:ascii="Times New Roman" w:eastAsia="方正仿宋_GBK" w:hAnsi="Times New Roman"/>
          <w:sz w:val="32"/>
          <w:szCs w:val="32"/>
        </w:rPr>
        <w:t>728.80</w:t>
      </w:r>
      <w:r>
        <w:rPr>
          <w:rFonts w:ascii="Times New Roman" w:eastAsia="方正仿宋_GBK" w:hAnsi="Times New Roman"/>
          <w:sz w:val="32"/>
          <w:szCs w:val="32"/>
        </w:rPr>
        <w:t>万元（</w:t>
      </w:r>
      <w:r>
        <w:rPr>
          <w:rFonts w:ascii="Times New Roman" w:eastAsia="方正仿宋_GBK" w:hAnsi="Times New Roman"/>
          <w:sz w:val="32"/>
          <w:szCs w:val="32"/>
        </w:rPr>
        <w:t>其中：</w:t>
      </w:r>
      <w:r>
        <w:rPr>
          <w:rFonts w:ascii="Times New Roman" w:eastAsia="方正仿宋_GBK" w:hAnsi="Times New Roman"/>
          <w:sz w:val="32"/>
          <w:szCs w:val="32"/>
        </w:rPr>
        <w:t>工程措施</w:t>
      </w:r>
      <w:r>
        <w:rPr>
          <w:rFonts w:ascii="Times New Roman" w:eastAsia="方正仿宋_GBK" w:hAnsi="Times New Roman"/>
          <w:sz w:val="32"/>
          <w:szCs w:val="32"/>
        </w:rPr>
        <w:t>601.17</w:t>
      </w:r>
      <w:r>
        <w:rPr>
          <w:rFonts w:ascii="Times New Roman" w:eastAsia="方正仿宋_GBK" w:hAnsi="Times New Roman"/>
          <w:sz w:val="32"/>
          <w:szCs w:val="32"/>
        </w:rPr>
        <w:t>万元，植物措施</w:t>
      </w:r>
      <w:r>
        <w:rPr>
          <w:rFonts w:ascii="Times New Roman" w:eastAsia="方正仿宋_GBK" w:hAnsi="Times New Roman"/>
          <w:sz w:val="32"/>
          <w:szCs w:val="32"/>
        </w:rPr>
        <w:t>3.56</w:t>
      </w:r>
      <w:r>
        <w:rPr>
          <w:rFonts w:ascii="Times New Roman" w:eastAsia="方正仿宋_GBK" w:hAnsi="Times New Roman"/>
          <w:sz w:val="32"/>
          <w:szCs w:val="32"/>
        </w:rPr>
        <w:t>万元，临时措施</w:t>
      </w:r>
      <w:r>
        <w:rPr>
          <w:rFonts w:ascii="Times New Roman" w:eastAsia="方正仿宋_GBK" w:hAnsi="Times New Roman"/>
          <w:sz w:val="32"/>
          <w:szCs w:val="32"/>
        </w:rPr>
        <w:t>12.09</w:t>
      </w:r>
      <w:r>
        <w:rPr>
          <w:rFonts w:ascii="Times New Roman" w:eastAsia="方正仿宋_GBK" w:hAnsi="Times New Roman"/>
          <w:sz w:val="32"/>
          <w:szCs w:val="32"/>
        </w:rPr>
        <w:t>万元，独立费用</w:t>
      </w:r>
      <w:r>
        <w:rPr>
          <w:rFonts w:ascii="Times New Roman" w:eastAsia="方正仿宋_GBK" w:hAnsi="Times New Roman"/>
          <w:sz w:val="32"/>
          <w:szCs w:val="32"/>
        </w:rPr>
        <w:t>32.80</w:t>
      </w:r>
      <w:r>
        <w:rPr>
          <w:rFonts w:ascii="Times New Roman" w:eastAsia="方正仿宋_GBK" w:hAnsi="Times New Roman"/>
          <w:sz w:val="32"/>
          <w:szCs w:val="32"/>
        </w:rPr>
        <w:t>万元，基本预备费</w:t>
      </w:r>
      <w:r>
        <w:rPr>
          <w:rFonts w:ascii="Times New Roman" w:eastAsia="方正仿宋_GBK" w:hAnsi="Times New Roman"/>
          <w:sz w:val="32"/>
          <w:szCs w:val="32"/>
        </w:rPr>
        <w:t>38.98</w:t>
      </w:r>
      <w:r>
        <w:rPr>
          <w:rFonts w:ascii="Times New Roman" w:eastAsia="方正仿宋_GBK" w:hAnsi="Times New Roman"/>
          <w:sz w:val="32"/>
          <w:szCs w:val="32"/>
        </w:rPr>
        <w:t>万元，水土保持补偿费</w:t>
      </w:r>
      <w:r>
        <w:rPr>
          <w:rFonts w:ascii="Times New Roman" w:eastAsia="方正仿宋_GBK" w:hAnsi="Times New Roman" w:hint="eastAsia"/>
          <w:sz w:val="32"/>
          <w:szCs w:val="32"/>
        </w:rPr>
        <w:t>40</w:t>
      </w:r>
      <w:r>
        <w:rPr>
          <w:rFonts w:ascii="Times New Roman" w:eastAsia="方正仿宋_GBK" w:hAnsi="Times New Roman"/>
          <w:sz w:val="32"/>
          <w:szCs w:val="32"/>
        </w:rPr>
        <w:t>.</w:t>
      </w:r>
      <w:r>
        <w:rPr>
          <w:rFonts w:ascii="Times New Roman" w:eastAsia="方正仿宋_GBK" w:hAnsi="Times New Roman" w:hint="eastAsia"/>
          <w:sz w:val="32"/>
          <w:szCs w:val="32"/>
        </w:rPr>
        <w:t>20</w:t>
      </w:r>
      <w:r>
        <w:rPr>
          <w:rFonts w:ascii="Times New Roman" w:eastAsia="方正仿宋_GBK" w:hAnsi="Times New Roman"/>
          <w:sz w:val="32"/>
          <w:szCs w:val="32"/>
        </w:rPr>
        <w:t>万元（</w:t>
      </w:r>
      <w:r>
        <w:rPr>
          <w:rFonts w:ascii="Times New Roman" w:eastAsia="方正仿宋_GBK" w:hAnsi="Times New Roman" w:hint="eastAsia"/>
          <w:sz w:val="32"/>
          <w:szCs w:val="32"/>
        </w:rPr>
        <w:t>不含</w:t>
      </w:r>
      <w:r>
        <w:rPr>
          <w:rFonts w:ascii="Times New Roman" w:eastAsia="方正仿宋_GBK" w:hAnsi="Times New Roman"/>
          <w:sz w:val="32"/>
          <w:szCs w:val="32"/>
        </w:rPr>
        <w:t>已缴纳</w:t>
      </w:r>
      <w:r>
        <w:rPr>
          <w:rFonts w:ascii="Times New Roman" w:eastAsia="方正仿宋_GBK" w:hAnsi="Times New Roman"/>
          <w:sz w:val="32"/>
          <w:szCs w:val="32"/>
        </w:rPr>
        <w:t>122.63</w:t>
      </w:r>
      <w:r>
        <w:rPr>
          <w:rFonts w:ascii="Times New Roman" w:eastAsia="方正仿宋_GBK" w:hAnsi="Times New Roman"/>
          <w:sz w:val="32"/>
          <w:szCs w:val="32"/>
        </w:rPr>
        <w:t>万元））</w:t>
      </w:r>
      <w:r>
        <w:rPr>
          <w:rFonts w:ascii="Times New Roman" w:eastAsia="方正仿宋_GBK" w:hAnsi="Times New Roman"/>
          <w:sz w:val="32"/>
          <w:szCs w:val="32"/>
        </w:rPr>
        <w:t>，</w:t>
      </w:r>
      <w:r>
        <w:rPr>
          <w:rFonts w:ascii="Times New Roman" w:eastAsia="方正仿宋_GBK" w:hAnsi="Times New Roman"/>
          <w:sz w:val="32"/>
          <w:szCs w:val="32"/>
        </w:rPr>
        <w:t>详见附件</w:t>
      </w:r>
      <w:r>
        <w:rPr>
          <w:rFonts w:ascii="Times New Roman" w:eastAsia="方正仿宋_GBK" w:hAnsi="Times New Roman"/>
          <w:sz w:val="32"/>
          <w:szCs w:val="32"/>
        </w:rPr>
        <w:t>。</w:t>
      </w:r>
    </w:p>
    <w:p w:rsidR="00517CDD" w:rsidRDefault="00366EA8">
      <w:pPr>
        <w:snapToGrid w:val="0"/>
        <w:spacing w:line="594" w:lineRule="exact"/>
        <w:ind w:firstLineChars="200" w:firstLine="640"/>
        <w:jc w:val="left"/>
        <w:rPr>
          <w:rFonts w:ascii="Times New Roman" w:eastAsia="方正仿宋_GBK" w:hAnsi="Times New Roman"/>
          <w:bCs/>
          <w:snapToGrid w:val="0"/>
          <w:color w:val="000000"/>
          <w:kern w:val="0"/>
          <w:sz w:val="32"/>
          <w:szCs w:val="32"/>
        </w:rPr>
      </w:pPr>
      <w:r>
        <w:rPr>
          <w:rFonts w:ascii="Times New Roman" w:eastAsia="方正仿宋_GBK" w:hAnsi="Times New Roman"/>
          <w:bCs/>
          <w:snapToGrid w:val="0"/>
          <w:color w:val="000000"/>
          <w:kern w:val="0"/>
          <w:sz w:val="32"/>
          <w:szCs w:val="32"/>
        </w:rPr>
        <w:lastRenderedPageBreak/>
        <w:t>（三）效益分析方法正确，分析结果基本合理。</w:t>
      </w:r>
    </w:p>
    <w:p w:rsidR="00517CDD" w:rsidRDefault="00366EA8">
      <w:pPr>
        <w:snapToGrid w:val="0"/>
        <w:spacing w:line="594" w:lineRule="exact"/>
        <w:ind w:firstLineChars="200" w:firstLine="640"/>
        <w:jc w:val="left"/>
        <w:rPr>
          <w:rFonts w:ascii="Times New Roman" w:eastAsia="方正黑体_GBK" w:hAnsi="Times New Roman"/>
          <w:bCs/>
          <w:snapToGrid w:val="0"/>
          <w:kern w:val="0"/>
          <w:sz w:val="32"/>
          <w:szCs w:val="32"/>
        </w:rPr>
      </w:pPr>
      <w:r>
        <w:rPr>
          <w:rFonts w:ascii="Times New Roman" w:eastAsia="方正黑体_GBK" w:hAnsi="Times New Roman"/>
          <w:bCs/>
          <w:snapToGrid w:val="0"/>
          <w:kern w:val="0"/>
          <w:sz w:val="32"/>
          <w:szCs w:val="32"/>
        </w:rPr>
        <w:t>八、水土保持管理</w:t>
      </w:r>
    </w:p>
    <w:p w:rsidR="00517CDD" w:rsidRDefault="00366EA8">
      <w:pPr>
        <w:spacing w:line="594" w:lineRule="exact"/>
        <w:ind w:firstLineChars="200" w:firstLine="640"/>
        <w:rPr>
          <w:rFonts w:ascii="方正仿宋_GBK" w:eastAsia="方正仿宋_GBK" w:hAnsi="Calibri"/>
          <w:bCs/>
          <w:snapToGrid w:val="0"/>
          <w:color w:val="000000"/>
          <w:kern w:val="0"/>
          <w:sz w:val="32"/>
          <w:szCs w:val="32"/>
        </w:rPr>
      </w:pPr>
      <w:r>
        <w:rPr>
          <w:rFonts w:ascii="Times New Roman" w:eastAsia="方正仿宋_GBK" w:hAnsi="Times New Roman"/>
          <w:bCs/>
          <w:snapToGrid w:val="0"/>
          <w:color w:val="000000"/>
          <w:kern w:val="0"/>
          <w:sz w:val="32"/>
          <w:szCs w:val="32"/>
        </w:rPr>
        <w:t>基本同意方案中提出的组织管理、后续设计、水土保持监测、水土保持监理、水土保持施工、水土保持</w:t>
      </w:r>
      <w:r>
        <w:rPr>
          <w:rFonts w:ascii="Times New Roman" w:eastAsia="方正仿宋_GBK" w:hAnsi="Times New Roman"/>
          <w:bCs/>
          <w:snapToGrid w:val="0"/>
          <w:color w:val="000000"/>
          <w:kern w:val="0"/>
          <w:sz w:val="32"/>
          <w:szCs w:val="32"/>
        </w:rPr>
        <w:t>设施验收等水土保持管理要求</w:t>
      </w:r>
      <w:r>
        <w:rPr>
          <w:rFonts w:ascii="方正仿宋_GBK" w:eastAsia="方正仿宋_GBK" w:hAnsi="Calibri" w:hint="eastAsia"/>
          <w:bCs/>
          <w:snapToGrid w:val="0"/>
          <w:color w:val="000000"/>
          <w:kern w:val="0"/>
          <w:sz w:val="32"/>
          <w:szCs w:val="32"/>
        </w:rPr>
        <w:t>。</w:t>
      </w:r>
    </w:p>
    <w:p w:rsidR="00517CDD" w:rsidRDefault="00517CDD">
      <w:pPr>
        <w:pStyle w:val="2"/>
        <w:spacing w:line="594" w:lineRule="exact"/>
        <w:ind w:firstLineChars="0" w:firstLine="0"/>
      </w:pPr>
    </w:p>
    <w:p w:rsidR="00517CDD" w:rsidRDefault="00366EA8">
      <w:pPr>
        <w:widowControl/>
        <w:spacing w:line="600" w:lineRule="exact"/>
        <w:ind w:leftChars="200" w:left="1380" w:hangingChars="300" w:hanging="960"/>
        <w:rPr>
          <w:rFonts w:ascii="Times New Roman" w:eastAsia="方正仿宋_GBK" w:hAnsi="Times New Roman"/>
          <w:sz w:val="32"/>
          <w:szCs w:val="32"/>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重庆华电奉节分水岭风</w:t>
      </w:r>
      <w:proofErr w:type="gramStart"/>
      <w:r>
        <w:rPr>
          <w:rFonts w:ascii="Times New Roman" w:eastAsia="方正仿宋_GBK" w:hAnsi="Times New Roman" w:hint="eastAsia"/>
          <w:bCs/>
          <w:sz w:val="32"/>
          <w:szCs w:val="32"/>
        </w:rPr>
        <w:t>电项目</w:t>
      </w:r>
      <w:proofErr w:type="gramEnd"/>
      <w:r>
        <w:rPr>
          <w:rFonts w:ascii="Times New Roman" w:eastAsia="方正仿宋_GBK" w:hAnsi="Times New Roman" w:hint="eastAsia"/>
          <w:bCs/>
          <w:sz w:val="32"/>
          <w:szCs w:val="32"/>
        </w:rPr>
        <w:t>水土保持变更方案投资估算</w:t>
      </w:r>
      <w:r>
        <w:rPr>
          <w:rFonts w:ascii="Times New Roman" w:eastAsia="方正仿宋_GBK" w:hAnsi="Times New Roman" w:hint="eastAsia"/>
          <w:sz w:val="32"/>
          <w:szCs w:val="32"/>
        </w:rPr>
        <w:t>审核表</w:t>
      </w:r>
    </w:p>
    <w:p w:rsidR="00517CDD" w:rsidRDefault="00366EA8">
      <w:pPr>
        <w:pStyle w:val="2"/>
        <w:spacing w:line="600" w:lineRule="exact"/>
        <w:ind w:firstLineChars="0" w:firstLine="0"/>
        <w:rPr>
          <w:rFonts w:eastAsia="方正仿宋_GBK"/>
          <w:color w:val="auto"/>
          <w:sz w:val="32"/>
          <w:szCs w:val="32"/>
        </w:rPr>
      </w:pPr>
      <w:r>
        <w:rPr>
          <w:noProof/>
        </w:rPr>
        <w:drawing>
          <wp:anchor distT="0" distB="0" distL="114300" distR="114300" simplePos="0" relativeHeight="251659264" behindDoc="0" locked="0" layoutInCell="1" allowOverlap="1">
            <wp:simplePos x="0" y="0"/>
            <wp:positionH relativeFrom="column">
              <wp:posOffset>4450080</wp:posOffset>
            </wp:positionH>
            <wp:positionV relativeFrom="paragraph">
              <wp:posOffset>268605</wp:posOffset>
            </wp:positionV>
            <wp:extent cx="888365" cy="593725"/>
            <wp:effectExtent l="0" t="0" r="6985" b="15875"/>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m加黑"/>
                    <pic:cNvPicPr>
                      <a:picLocks noChangeAspect="1"/>
                    </pic:cNvPicPr>
                  </pic:nvPicPr>
                  <pic:blipFill>
                    <a:blip r:embed="rId8"/>
                    <a:stretch>
                      <a:fillRect/>
                    </a:stretch>
                  </pic:blipFill>
                  <pic:spPr>
                    <a:xfrm>
                      <a:off x="0" y="0"/>
                      <a:ext cx="888365" cy="593725"/>
                    </a:xfrm>
                    <a:prstGeom prst="rect">
                      <a:avLst/>
                    </a:prstGeom>
                    <a:noFill/>
                    <a:ln>
                      <a:noFill/>
                    </a:ln>
                  </pic:spPr>
                </pic:pic>
              </a:graphicData>
            </a:graphic>
          </wp:anchor>
        </w:drawing>
      </w:r>
    </w:p>
    <w:p w:rsidR="00517CDD" w:rsidRDefault="00366EA8">
      <w:pPr>
        <w:pStyle w:val="2"/>
        <w:spacing w:line="600" w:lineRule="exact"/>
        <w:ind w:firstLineChars="1600" w:firstLine="5120"/>
        <w:rPr>
          <w:color w:val="auto"/>
        </w:rPr>
      </w:pPr>
      <w:r>
        <w:rPr>
          <w:rFonts w:eastAsia="方正仿宋_GBK"/>
          <w:color w:val="auto"/>
          <w:sz w:val="32"/>
          <w:szCs w:val="32"/>
        </w:rPr>
        <w:t>专家组组长：</w:t>
      </w:r>
    </w:p>
    <w:p w:rsidR="00517CDD" w:rsidRDefault="00366EA8">
      <w:pPr>
        <w:pStyle w:val="2"/>
        <w:spacing w:line="600" w:lineRule="exact"/>
        <w:ind w:firstLineChars="1750" w:firstLine="5600"/>
        <w:rPr>
          <w:rFonts w:eastAsia="方正仿宋_GBK"/>
          <w:color w:val="auto"/>
          <w:sz w:val="32"/>
          <w:szCs w:val="32"/>
        </w:rPr>
      </w:pPr>
      <w:r>
        <w:rPr>
          <w:rFonts w:eastAsia="方正仿宋_GBK" w:hint="eastAsia"/>
          <w:color w:val="auto"/>
          <w:sz w:val="32"/>
          <w:szCs w:val="32"/>
        </w:rPr>
        <w:t>202</w:t>
      </w:r>
      <w:r>
        <w:rPr>
          <w:rFonts w:eastAsia="方正仿宋_GBK" w:hint="eastAsia"/>
          <w:color w:val="auto"/>
          <w:sz w:val="32"/>
          <w:szCs w:val="32"/>
        </w:rPr>
        <w:t>3</w:t>
      </w:r>
      <w:r>
        <w:rPr>
          <w:rFonts w:eastAsia="方正仿宋_GBK" w:hint="eastAsia"/>
          <w:color w:val="auto"/>
          <w:sz w:val="32"/>
          <w:szCs w:val="32"/>
        </w:rPr>
        <w:t>年</w:t>
      </w:r>
      <w:r>
        <w:rPr>
          <w:rFonts w:eastAsia="方正仿宋_GBK" w:hint="eastAsia"/>
          <w:color w:val="auto"/>
          <w:sz w:val="32"/>
          <w:szCs w:val="32"/>
        </w:rPr>
        <w:t>1</w:t>
      </w:r>
      <w:r>
        <w:rPr>
          <w:rFonts w:eastAsia="方正仿宋_GBK" w:hint="eastAsia"/>
          <w:color w:val="auto"/>
          <w:sz w:val="32"/>
          <w:szCs w:val="32"/>
        </w:rPr>
        <w:t>月</w:t>
      </w:r>
      <w:r>
        <w:rPr>
          <w:rFonts w:eastAsia="方正仿宋_GBK" w:hint="eastAsia"/>
          <w:color w:val="auto"/>
          <w:sz w:val="32"/>
          <w:szCs w:val="32"/>
        </w:rPr>
        <w:t>12</w:t>
      </w:r>
      <w:r>
        <w:rPr>
          <w:rFonts w:eastAsia="方正仿宋_GBK" w:hint="eastAsia"/>
          <w:color w:val="auto"/>
          <w:sz w:val="32"/>
          <w:szCs w:val="32"/>
        </w:rPr>
        <w:t>日</w:t>
      </w:r>
    </w:p>
    <w:p w:rsidR="00517CDD" w:rsidRDefault="00366EA8">
      <w:pPr>
        <w:widowControl/>
        <w:jc w:val="left"/>
        <w:rPr>
          <w:rFonts w:ascii="Times New Roman" w:eastAsia="方正仿宋_GBK" w:hAnsi="Times New Roman"/>
          <w:kern w:val="0"/>
          <w:sz w:val="32"/>
          <w:szCs w:val="32"/>
        </w:rPr>
      </w:pPr>
      <w:r>
        <w:rPr>
          <w:rFonts w:eastAsia="方正仿宋_GBK"/>
          <w:sz w:val="32"/>
          <w:szCs w:val="32"/>
        </w:rPr>
        <w:br w:type="page"/>
      </w:r>
    </w:p>
    <w:p w:rsidR="00517CDD" w:rsidRDefault="00366EA8">
      <w:pPr>
        <w:spacing w:line="400" w:lineRule="exact"/>
        <w:rPr>
          <w:rFonts w:ascii="方正黑体_GBK" w:eastAsia="方正黑体_GBK" w:hAnsi="Times New Roman"/>
          <w:kern w:val="0"/>
          <w:sz w:val="32"/>
          <w:szCs w:val="32"/>
        </w:rPr>
      </w:pPr>
      <w:r>
        <w:rPr>
          <w:rFonts w:ascii="方正黑体_GBK" w:eastAsia="方正黑体_GBK" w:hAnsi="Times New Roman" w:hint="eastAsia"/>
          <w:sz w:val="32"/>
          <w:szCs w:val="32"/>
        </w:rPr>
        <w:lastRenderedPageBreak/>
        <w:t>附件</w:t>
      </w:r>
    </w:p>
    <w:p w:rsidR="00517CDD" w:rsidRDefault="00366EA8">
      <w:pPr>
        <w:spacing w:line="400" w:lineRule="exact"/>
        <w:jc w:val="center"/>
        <w:rPr>
          <w:rFonts w:ascii="方正黑体_GBK" w:eastAsia="方正黑体_GBK" w:hAnsi="Times New Roman"/>
          <w:kern w:val="0"/>
          <w:sz w:val="32"/>
          <w:szCs w:val="32"/>
        </w:rPr>
      </w:pPr>
      <w:r>
        <w:rPr>
          <w:rFonts w:ascii="方正小标宋_GBK" w:eastAsia="方正小标宋_GBK" w:hAnsi="Times New Roman" w:hint="eastAsia"/>
          <w:bCs/>
          <w:sz w:val="32"/>
          <w:szCs w:val="32"/>
        </w:rPr>
        <w:t>重庆华电奉节分水岭风</w:t>
      </w:r>
      <w:proofErr w:type="gramStart"/>
      <w:r>
        <w:rPr>
          <w:rFonts w:ascii="方正小标宋_GBK" w:eastAsia="方正小标宋_GBK" w:hAnsi="Times New Roman" w:hint="eastAsia"/>
          <w:bCs/>
          <w:sz w:val="32"/>
          <w:szCs w:val="32"/>
        </w:rPr>
        <w:t>电项目</w:t>
      </w:r>
      <w:proofErr w:type="gramEnd"/>
      <w:r>
        <w:rPr>
          <w:rFonts w:ascii="方正小标宋_GBK" w:eastAsia="方正小标宋_GBK" w:hAnsi="Times New Roman" w:hint="eastAsia"/>
          <w:bCs/>
          <w:sz w:val="32"/>
          <w:szCs w:val="32"/>
        </w:rPr>
        <w:t>水土保持变更方案投资估算审核表</w:t>
      </w:r>
    </w:p>
    <w:p w:rsidR="00517CDD" w:rsidRDefault="00366EA8">
      <w:pPr>
        <w:spacing w:line="400" w:lineRule="exact"/>
        <w:jc w:val="right"/>
        <w:rPr>
          <w:rFonts w:ascii="Times New Roman" w:eastAsia="宋体" w:hAnsi="Times New Roman"/>
          <w:kern w:val="0"/>
          <w:sz w:val="16"/>
          <w:szCs w:val="16"/>
          <w:lang w:bidi="ar"/>
        </w:rPr>
      </w:pPr>
      <w:r>
        <w:rPr>
          <w:rFonts w:ascii="Times New Roman" w:eastAsia="宋体" w:hAnsi="Times New Roman" w:hint="eastAsia"/>
          <w:kern w:val="0"/>
          <w:sz w:val="16"/>
          <w:szCs w:val="16"/>
          <w:lang w:bidi="ar"/>
        </w:rPr>
        <w:t>单位</w:t>
      </w:r>
      <w:r>
        <w:rPr>
          <w:rFonts w:ascii="Times New Roman" w:eastAsia="宋体" w:hAnsi="Times New Roman"/>
          <w:kern w:val="0"/>
          <w:sz w:val="16"/>
          <w:szCs w:val="16"/>
          <w:lang w:bidi="ar"/>
        </w:rPr>
        <w:t>：万元</w:t>
      </w:r>
    </w:p>
    <w:tbl>
      <w:tblPr>
        <w:tblW w:w="9925" w:type="dxa"/>
        <w:jc w:val="center"/>
        <w:tblLayout w:type="fixed"/>
        <w:tblLook w:val="04A0" w:firstRow="1" w:lastRow="0" w:firstColumn="1" w:lastColumn="0" w:noHBand="0" w:noVBand="1"/>
      </w:tblPr>
      <w:tblGrid>
        <w:gridCol w:w="472"/>
        <w:gridCol w:w="2338"/>
        <w:gridCol w:w="759"/>
        <w:gridCol w:w="819"/>
        <w:gridCol w:w="734"/>
        <w:gridCol w:w="844"/>
        <w:gridCol w:w="909"/>
        <w:gridCol w:w="803"/>
        <w:gridCol w:w="834"/>
        <w:gridCol w:w="836"/>
        <w:gridCol w:w="577"/>
      </w:tblGrid>
      <w:tr w:rsidR="00517CDD">
        <w:trPr>
          <w:trHeight w:val="283"/>
          <w:jc w:val="center"/>
        </w:trPr>
        <w:tc>
          <w:tcPr>
            <w:tcW w:w="472" w:type="dxa"/>
            <w:vMerge w:val="restart"/>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序号</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工程或费用名称</w:t>
            </w:r>
          </w:p>
        </w:tc>
        <w:tc>
          <w:tcPr>
            <w:tcW w:w="3156" w:type="dxa"/>
            <w:gridSpan w:val="4"/>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设计投资</w:t>
            </w:r>
          </w:p>
        </w:tc>
        <w:tc>
          <w:tcPr>
            <w:tcW w:w="3382" w:type="dxa"/>
            <w:gridSpan w:val="4"/>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审核投资</w:t>
            </w:r>
          </w:p>
        </w:tc>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增减（</w:t>
            </w:r>
            <w:r>
              <w:rPr>
                <w:rFonts w:ascii="Times New Roman" w:eastAsia="仿宋_GB2312" w:hAnsi="Times New Roman"/>
                <w:kern w:val="0"/>
                <w:sz w:val="18"/>
                <w:szCs w:val="18"/>
                <w:lang w:bidi="ar"/>
              </w:rPr>
              <w:t>+</w:t>
            </w:r>
            <w:r>
              <w:rPr>
                <w:rFonts w:ascii="Times New Roman" w:eastAsia="仿宋_GB2312" w:hAnsi="Times New Roman"/>
                <w:kern w:val="0"/>
                <w:sz w:val="18"/>
                <w:szCs w:val="18"/>
                <w:lang w:bidi="ar"/>
              </w:rPr>
              <w:t>、</w:t>
            </w:r>
            <w:r>
              <w:rPr>
                <w:rFonts w:ascii="Times New Roman" w:eastAsia="仿宋_GB2312" w:hAnsi="Times New Roman"/>
                <w:kern w:val="0"/>
                <w:sz w:val="18"/>
                <w:szCs w:val="18"/>
                <w:lang w:bidi="ar"/>
              </w:rPr>
              <w:t>-</w:t>
            </w:r>
            <w:r>
              <w:rPr>
                <w:rFonts w:ascii="Times New Roman" w:eastAsia="仿宋_GB2312" w:hAnsi="Times New Roman"/>
                <w:kern w:val="0"/>
                <w:sz w:val="18"/>
                <w:szCs w:val="18"/>
                <w:lang w:bidi="ar"/>
              </w:rPr>
              <w:t>）</w:t>
            </w:r>
          </w:p>
        </w:tc>
      </w:tr>
      <w:tr w:rsidR="00517CDD">
        <w:trPr>
          <w:trHeight w:val="283"/>
          <w:jc w:val="center"/>
        </w:trPr>
        <w:tc>
          <w:tcPr>
            <w:tcW w:w="472" w:type="dxa"/>
            <w:vMerge/>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2338" w:type="dxa"/>
            <w:vMerge/>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变更方案新增</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原方案</w:t>
            </w:r>
            <w:r>
              <w:rPr>
                <w:rFonts w:ascii="Times New Roman" w:eastAsia="仿宋_GB2312" w:hAnsi="Times New Roman" w:hint="eastAsia"/>
                <w:kern w:val="0"/>
                <w:sz w:val="18"/>
                <w:szCs w:val="18"/>
                <w:lang w:bidi="ar"/>
              </w:rPr>
              <w:t>已实施</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主体已列</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小计</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变更方案新增</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原方案</w:t>
            </w:r>
            <w:r>
              <w:rPr>
                <w:rFonts w:ascii="Times New Roman" w:eastAsia="仿宋_GB2312" w:hAnsi="Times New Roman" w:hint="eastAsia"/>
                <w:kern w:val="0"/>
                <w:sz w:val="18"/>
                <w:szCs w:val="18"/>
                <w:lang w:bidi="ar"/>
              </w:rPr>
              <w:t>已实施</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主体</w:t>
            </w:r>
          </w:p>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已列</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小计</w:t>
            </w:r>
          </w:p>
        </w:tc>
        <w:tc>
          <w:tcPr>
            <w:tcW w:w="577" w:type="dxa"/>
            <w:vMerge/>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一</w:t>
            </w:r>
            <w:proofErr w:type="gramEnd"/>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第一部分</w:t>
            </w:r>
            <w:r>
              <w:rPr>
                <w:rFonts w:ascii="Times New Roman" w:eastAsia="仿宋_GB2312" w:hAnsi="Times New Roman"/>
                <w:kern w:val="0"/>
                <w:sz w:val="18"/>
                <w:szCs w:val="18"/>
                <w:lang w:bidi="ar"/>
              </w:rPr>
              <w:t xml:space="preserve"> </w:t>
            </w:r>
            <w:r>
              <w:rPr>
                <w:rFonts w:ascii="Times New Roman" w:eastAsia="仿宋_GB2312" w:hAnsi="Times New Roman"/>
                <w:kern w:val="0"/>
                <w:sz w:val="18"/>
                <w:szCs w:val="18"/>
                <w:lang w:bidi="ar"/>
              </w:rPr>
              <w:t>工程措施费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601.17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91.86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353.16 </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1046.19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601.17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91.86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353.16 </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1046.19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1</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风电机组防治区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100.40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14.23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114.63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100.40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14.23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114.63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2</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升压站防治</w:t>
            </w:r>
            <w:proofErr w:type="gramEnd"/>
            <w:r>
              <w:rPr>
                <w:rFonts w:ascii="Times New Roman" w:eastAsia="仿宋_GB2312" w:hAnsi="Times New Roman"/>
                <w:kern w:val="0"/>
                <w:sz w:val="18"/>
                <w:szCs w:val="18"/>
                <w:lang w:bidi="ar"/>
              </w:rPr>
              <w:t>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3</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道路工程防治区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500.68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75.74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353.16 </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929.58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500.68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75.74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353.16 </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929.58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4</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集电线路</w:t>
            </w:r>
            <w:proofErr w:type="gramEnd"/>
            <w:r>
              <w:rPr>
                <w:rFonts w:ascii="Times New Roman" w:eastAsia="仿宋_GB2312" w:hAnsi="Times New Roman"/>
                <w:kern w:val="0"/>
                <w:sz w:val="18"/>
                <w:szCs w:val="18"/>
                <w:lang w:bidi="ar"/>
              </w:rPr>
              <w:t>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1.81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1.81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1.81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1.81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5</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弃渣场防治区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6</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施工生产防治区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0.09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0.08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0.17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0.09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0.08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0.17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表土堆场防治区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二</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第二部分</w:t>
            </w:r>
            <w:r>
              <w:rPr>
                <w:rFonts w:ascii="Times New Roman" w:eastAsia="仿宋_GB2312" w:hAnsi="Times New Roman"/>
                <w:kern w:val="0"/>
                <w:sz w:val="18"/>
                <w:szCs w:val="18"/>
                <w:lang w:bidi="ar"/>
              </w:rPr>
              <w:t xml:space="preserve"> </w:t>
            </w:r>
            <w:r>
              <w:rPr>
                <w:rFonts w:ascii="Times New Roman" w:eastAsia="仿宋_GB2312" w:hAnsi="Times New Roman"/>
                <w:kern w:val="0"/>
                <w:sz w:val="18"/>
                <w:szCs w:val="18"/>
                <w:lang w:bidi="ar"/>
              </w:rPr>
              <w:t>植物措施费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3.56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1656.84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530.97 </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2191.37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3.56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1656.84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530.97 </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2191.37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1</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风电机组防治区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textAlignment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120.53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120.53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120.53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120.53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2</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升压站防治</w:t>
            </w:r>
            <w:proofErr w:type="gramEnd"/>
            <w:r>
              <w:rPr>
                <w:rFonts w:ascii="Times New Roman" w:eastAsia="仿宋_GB2312" w:hAnsi="Times New Roman"/>
                <w:kern w:val="0"/>
                <w:sz w:val="18"/>
                <w:szCs w:val="18"/>
                <w:lang w:bidi="ar"/>
              </w:rPr>
              <w:t>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kern w:val="0"/>
                <w:sz w:val="18"/>
                <w:szCs w:val="18"/>
                <w:lang w:bidi="ar"/>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3</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道路工程防治区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textAlignment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1533.50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530.97 </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2064.47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textAlignment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1533.50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530.97 </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2064.47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4</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集电线路</w:t>
            </w:r>
            <w:proofErr w:type="gramEnd"/>
            <w:r>
              <w:rPr>
                <w:rFonts w:ascii="Times New Roman" w:eastAsia="仿宋_GB2312" w:hAnsi="Times New Roman"/>
                <w:kern w:val="0"/>
                <w:sz w:val="18"/>
                <w:szCs w:val="18"/>
                <w:lang w:bidi="ar"/>
              </w:rPr>
              <w:t>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1.08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1.08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1.08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1.08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5</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弃渣场防治区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6</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施工生产防治区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3.56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1.73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5.29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3.56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1.73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5.29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表土堆场防治区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三</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第三部分</w:t>
            </w:r>
            <w:r>
              <w:rPr>
                <w:rFonts w:ascii="Times New Roman" w:eastAsia="仿宋_GB2312" w:hAnsi="Times New Roman"/>
                <w:kern w:val="0"/>
                <w:sz w:val="18"/>
                <w:szCs w:val="18"/>
                <w:lang w:bidi="ar"/>
              </w:rPr>
              <w:t xml:space="preserve"> </w:t>
            </w:r>
            <w:r>
              <w:rPr>
                <w:rFonts w:ascii="Times New Roman" w:eastAsia="仿宋_GB2312" w:hAnsi="Times New Roman"/>
                <w:kern w:val="0"/>
                <w:sz w:val="18"/>
                <w:szCs w:val="18"/>
                <w:lang w:bidi="ar"/>
              </w:rPr>
              <w:t>监测措施费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55.17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55.17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55.17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55.17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四</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第四部分</w:t>
            </w:r>
            <w:r>
              <w:rPr>
                <w:rFonts w:ascii="Times New Roman" w:eastAsia="仿宋_GB2312" w:hAnsi="Times New Roman"/>
                <w:kern w:val="0"/>
                <w:sz w:val="18"/>
                <w:szCs w:val="18"/>
                <w:lang w:bidi="ar"/>
              </w:rPr>
              <w:t xml:space="preserve"> </w:t>
            </w:r>
            <w:r>
              <w:rPr>
                <w:rFonts w:ascii="Times New Roman" w:eastAsia="仿宋_GB2312" w:hAnsi="Times New Roman"/>
                <w:kern w:val="0"/>
                <w:sz w:val="18"/>
                <w:szCs w:val="18"/>
                <w:lang w:bidi="ar"/>
              </w:rPr>
              <w:t>施工临时措施费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12.09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59.07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71.16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12.09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59.07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71.16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1</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风电机组防治区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9.13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9.13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9.13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9.13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2</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升压站防治</w:t>
            </w:r>
            <w:proofErr w:type="gramEnd"/>
            <w:r>
              <w:rPr>
                <w:rFonts w:ascii="Times New Roman" w:eastAsia="仿宋_GB2312" w:hAnsi="Times New Roman"/>
                <w:kern w:val="0"/>
                <w:sz w:val="18"/>
                <w:szCs w:val="18"/>
                <w:lang w:bidi="ar"/>
              </w:rPr>
              <w:t>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3</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道路工程防治区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34.03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34.03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34.03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34.03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4</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proofErr w:type="gramStart"/>
            <w:r>
              <w:rPr>
                <w:rFonts w:ascii="Times New Roman" w:eastAsia="仿宋_GB2312" w:hAnsi="Times New Roman"/>
                <w:kern w:val="0"/>
                <w:sz w:val="18"/>
                <w:szCs w:val="18"/>
                <w:lang w:bidi="ar"/>
              </w:rPr>
              <w:t>集电线路</w:t>
            </w:r>
            <w:proofErr w:type="gramEnd"/>
            <w:r>
              <w:rPr>
                <w:rFonts w:ascii="Times New Roman" w:eastAsia="仿宋_GB2312" w:hAnsi="Times New Roman"/>
                <w:kern w:val="0"/>
                <w:sz w:val="18"/>
                <w:szCs w:val="18"/>
                <w:lang w:bidi="ar"/>
              </w:rPr>
              <w:t>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5</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弃渣场防治区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6</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施工生产防治区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2.15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2.15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2.15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2.15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表土堆场防治区</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8</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其他临时措施费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12.09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13.76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25.85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12.09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13.76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25.85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五</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第五部分</w:t>
            </w:r>
            <w:r>
              <w:rPr>
                <w:rFonts w:ascii="Times New Roman" w:eastAsia="仿宋_GB2312" w:hAnsi="Times New Roman"/>
                <w:kern w:val="0"/>
                <w:sz w:val="18"/>
                <w:szCs w:val="18"/>
                <w:lang w:bidi="ar"/>
              </w:rPr>
              <w:t xml:space="preserve"> </w:t>
            </w:r>
            <w:r>
              <w:rPr>
                <w:rFonts w:ascii="Times New Roman" w:eastAsia="仿宋_GB2312" w:hAnsi="Times New Roman"/>
                <w:kern w:val="0"/>
                <w:sz w:val="18"/>
                <w:szCs w:val="18"/>
                <w:lang w:bidi="ar"/>
              </w:rPr>
              <w:t>独立费用</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32.80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155.24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188.04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32.80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155.24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188.04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I</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第一至五部分合计</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649.62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2018.18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884.13 </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3551.93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649.62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2018.18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884.13 </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3551.93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II</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基本预备费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38.98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38.98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38.98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38.98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III</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水土保持补偿费</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40.20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122.63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162.83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40.20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122.63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517CDD">
            <w:pPr>
              <w:widowControl/>
              <w:jc w:val="center"/>
              <w:rPr>
                <w:rFonts w:ascii="Times New Roman" w:eastAsia="仿宋_GB2312" w:hAnsi="Times New Roman"/>
                <w:sz w:val="18"/>
                <w:szCs w:val="18"/>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162.83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r w:rsidR="00517CDD">
        <w:trPr>
          <w:trHeight w:val="283"/>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IV</w:t>
            </w:r>
          </w:p>
        </w:tc>
        <w:tc>
          <w:tcPr>
            <w:tcW w:w="2338"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总投资</w:t>
            </w:r>
          </w:p>
        </w:tc>
        <w:tc>
          <w:tcPr>
            <w:tcW w:w="75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728.80 </w:t>
            </w:r>
          </w:p>
        </w:tc>
        <w:tc>
          <w:tcPr>
            <w:tcW w:w="81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2140.81 </w:t>
            </w:r>
          </w:p>
        </w:tc>
        <w:tc>
          <w:tcPr>
            <w:tcW w:w="7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kern w:val="0"/>
                <w:sz w:val="18"/>
                <w:szCs w:val="18"/>
                <w:lang w:bidi="ar"/>
              </w:rPr>
            </w:pPr>
            <w:r>
              <w:rPr>
                <w:rFonts w:ascii="Times New Roman" w:eastAsia="仿宋_GB2312" w:hAnsi="Times New Roman"/>
                <w:kern w:val="0"/>
                <w:sz w:val="18"/>
                <w:szCs w:val="18"/>
                <w:lang w:bidi="ar"/>
              </w:rPr>
              <w:t xml:space="preserve">884.13 </w:t>
            </w:r>
          </w:p>
        </w:tc>
        <w:tc>
          <w:tcPr>
            <w:tcW w:w="84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3753.74 </w:t>
            </w:r>
          </w:p>
        </w:tc>
        <w:tc>
          <w:tcPr>
            <w:tcW w:w="909"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728.80 </w:t>
            </w:r>
          </w:p>
        </w:tc>
        <w:tc>
          <w:tcPr>
            <w:tcW w:w="803"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2140.81 </w:t>
            </w:r>
          </w:p>
        </w:tc>
        <w:tc>
          <w:tcPr>
            <w:tcW w:w="834"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884.13 </w:t>
            </w:r>
          </w:p>
        </w:tc>
        <w:tc>
          <w:tcPr>
            <w:tcW w:w="836"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3753.74 </w:t>
            </w:r>
          </w:p>
        </w:tc>
        <w:tc>
          <w:tcPr>
            <w:tcW w:w="577" w:type="dxa"/>
            <w:tcBorders>
              <w:top w:val="single" w:sz="4" w:space="0" w:color="000000"/>
              <w:left w:val="single" w:sz="4" w:space="0" w:color="000000"/>
              <w:bottom w:val="single" w:sz="4" w:space="0" w:color="000000"/>
              <w:right w:val="single" w:sz="4" w:space="0" w:color="000000"/>
            </w:tcBorders>
            <w:vAlign w:val="center"/>
          </w:tcPr>
          <w:p w:rsidR="00517CDD" w:rsidRDefault="00366EA8">
            <w:pPr>
              <w:widowControl/>
              <w:jc w:val="center"/>
              <w:textAlignment w:val="center"/>
              <w:rPr>
                <w:rFonts w:ascii="Times New Roman" w:eastAsia="仿宋_GB2312" w:hAnsi="Times New Roman"/>
                <w:sz w:val="18"/>
                <w:szCs w:val="18"/>
              </w:rPr>
            </w:pPr>
            <w:r>
              <w:rPr>
                <w:rFonts w:ascii="Times New Roman" w:eastAsia="仿宋_GB2312" w:hAnsi="Times New Roman"/>
                <w:kern w:val="0"/>
                <w:sz w:val="18"/>
                <w:szCs w:val="18"/>
                <w:lang w:bidi="ar"/>
              </w:rPr>
              <w:t xml:space="preserve">0.00 </w:t>
            </w:r>
          </w:p>
        </w:tc>
      </w:tr>
    </w:tbl>
    <w:p w:rsidR="00517CDD" w:rsidRDefault="00517CDD">
      <w:pPr>
        <w:pStyle w:val="2"/>
        <w:ind w:firstLineChars="1400" w:firstLine="4480"/>
        <w:rPr>
          <w:rFonts w:eastAsia="方正仿宋_GBK"/>
          <w:color w:val="auto"/>
          <w:sz w:val="32"/>
          <w:szCs w:val="32"/>
        </w:rPr>
      </w:pPr>
    </w:p>
    <w:sectPr w:rsidR="00517CDD">
      <w:footerReference w:type="even" r:id="rId9"/>
      <w:footerReference w:type="default" r:id="rId10"/>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A8" w:rsidRDefault="00366EA8">
      <w:r>
        <w:separator/>
      </w:r>
    </w:p>
  </w:endnote>
  <w:endnote w:type="continuationSeparator" w:id="0">
    <w:p w:rsidR="00366EA8" w:rsidRDefault="003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DD" w:rsidRDefault="00366EA8">
    <w:pPr>
      <w:pStyle w:val="a6"/>
      <w:framePr w:wrap="around" w:vAnchor="text" w:hAnchor="margin" w:xAlign="center" w:y="1"/>
      <w:rPr>
        <w:rStyle w:val="a8"/>
      </w:rPr>
    </w:pPr>
    <w:r>
      <w:fldChar w:fldCharType="begin"/>
    </w:r>
    <w:r>
      <w:rPr>
        <w:rStyle w:val="a8"/>
      </w:rPr>
      <w:instrText xml:space="preserve">PAGE  </w:instrText>
    </w:r>
    <w:r>
      <w:fldChar w:fldCharType="end"/>
    </w:r>
  </w:p>
  <w:p w:rsidR="00517CDD" w:rsidRDefault="00517C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DD" w:rsidRDefault="00366EA8">
    <w:pPr>
      <w:pStyle w:val="a6"/>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7CDD" w:rsidRDefault="00366EA8">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11D9B">
                            <w:rPr>
                              <w:rFonts w:asciiTheme="minorEastAsia" w:eastAsiaTheme="minorEastAsia" w:hAnsiTheme="minorEastAsia" w:cstheme="minorEastAsia"/>
                              <w:noProof/>
                              <w:sz w:val="28"/>
                              <w:szCs w:val="28"/>
                            </w:rPr>
                            <w:t>12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17CDD" w:rsidRDefault="00366EA8">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11D9B">
                      <w:rPr>
                        <w:rFonts w:asciiTheme="minorEastAsia" w:eastAsiaTheme="minorEastAsia" w:hAnsiTheme="minorEastAsia" w:cstheme="minorEastAsia"/>
                        <w:noProof/>
                        <w:sz w:val="28"/>
                        <w:szCs w:val="28"/>
                      </w:rPr>
                      <w:t>12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A8" w:rsidRDefault="00366EA8">
      <w:r>
        <w:separator/>
      </w:r>
    </w:p>
  </w:footnote>
  <w:footnote w:type="continuationSeparator" w:id="0">
    <w:p w:rsidR="00366EA8" w:rsidRDefault="00366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924DD4D8"/>
    <w:rsid w:val="96FE9EFE"/>
    <w:rsid w:val="99FFF4F6"/>
    <w:rsid w:val="A1DD2CCF"/>
    <w:rsid w:val="AF3EE68E"/>
    <w:rsid w:val="B6F342EE"/>
    <w:rsid w:val="B7B426E0"/>
    <w:rsid w:val="BBF74D8A"/>
    <w:rsid w:val="BEFE32AD"/>
    <w:rsid w:val="D43E4B40"/>
    <w:rsid w:val="D73FB9BC"/>
    <w:rsid w:val="D7F8E466"/>
    <w:rsid w:val="D9BFCF6E"/>
    <w:rsid w:val="DED782E6"/>
    <w:rsid w:val="DEFFBC83"/>
    <w:rsid w:val="DF7F9546"/>
    <w:rsid w:val="DFDB7BB2"/>
    <w:rsid w:val="DFFAA4E8"/>
    <w:rsid w:val="EAD50B19"/>
    <w:rsid w:val="EBFBBA9E"/>
    <w:rsid w:val="ECBD3053"/>
    <w:rsid w:val="F2FE282B"/>
    <w:rsid w:val="F3FB0845"/>
    <w:rsid w:val="F3FED0B4"/>
    <w:rsid w:val="F9F5E8C1"/>
    <w:rsid w:val="F9FD29CF"/>
    <w:rsid w:val="FCF75F16"/>
    <w:rsid w:val="FDE419AA"/>
    <w:rsid w:val="FEDF3F6F"/>
    <w:rsid w:val="FF0F6F1B"/>
    <w:rsid w:val="FF7E7199"/>
    <w:rsid w:val="FF7F77A8"/>
    <w:rsid w:val="FFBC3BE3"/>
    <w:rsid w:val="FFD5B995"/>
    <w:rsid w:val="FFFF51E4"/>
    <w:rsid w:val="00000605"/>
    <w:rsid w:val="00012BAC"/>
    <w:rsid w:val="000649C7"/>
    <w:rsid w:val="00071D96"/>
    <w:rsid w:val="00074C37"/>
    <w:rsid w:val="00082088"/>
    <w:rsid w:val="00096CEE"/>
    <w:rsid w:val="000B0CF9"/>
    <w:rsid w:val="000B68B0"/>
    <w:rsid w:val="000D0BAC"/>
    <w:rsid w:val="000E314B"/>
    <w:rsid w:val="000E69AF"/>
    <w:rsid w:val="000F3345"/>
    <w:rsid w:val="00123EA4"/>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D25F4"/>
    <w:rsid w:val="002F5F39"/>
    <w:rsid w:val="002F7AEB"/>
    <w:rsid w:val="0032254C"/>
    <w:rsid w:val="003400A7"/>
    <w:rsid w:val="003412AC"/>
    <w:rsid w:val="00345138"/>
    <w:rsid w:val="003558D6"/>
    <w:rsid w:val="003661C7"/>
    <w:rsid w:val="00366EA8"/>
    <w:rsid w:val="003718D7"/>
    <w:rsid w:val="003863F5"/>
    <w:rsid w:val="003D5855"/>
    <w:rsid w:val="003F6C1C"/>
    <w:rsid w:val="00415008"/>
    <w:rsid w:val="00416BE9"/>
    <w:rsid w:val="0042712E"/>
    <w:rsid w:val="004306F2"/>
    <w:rsid w:val="00443C83"/>
    <w:rsid w:val="00450581"/>
    <w:rsid w:val="00474189"/>
    <w:rsid w:val="00483A2E"/>
    <w:rsid w:val="004A1C1D"/>
    <w:rsid w:val="004B0790"/>
    <w:rsid w:val="004D61F5"/>
    <w:rsid w:val="004E3A6D"/>
    <w:rsid w:val="0050533E"/>
    <w:rsid w:val="00510FA8"/>
    <w:rsid w:val="0051166D"/>
    <w:rsid w:val="00517CDD"/>
    <w:rsid w:val="00546E7E"/>
    <w:rsid w:val="00546EC0"/>
    <w:rsid w:val="00551A12"/>
    <w:rsid w:val="00577F49"/>
    <w:rsid w:val="0058147B"/>
    <w:rsid w:val="00594935"/>
    <w:rsid w:val="005B707D"/>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20830"/>
    <w:rsid w:val="009543F7"/>
    <w:rsid w:val="009559AF"/>
    <w:rsid w:val="00971841"/>
    <w:rsid w:val="00976E94"/>
    <w:rsid w:val="00993A6B"/>
    <w:rsid w:val="009A40BE"/>
    <w:rsid w:val="009A4F89"/>
    <w:rsid w:val="009B6F90"/>
    <w:rsid w:val="009C6F88"/>
    <w:rsid w:val="009E0ABA"/>
    <w:rsid w:val="009E10A6"/>
    <w:rsid w:val="009F130B"/>
    <w:rsid w:val="00A11D9B"/>
    <w:rsid w:val="00A26738"/>
    <w:rsid w:val="00A43487"/>
    <w:rsid w:val="00A43587"/>
    <w:rsid w:val="00A45B4C"/>
    <w:rsid w:val="00A45E80"/>
    <w:rsid w:val="00A45E96"/>
    <w:rsid w:val="00A53A65"/>
    <w:rsid w:val="00A7428E"/>
    <w:rsid w:val="00A916D0"/>
    <w:rsid w:val="00AA29C2"/>
    <w:rsid w:val="00AA44E4"/>
    <w:rsid w:val="00B00E58"/>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54E0B"/>
    <w:rsid w:val="00C55F43"/>
    <w:rsid w:val="00C6282D"/>
    <w:rsid w:val="00CA7B96"/>
    <w:rsid w:val="00CC005B"/>
    <w:rsid w:val="00CC0169"/>
    <w:rsid w:val="00CC09DB"/>
    <w:rsid w:val="00CC1700"/>
    <w:rsid w:val="00CD4B52"/>
    <w:rsid w:val="00D15928"/>
    <w:rsid w:val="00D214BE"/>
    <w:rsid w:val="00D3164C"/>
    <w:rsid w:val="00D716DF"/>
    <w:rsid w:val="00D735B9"/>
    <w:rsid w:val="00D8100B"/>
    <w:rsid w:val="00D81059"/>
    <w:rsid w:val="00D83A6F"/>
    <w:rsid w:val="00D87C75"/>
    <w:rsid w:val="00D96A7F"/>
    <w:rsid w:val="00DA55C4"/>
    <w:rsid w:val="00DA647F"/>
    <w:rsid w:val="00DC0C94"/>
    <w:rsid w:val="00DD1780"/>
    <w:rsid w:val="00DD3F4A"/>
    <w:rsid w:val="00DF7B16"/>
    <w:rsid w:val="00E00378"/>
    <w:rsid w:val="00E12DF9"/>
    <w:rsid w:val="00E31C30"/>
    <w:rsid w:val="00E52538"/>
    <w:rsid w:val="00E7136A"/>
    <w:rsid w:val="00EC61A9"/>
    <w:rsid w:val="00EF3A1D"/>
    <w:rsid w:val="00EF7973"/>
    <w:rsid w:val="00F1599A"/>
    <w:rsid w:val="00F46C9A"/>
    <w:rsid w:val="00F536B4"/>
    <w:rsid w:val="00F575D5"/>
    <w:rsid w:val="00F60FAA"/>
    <w:rsid w:val="00FA2DC0"/>
    <w:rsid w:val="00FC3AA0"/>
    <w:rsid w:val="00FD23D1"/>
    <w:rsid w:val="00FF630C"/>
    <w:rsid w:val="159FFAD3"/>
    <w:rsid w:val="1BD6CF5C"/>
    <w:rsid w:val="1C7A4F29"/>
    <w:rsid w:val="2DFB35DB"/>
    <w:rsid w:val="2FAB83EE"/>
    <w:rsid w:val="2FFF0D5C"/>
    <w:rsid w:val="36CF8F1E"/>
    <w:rsid w:val="3AFFCB52"/>
    <w:rsid w:val="3B7B4D17"/>
    <w:rsid w:val="3EBD96A6"/>
    <w:rsid w:val="3FBBEF82"/>
    <w:rsid w:val="4DDB96E2"/>
    <w:rsid w:val="4EEB0CFC"/>
    <w:rsid w:val="5BEF1A8D"/>
    <w:rsid w:val="67C85268"/>
    <w:rsid w:val="67FF4FD2"/>
    <w:rsid w:val="6D7BE9D6"/>
    <w:rsid w:val="6F9D9EF8"/>
    <w:rsid w:val="6FFDC3E0"/>
    <w:rsid w:val="75D3ABC5"/>
    <w:rsid w:val="762B24CC"/>
    <w:rsid w:val="76FEC767"/>
    <w:rsid w:val="7B784097"/>
    <w:rsid w:val="7BD592CD"/>
    <w:rsid w:val="7BFF6BE5"/>
    <w:rsid w:val="7CF5B894"/>
    <w:rsid w:val="7DABE936"/>
    <w:rsid w:val="7DDFF8A4"/>
    <w:rsid w:val="7DF37FA8"/>
    <w:rsid w:val="7EBFA62B"/>
    <w:rsid w:val="7EFFD22B"/>
    <w:rsid w:val="7F564514"/>
    <w:rsid w:val="7F6892F0"/>
    <w:rsid w:val="7F7BD41E"/>
    <w:rsid w:val="7FCD6A26"/>
    <w:rsid w:val="7FDDBAEA"/>
    <w:rsid w:val="7FDF38AD"/>
    <w:rsid w:val="7FED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3">
    <w:name w:val="heading 3"/>
    <w:next w:val="4"/>
    <w:qFormat/>
    <w:pPr>
      <w:keepNext/>
      <w:keepLines/>
      <w:adjustRightInd w:val="0"/>
      <w:snapToGrid w:val="0"/>
      <w:spacing w:before="120" w:after="120" w:line="460" w:lineRule="atLeast"/>
      <w:outlineLvl w:val="2"/>
    </w:pPr>
    <w:rPr>
      <w:rFonts w:ascii="宋体" w:hAnsi="宋体"/>
      <w:b/>
      <w:kern w:val="2"/>
      <w:sz w:val="24"/>
    </w:rPr>
  </w:style>
  <w:style w:type="paragraph" w:styleId="4">
    <w:name w:val="heading 4"/>
    <w:next w:val="a1"/>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nhideWhenUsed/>
    <w:qFormat/>
    <w:pPr>
      <w:spacing w:after="120" w:line="460" w:lineRule="exact"/>
      <w:ind w:firstLineChars="200" w:firstLine="200"/>
    </w:pPr>
    <w:rPr>
      <w:rFonts w:ascii="Times New Roman" w:eastAsia="仿宋_GB2312" w:hAnsi="Times New Roman"/>
      <w:sz w:val="24"/>
      <w:szCs w:val="21"/>
    </w:rPr>
  </w:style>
  <w:style w:type="paragraph" w:styleId="a1">
    <w:name w:val="Body Text First Indent"/>
    <w:qFormat/>
    <w:pPr>
      <w:widowControl w:val="0"/>
      <w:spacing w:after="120"/>
      <w:ind w:firstLineChars="100" w:firstLine="420"/>
      <w:jc w:val="both"/>
    </w:pPr>
    <w:rPr>
      <w:rFonts w:ascii="Calibri" w:hAnsi="Calibri" w:cs="仿宋"/>
      <w:color w:val="000000"/>
      <w:kern w:val="2"/>
      <w:sz w:val="24"/>
      <w:szCs w:val="24"/>
    </w:rPr>
  </w:style>
  <w:style w:type="paragraph" w:styleId="a5">
    <w:name w:val="Body Text Indent"/>
    <w:basedOn w:val="a"/>
    <w:link w:val="Char"/>
    <w:uiPriority w:val="99"/>
    <w:semiHidden/>
    <w:unhideWhenUsed/>
    <w:qFormat/>
    <w:pPr>
      <w:spacing w:after="120"/>
      <w:ind w:leftChars="200" w:left="420"/>
    </w:p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2"/>
    <w:link w:val="a5"/>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eastAsia="仿宋_GB2312" w:cs="宋体"/>
      <w:kern w:val="2"/>
      <w:sz w:val="18"/>
      <w:szCs w:val="24"/>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3">
    <w:name w:val="heading 3"/>
    <w:next w:val="4"/>
    <w:qFormat/>
    <w:pPr>
      <w:keepNext/>
      <w:keepLines/>
      <w:adjustRightInd w:val="0"/>
      <w:snapToGrid w:val="0"/>
      <w:spacing w:before="120" w:after="120" w:line="460" w:lineRule="atLeast"/>
      <w:outlineLvl w:val="2"/>
    </w:pPr>
    <w:rPr>
      <w:rFonts w:ascii="宋体" w:hAnsi="宋体"/>
      <w:b/>
      <w:kern w:val="2"/>
      <w:sz w:val="24"/>
    </w:rPr>
  </w:style>
  <w:style w:type="paragraph" w:styleId="4">
    <w:name w:val="heading 4"/>
    <w:next w:val="a1"/>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nhideWhenUsed/>
    <w:qFormat/>
    <w:pPr>
      <w:spacing w:after="120" w:line="460" w:lineRule="exact"/>
      <w:ind w:firstLineChars="200" w:firstLine="200"/>
    </w:pPr>
    <w:rPr>
      <w:rFonts w:ascii="Times New Roman" w:eastAsia="仿宋_GB2312" w:hAnsi="Times New Roman"/>
      <w:sz w:val="24"/>
      <w:szCs w:val="21"/>
    </w:rPr>
  </w:style>
  <w:style w:type="paragraph" w:styleId="a1">
    <w:name w:val="Body Text First Indent"/>
    <w:qFormat/>
    <w:pPr>
      <w:widowControl w:val="0"/>
      <w:spacing w:after="120"/>
      <w:ind w:firstLineChars="100" w:firstLine="420"/>
      <w:jc w:val="both"/>
    </w:pPr>
    <w:rPr>
      <w:rFonts w:ascii="Calibri" w:hAnsi="Calibri" w:cs="仿宋"/>
      <w:color w:val="000000"/>
      <w:kern w:val="2"/>
      <w:sz w:val="24"/>
      <w:szCs w:val="24"/>
    </w:rPr>
  </w:style>
  <w:style w:type="paragraph" w:styleId="a5">
    <w:name w:val="Body Text Indent"/>
    <w:basedOn w:val="a"/>
    <w:link w:val="Char"/>
    <w:uiPriority w:val="99"/>
    <w:semiHidden/>
    <w:unhideWhenUsed/>
    <w:qFormat/>
    <w:pPr>
      <w:spacing w:after="120"/>
      <w:ind w:leftChars="200" w:left="420"/>
    </w:p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2"/>
    <w:link w:val="a5"/>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eastAsia="仿宋_GB2312" w:cs="宋体"/>
      <w:kern w:val="2"/>
      <w:sz w:val="18"/>
      <w:szCs w:val="24"/>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1135</Words>
  <Characters>6470</Characters>
  <Application>Microsoft Office Word</Application>
  <DocSecurity>0</DocSecurity>
  <Lines>53</Lines>
  <Paragraphs>15</Paragraphs>
  <ScaleCrop>false</ScaleCrop>
  <Company>Microsoft</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49</cp:revision>
  <dcterms:created xsi:type="dcterms:W3CDTF">2020-10-30T07:08:00Z</dcterms:created>
  <dcterms:modified xsi:type="dcterms:W3CDTF">2023-01-19T01:07:00Z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