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firstLine="0" w:firstLineChars="0"/>
        <w:jc w:val="center"/>
        <w:textAlignment w:val="auto"/>
        <w:rPr>
          <w:rFonts w:hint="eastAsia" w:ascii="方正小标宋_GBK" w:hAnsi="方正小标宋_GBK" w:eastAsia="方正小标宋_GBK" w:cs="方正小标宋_GBK"/>
          <w:b w:val="0"/>
          <w:bCs w:val="0"/>
          <w:color w:val="auto"/>
          <w:sz w:val="48"/>
          <w:szCs w:val="48"/>
          <w:highlight w:val="none"/>
          <w:shd w:val="clear" w:color="auto" w:fill="FFFFFF"/>
        </w:rPr>
      </w:pPr>
      <w:bookmarkStart w:id="282" w:name="_GoBack"/>
      <w:bookmarkEnd w:id="282"/>
      <w:bookmarkStart w:id="0" w:name="_Toc134271607"/>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firstLine="0" w:firstLineChars="0"/>
        <w:jc w:val="center"/>
        <w:textAlignment w:val="auto"/>
        <w:rPr>
          <w:rFonts w:hint="eastAsia" w:ascii="方正小标宋_GBK" w:hAnsi="方正小标宋_GBK" w:eastAsia="方正小标宋_GBK" w:cs="方正小标宋_GBK"/>
          <w:b w:val="0"/>
          <w:bCs w:val="0"/>
          <w:color w:val="auto"/>
          <w:sz w:val="48"/>
          <w:szCs w:val="48"/>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firstLine="0" w:firstLineChars="0"/>
        <w:jc w:val="center"/>
        <w:textAlignment w:val="auto"/>
        <w:rPr>
          <w:rFonts w:hint="eastAsia" w:ascii="方正小标宋_GBK" w:hAnsi="方正小标宋_GBK" w:eastAsia="方正小标宋_GBK" w:cs="方正小标宋_GBK"/>
          <w:b w:val="0"/>
          <w:bCs w:val="0"/>
          <w:color w:val="auto"/>
          <w:sz w:val="48"/>
          <w:szCs w:val="48"/>
          <w:highlight w:val="none"/>
          <w:shd w:val="clear" w:color="auto" w:fill="FFFFFF"/>
        </w:rPr>
      </w:pPr>
      <w:r>
        <w:rPr>
          <w:rFonts w:hint="eastAsia" w:ascii="方正小标宋_GBK" w:hAnsi="方正小标宋_GBK" w:eastAsia="方正小标宋_GBK" w:cs="方正小标宋_GBK"/>
          <w:b w:val="0"/>
          <w:bCs w:val="0"/>
          <w:color w:val="auto"/>
          <w:sz w:val="48"/>
          <w:szCs w:val="48"/>
          <w:highlight w:val="none"/>
          <w:shd w:val="clear" w:color="auto" w:fill="FFFFFF"/>
        </w:rPr>
        <w:t>重庆市</w:t>
      </w:r>
      <w:r>
        <w:rPr>
          <w:rFonts w:hint="eastAsia" w:ascii="方正小标宋_GBK" w:hAnsi="方正小标宋_GBK" w:eastAsia="方正小标宋_GBK" w:cs="方正小标宋_GBK"/>
          <w:b w:val="0"/>
          <w:bCs w:val="0"/>
          <w:color w:val="auto"/>
          <w:sz w:val="48"/>
          <w:szCs w:val="48"/>
          <w:highlight w:val="none"/>
          <w:shd w:val="clear" w:color="auto" w:fill="FFFFFF"/>
          <w:lang w:eastAsia="zh-CN"/>
        </w:rPr>
        <w:t>水利局</w:t>
      </w:r>
      <w:r>
        <w:rPr>
          <w:rFonts w:hint="eastAsia" w:ascii="方正小标宋_GBK" w:hAnsi="方正小标宋_GBK" w:eastAsia="方正小标宋_GBK" w:cs="方正小标宋_GBK"/>
          <w:b w:val="0"/>
          <w:bCs w:val="0"/>
          <w:color w:val="auto"/>
          <w:sz w:val="48"/>
          <w:szCs w:val="48"/>
          <w:highlight w:val="none"/>
          <w:shd w:val="clear" w:color="auto" w:fill="FFFFFF"/>
        </w:rPr>
        <w:t>农村供水</w:t>
      </w:r>
      <w:r>
        <w:rPr>
          <w:rFonts w:hint="eastAsia" w:ascii="方正小标宋_GBK" w:hAnsi="方正小标宋_GBK" w:eastAsia="方正小标宋_GBK" w:cs="方正小标宋_GBK"/>
          <w:b w:val="0"/>
          <w:bCs w:val="0"/>
          <w:color w:val="auto"/>
          <w:sz w:val="48"/>
          <w:szCs w:val="48"/>
          <w:highlight w:val="none"/>
          <w:shd w:val="clear" w:color="auto" w:fill="FFFFFF"/>
          <w:lang w:val="en-US" w:eastAsia="zh-CN"/>
        </w:rPr>
        <w:t>突发事件</w:t>
      </w:r>
      <w:r>
        <w:rPr>
          <w:rFonts w:hint="eastAsia" w:ascii="方正小标宋_GBK" w:hAnsi="方正小标宋_GBK" w:eastAsia="方正小标宋_GBK" w:cs="方正小标宋_GBK"/>
          <w:b w:val="0"/>
          <w:bCs w:val="0"/>
          <w:color w:val="auto"/>
          <w:sz w:val="48"/>
          <w:szCs w:val="48"/>
          <w:highlight w:val="none"/>
          <w:shd w:val="clear" w:color="auto" w:fill="FFFFFF"/>
        </w:rPr>
        <w:t>应急</w:t>
      </w:r>
      <w:r>
        <w:rPr>
          <w:rFonts w:hint="eastAsia" w:ascii="方正小标宋_GBK" w:hAnsi="方正小标宋_GBK" w:eastAsia="方正小标宋_GBK" w:cs="方正小标宋_GBK"/>
          <w:b w:val="0"/>
          <w:bCs w:val="0"/>
          <w:color w:val="auto"/>
          <w:sz w:val="48"/>
          <w:szCs w:val="48"/>
          <w:highlight w:val="none"/>
          <w:shd w:val="clear" w:color="auto" w:fill="FFFFFF"/>
        </w:rPr>
        <w:br w:type="textWrapping"/>
      </w:r>
      <w:r>
        <w:rPr>
          <w:rFonts w:hint="eastAsia" w:ascii="方正小标宋_GBK" w:hAnsi="方正小标宋_GBK" w:eastAsia="方正小标宋_GBK" w:cs="方正小标宋_GBK"/>
          <w:b w:val="0"/>
          <w:bCs w:val="0"/>
          <w:color w:val="auto"/>
          <w:sz w:val="48"/>
          <w:szCs w:val="48"/>
          <w:highlight w:val="none"/>
          <w:shd w:val="clear" w:color="auto" w:fill="FFFFFF"/>
        </w:rPr>
        <w:t>预案</w:t>
      </w: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firstLine="0" w:firstLineChars="0"/>
        <w:jc w:val="center"/>
        <w:textAlignment w:val="auto"/>
        <w:rPr>
          <w:rFonts w:hint="eastAsia" w:ascii="方正黑体_GBK" w:hAnsi="方正黑体_GBK" w:eastAsia="方正黑体_GBK" w:cs="方正黑体_GBK"/>
          <w:b w:val="0"/>
          <w:bCs w:val="0"/>
          <w:color w:val="auto"/>
          <w:sz w:val="44"/>
          <w:szCs w:val="44"/>
          <w:highlight w:val="none"/>
          <w:shd w:val="clear" w:color="auto" w:fill="FFFFFF"/>
          <w:lang w:val="en-US" w:eastAsia="zh-CN"/>
        </w:rPr>
      </w:pPr>
      <w:r>
        <w:rPr>
          <w:rFonts w:hint="eastAsia" w:ascii="方正黑体_GBK" w:hAnsi="方正黑体_GBK" w:eastAsia="方正黑体_GBK" w:cs="方正黑体_GBK"/>
          <w:b w:val="0"/>
          <w:bCs w:val="0"/>
          <w:color w:val="auto"/>
          <w:sz w:val="44"/>
          <w:szCs w:val="44"/>
          <w:highlight w:val="none"/>
          <w:shd w:val="clear" w:color="auto" w:fill="FFFFFF"/>
          <w:lang w:val="en-US" w:eastAsia="zh-CN"/>
        </w:rPr>
        <w:t>（试行）</w:t>
      </w: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jc w:val="both"/>
        <w:rPr>
          <w:rFonts w:hint="default" w:ascii="Times New Roman" w:hAnsi="Times New Roman" w:eastAsia="方正黑体_GBK" w:cs="Times New Roman"/>
          <w:color w:val="auto"/>
          <w:sz w:val="30"/>
          <w:szCs w:val="30"/>
          <w:highlight w:val="none"/>
          <w:shd w:val="clear" w:color="auto" w:fill="FFFFFF"/>
        </w:rPr>
      </w:pPr>
    </w:p>
    <w:p>
      <w:pPr>
        <w:pStyle w:val="18"/>
        <w:widowControl/>
        <w:shd w:val="clear" w:color="auto" w:fill="FFFFFF"/>
        <w:spacing w:beforeAutospacing="0" w:afterAutospacing="0"/>
        <w:ind w:firstLine="0" w:firstLineChars="0"/>
        <w:jc w:val="center"/>
        <w:rPr>
          <w:rFonts w:hint="eastAsia" w:ascii="方正黑体_GBK" w:hAnsi="方正黑体_GBK" w:eastAsia="方正黑体_GBK" w:cs="方正黑体_GBK"/>
          <w:color w:val="auto"/>
          <w:sz w:val="36"/>
          <w:szCs w:val="36"/>
          <w:highlight w:val="none"/>
          <w:shd w:val="clear" w:color="auto" w:fill="FFFFFF"/>
        </w:rPr>
      </w:pPr>
      <w:r>
        <w:rPr>
          <w:rFonts w:hint="eastAsia" w:ascii="方正黑体_GBK" w:hAnsi="方正黑体_GBK" w:eastAsia="方正黑体_GBK" w:cs="方正黑体_GBK"/>
          <w:color w:val="auto"/>
          <w:sz w:val="36"/>
          <w:szCs w:val="36"/>
          <w:highlight w:val="none"/>
          <w:shd w:val="clear" w:color="auto" w:fill="FFFFFF"/>
        </w:rPr>
        <w:t>二〇二三年</w:t>
      </w:r>
      <w:r>
        <w:rPr>
          <w:rFonts w:hint="eastAsia" w:ascii="方正黑体_GBK" w:hAnsi="方正黑体_GBK" w:eastAsia="方正黑体_GBK" w:cs="方正黑体_GBK"/>
          <w:color w:val="auto"/>
          <w:sz w:val="36"/>
          <w:szCs w:val="36"/>
          <w:highlight w:val="none"/>
          <w:shd w:val="clear" w:color="auto" w:fill="FFFFFF"/>
          <w:lang w:val="en-US" w:eastAsia="zh-CN"/>
        </w:rPr>
        <w:t>九</w:t>
      </w:r>
      <w:r>
        <w:rPr>
          <w:rFonts w:hint="eastAsia" w:ascii="方正黑体_GBK" w:hAnsi="方正黑体_GBK" w:eastAsia="方正黑体_GBK" w:cs="方正黑体_GBK"/>
          <w:color w:val="auto"/>
          <w:sz w:val="36"/>
          <w:szCs w:val="36"/>
          <w:highlight w:val="none"/>
          <w:shd w:val="clear" w:color="auto" w:fill="FFFFFF"/>
        </w:rPr>
        <w:t>月</w:t>
      </w:r>
    </w:p>
    <w:p>
      <w:pPr>
        <w:jc w:val="both"/>
        <w:rPr>
          <w:rFonts w:hint="eastAsia" w:ascii="方正黑体_GBK" w:hAnsi="方正黑体_GBK" w:eastAsia="方正黑体_GBK" w:cs="方正黑体_GBK"/>
          <w:color w:val="auto"/>
          <w:sz w:val="30"/>
          <w:szCs w:val="3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目  录</w:t>
      </w:r>
    </w:p>
    <w:p>
      <w:pPr>
        <w:pStyle w:val="15"/>
        <w:tabs>
          <w:tab w:val="right" w:leader="dot" w:pos="8306"/>
        </w:tabs>
        <w:rPr>
          <w:rFonts w:hint="eastAsia" w:ascii="黑体" w:hAnsi="黑体" w:eastAsia="黑体" w:cs="黑体"/>
          <w:szCs w:val="28"/>
        </w:rPr>
      </w:pPr>
      <w:r>
        <w:rPr>
          <w:rFonts w:hint="eastAsia" w:ascii="黑体" w:hAnsi="黑体" w:eastAsia="黑体" w:cs="黑体"/>
          <w:color w:val="auto"/>
          <w:sz w:val="28"/>
          <w:szCs w:val="28"/>
          <w:highlight w:val="none"/>
        </w:rPr>
        <w:fldChar w:fldCharType="begin"/>
      </w:r>
      <w:r>
        <w:rPr>
          <w:rFonts w:hint="eastAsia" w:ascii="黑体" w:hAnsi="黑体" w:eastAsia="黑体" w:cs="黑体"/>
          <w:color w:val="auto"/>
          <w:sz w:val="28"/>
          <w:szCs w:val="28"/>
          <w:highlight w:val="none"/>
        </w:rPr>
        <w:instrText xml:space="preserve">TOC \o "1-2" \h \u </w:instrText>
      </w:r>
      <w:r>
        <w:rPr>
          <w:rFonts w:hint="eastAsia" w:ascii="黑体" w:hAnsi="黑体" w:eastAsia="黑体" w:cs="黑体"/>
          <w:color w:val="auto"/>
          <w:sz w:val="28"/>
          <w:szCs w:val="28"/>
          <w:highlight w:val="none"/>
        </w:rPr>
        <w:fldChar w:fldCharType="separate"/>
      </w: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_Toc29720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rPr>
        <w:t>1 总则</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_Toc29720 \h </w:instrText>
      </w:r>
      <w:r>
        <w:rPr>
          <w:rFonts w:hint="eastAsia" w:ascii="黑体" w:hAnsi="黑体" w:eastAsia="黑体" w:cs="黑体"/>
          <w:szCs w:val="28"/>
        </w:rPr>
        <w:fldChar w:fldCharType="separate"/>
      </w:r>
      <w:r>
        <w:rPr>
          <w:rFonts w:hint="eastAsia" w:ascii="黑体" w:hAnsi="黑体" w:eastAsia="黑体" w:cs="黑体"/>
          <w:szCs w:val="28"/>
        </w:rPr>
        <w:t>1</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_Toc14282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1.1 编制目的</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_Toc14282 \h </w:instrText>
      </w:r>
      <w:r>
        <w:rPr>
          <w:rFonts w:hint="eastAsia" w:ascii="黑体" w:hAnsi="黑体" w:eastAsia="黑体" w:cs="黑体"/>
          <w:szCs w:val="28"/>
        </w:rPr>
        <w:fldChar w:fldCharType="separate"/>
      </w:r>
      <w:r>
        <w:rPr>
          <w:rFonts w:hint="eastAsia" w:ascii="黑体" w:hAnsi="黑体" w:eastAsia="黑体" w:cs="黑体"/>
          <w:szCs w:val="28"/>
        </w:rPr>
        <w:t>1</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_Toc28197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1.2 编制依据</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_Toc28197 \h </w:instrText>
      </w:r>
      <w:r>
        <w:rPr>
          <w:rFonts w:hint="eastAsia" w:ascii="黑体" w:hAnsi="黑体" w:eastAsia="黑体" w:cs="黑体"/>
          <w:szCs w:val="28"/>
        </w:rPr>
        <w:fldChar w:fldCharType="separate"/>
      </w:r>
      <w:r>
        <w:rPr>
          <w:rFonts w:hint="eastAsia" w:ascii="黑体" w:hAnsi="黑体" w:eastAsia="黑体" w:cs="黑体"/>
          <w:szCs w:val="28"/>
        </w:rPr>
        <w:t>1</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_Toc9777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1.3 工作原则</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_Toc9777 \h </w:instrText>
      </w:r>
      <w:r>
        <w:rPr>
          <w:rFonts w:hint="eastAsia" w:ascii="黑体" w:hAnsi="黑体" w:eastAsia="黑体" w:cs="黑体"/>
          <w:szCs w:val="28"/>
        </w:rPr>
        <w:fldChar w:fldCharType="separate"/>
      </w:r>
      <w:r>
        <w:rPr>
          <w:rFonts w:hint="eastAsia" w:ascii="黑体" w:hAnsi="黑体" w:eastAsia="黑体" w:cs="黑体"/>
          <w:szCs w:val="28"/>
        </w:rPr>
        <w:t>3</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_Toc3687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1.4 适用范围</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_Toc3687 \h </w:instrText>
      </w:r>
      <w:r>
        <w:rPr>
          <w:rFonts w:hint="eastAsia" w:ascii="黑体" w:hAnsi="黑体" w:eastAsia="黑体" w:cs="黑体"/>
          <w:szCs w:val="28"/>
        </w:rPr>
        <w:fldChar w:fldCharType="separate"/>
      </w:r>
      <w:r>
        <w:rPr>
          <w:rFonts w:hint="eastAsia" w:ascii="黑体" w:hAnsi="黑体" w:eastAsia="黑体" w:cs="黑体"/>
          <w:szCs w:val="28"/>
        </w:rPr>
        <w:t>4</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_Toc32679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lang w:val="en-US" w:eastAsia="zh-CN"/>
        </w:rPr>
        <w:t>1.5 应急供水标准</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_Toc32679 \h </w:instrText>
      </w:r>
      <w:r>
        <w:rPr>
          <w:rFonts w:hint="eastAsia" w:ascii="黑体" w:hAnsi="黑体" w:eastAsia="黑体" w:cs="黑体"/>
          <w:szCs w:val="28"/>
        </w:rPr>
        <w:fldChar w:fldCharType="separate"/>
      </w:r>
      <w:r>
        <w:rPr>
          <w:rFonts w:hint="eastAsia" w:ascii="黑体" w:hAnsi="黑体" w:eastAsia="黑体" w:cs="黑体"/>
          <w:szCs w:val="28"/>
        </w:rPr>
        <w:t>4</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5"/>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_Toc23921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lang w:val="en-US" w:eastAsia="zh-CN"/>
        </w:rPr>
        <w:t>2</w:t>
      </w:r>
      <w:r>
        <w:rPr>
          <w:rFonts w:hint="eastAsia" w:ascii="黑体" w:hAnsi="黑体" w:eastAsia="黑体" w:cs="黑体"/>
          <w:bCs w:val="0"/>
          <w:snapToGrid w:val="0"/>
          <w:kern w:val="0"/>
          <w:szCs w:val="28"/>
          <w:highlight w:val="none"/>
        </w:rPr>
        <w:t xml:space="preserve"> 供水突发事件分类</w:t>
      </w:r>
      <w:r>
        <w:rPr>
          <w:rFonts w:hint="eastAsia" w:ascii="黑体" w:hAnsi="黑体" w:eastAsia="黑体" w:cs="黑体"/>
          <w:bCs w:val="0"/>
          <w:snapToGrid w:val="0"/>
          <w:kern w:val="0"/>
          <w:szCs w:val="28"/>
          <w:highlight w:val="none"/>
          <w:lang w:val="en-US" w:eastAsia="zh-CN"/>
        </w:rPr>
        <w:t>与分级</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_Toc23921 \h </w:instrText>
      </w:r>
      <w:r>
        <w:rPr>
          <w:rFonts w:hint="eastAsia" w:ascii="黑体" w:hAnsi="黑体" w:eastAsia="黑体" w:cs="黑体"/>
          <w:szCs w:val="28"/>
        </w:rPr>
        <w:fldChar w:fldCharType="separate"/>
      </w:r>
      <w:r>
        <w:rPr>
          <w:rFonts w:hint="eastAsia" w:ascii="黑体" w:hAnsi="黑体" w:eastAsia="黑体" w:cs="黑体"/>
          <w:szCs w:val="28"/>
        </w:rPr>
        <w:t>5</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_Toc25060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lang w:val="en-US" w:eastAsia="zh-CN"/>
        </w:rPr>
        <w:t>2.1 供水突发事件分类</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_Toc25060 \h </w:instrText>
      </w:r>
      <w:r>
        <w:rPr>
          <w:rFonts w:hint="eastAsia" w:ascii="黑体" w:hAnsi="黑体" w:eastAsia="黑体" w:cs="黑体"/>
          <w:szCs w:val="28"/>
        </w:rPr>
        <w:fldChar w:fldCharType="separate"/>
      </w:r>
      <w:r>
        <w:rPr>
          <w:rFonts w:hint="eastAsia" w:ascii="黑体" w:hAnsi="黑体" w:eastAsia="黑体" w:cs="黑体"/>
          <w:szCs w:val="28"/>
        </w:rPr>
        <w:t>5</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_Toc9157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lang w:val="en-US" w:eastAsia="zh-CN"/>
        </w:rPr>
        <w:t>2.2 供水突发事件等级划分</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_Toc9157 \h </w:instrText>
      </w:r>
      <w:r>
        <w:rPr>
          <w:rFonts w:hint="eastAsia" w:ascii="黑体" w:hAnsi="黑体" w:eastAsia="黑体" w:cs="黑体"/>
          <w:szCs w:val="28"/>
        </w:rPr>
        <w:fldChar w:fldCharType="separate"/>
      </w:r>
      <w:r>
        <w:rPr>
          <w:rFonts w:hint="eastAsia" w:ascii="黑体" w:hAnsi="黑体" w:eastAsia="黑体" w:cs="黑体"/>
          <w:szCs w:val="28"/>
        </w:rPr>
        <w:t>6</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5"/>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_Toc13928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lang w:val="en-US" w:eastAsia="zh-CN"/>
        </w:rPr>
        <w:t>3</w:t>
      </w:r>
      <w:r>
        <w:rPr>
          <w:rFonts w:hint="eastAsia" w:ascii="黑体" w:hAnsi="黑体" w:eastAsia="黑体" w:cs="黑体"/>
          <w:bCs w:val="0"/>
          <w:snapToGrid w:val="0"/>
          <w:kern w:val="0"/>
          <w:szCs w:val="28"/>
          <w:highlight w:val="none"/>
        </w:rPr>
        <w:t xml:space="preserve"> 组织机构及职责</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_Toc13928 \h </w:instrText>
      </w:r>
      <w:r>
        <w:rPr>
          <w:rFonts w:hint="eastAsia" w:ascii="黑体" w:hAnsi="黑体" w:eastAsia="黑体" w:cs="黑体"/>
          <w:szCs w:val="28"/>
        </w:rPr>
        <w:fldChar w:fldCharType="separate"/>
      </w:r>
      <w:r>
        <w:rPr>
          <w:rFonts w:hint="eastAsia" w:ascii="黑体" w:hAnsi="黑体" w:eastAsia="黑体" w:cs="黑体"/>
          <w:szCs w:val="28"/>
        </w:rPr>
        <w:t>8</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_Toc25565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lang w:eastAsia="zh-CN"/>
        </w:rPr>
        <w:t>3</w:t>
      </w:r>
      <w:r>
        <w:rPr>
          <w:rFonts w:hint="eastAsia" w:ascii="黑体" w:hAnsi="黑体" w:eastAsia="黑体" w:cs="黑体"/>
          <w:snapToGrid w:val="0"/>
          <w:kern w:val="0"/>
          <w:szCs w:val="28"/>
          <w:highlight w:val="none"/>
        </w:rPr>
        <w:t xml:space="preserve">.1 </w:t>
      </w:r>
      <w:r>
        <w:rPr>
          <w:rFonts w:hint="eastAsia" w:ascii="黑体" w:hAnsi="黑体" w:eastAsia="黑体" w:cs="黑体"/>
          <w:snapToGrid w:val="0"/>
          <w:kern w:val="0"/>
          <w:szCs w:val="28"/>
          <w:highlight w:val="none"/>
          <w:lang w:val="en-US" w:eastAsia="zh-CN"/>
        </w:rPr>
        <w:t>市级层面组织</w:t>
      </w:r>
      <w:r>
        <w:rPr>
          <w:rFonts w:hint="eastAsia" w:ascii="黑体" w:hAnsi="黑体" w:eastAsia="黑体" w:cs="黑体"/>
          <w:snapToGrid w:val="0"/>
          <w:kern w:val="0"/>
          <w:szCs w:val="28"/>
          <w:highlight w:val="none"/>
        </w:rPr>
        <w:t>机构</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_Toc25565 \h </w:instrText>
      </w:r>
      <w:r>
        <w:rPr>
          <w:rFonts w:hint="eastAsia" w:ascii="黑体" w:hAnsi="黑体" w:eastAsia="黑体" w:cs="黑体"/>
          <w:szCs w:val="28"/>
        </w:rPr>
        <w:fldChar w:fldCharType="separate"/>
      </w:r>
      <w:r>
        <w:rPr>
          <w:rFonts w:hint="eastAsia" w:ascii="黑体" w:hAnsi="黑体" w:eastAsia="黑体" w:cs="黑体"/>
          <w:szCs w:val="28"/>
        </w:rPr>
        <w:t>8</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_Toc8402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lang w:val="en-US" w:eastAsia="zh-CN"/>
        </w:rPr>
        <w:t>3</w:t>
      </w:r>
      <w:r>
        <w:rPr>
          <w:rFonts w:hint="eastAsia" w:ascii="黑体" w:hAnsi="黑体" w:eastAsia="黑体" w:cs="黑体"/>
          <w:snapToGrid w:val="0"/>
          <w:kern w:val="0"/>
          <w:szCs w:val="28"/>
          <w:highlight w:val="none"/>
        </w:rPr>
        <w:t xml:space="preserve">.2 </w:t>
      </w:r>
      <w:r>
        <w:rPr>
          <w:rFonts w:hint="eastAsia" w:ascii="黑体" w:hAnsi="黑体" w:eastAsia="黑体" w:cs="黑体"/>
          <w:snapToGrid w:val="0"/>
          <w:kern w:val="0"/>
          <w:szCs w:val="28"/>
          <w:highlight w:val="none"/>
          <w:lang w:val="en-US" w:eastAsia="zh-CN"/>
        </w:rPr>
        <w:t>区县层面组织机构</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_Toc8402 \h </w:instrText>
      </w:r>
      <w:r>
        <w:rPr>
          <w:rFonts w:hint="eastAsia" w:ascii="黑体" w:hAnsi="黑体" w:eastAsia="黑体" w:cs="黑体"/>
          <w:szCs w:val="28"/>
        </w:rPr>
        <w:fldChar w:fldCharType="separate"/>
      </w:r>
      <w:r>
        <w:rPr>
          <w:rFonts w:hint="eastAsia" w:ascii="黑体" w:hAnsi="黑体" w:eastAsia="黑体" w:cs="黑体"/>
          <w:szCs w:val="28"/>
        </w:rPr>
        <w:t>9</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_Toc31142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lang w:val="en-US" w:eastAsia="zh-CN"/>
        </w:rPr>
        <w:t>3</w:t>
      </w:r>
      <w:r>
        <w:rPr>
          <w:rFonts w:hint="eastAsia" w:ascii="黑体" w:hAnsi="黑体" w:eastAsia="黑体" w:cs="黑体"/>
          <w:snapToGrid w:val="0"/>
          <w:kern w:val="0"/>
          <w:szCs w:val="28"/>
          <w:highlight w:val="none"/>
        </w:rPr>
        <w:t>.3 乡镇及供水单位</w:t>
      </w:r>
      <w:r>
        <w:rPr>
          <w:rFonts w:hint="eastAsia" w:ascii="黑体" w:hAnsi="黑体" w:eastAsia="黑体" w:cs="黑体"/>
          <w:snapToGrid w:val="0"/>
          <w:kern w:val="0"/>
          <w:szCs w:val="28"/>
          <w:highlight w:val="none"/>
          <w:lang w:val="en-US" w:eastAsia="zh-CN"/>
        </w:rPr>
        <w:t>层面组织机构</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_Toc31142 \h </w:instrText>
      </w:r>
      <w:r>
        <w:rPr>
          <w:rFonts w:hint="eastAsia" w:ascii="黑体" w:hAnsi="黑体" w:eastAsia="黑体" w:cs="黑体"/>
          <w:szCs w:val="28"/>
        </w:rPr>
        <w:fldChar w:fldCharType="separate"/>
      </w:r>
      <w:r>
        <w:rPr>
          <w:rFonts w:hint="eastAsia" w:ascii="黑体" w:hAnsi="黑体" w:eastAsia="黑体" w:cs="黑体"/>
          <w:szCs w:val="28"/>
        </w:rPr>
        <w:t>10</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5"/>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_Toc12966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rPr>
        <w:t>4 预防</w:t>
      </w:r>
      <w:r>
        <w:rPr>
          <w:rFonts w:hint="eastAsia" w:ascii="黑体" w:hAnsi="黑体" w:eastAsia="黑体" w:cs="黑体"/>
          <w:bCs w:val="0"/>
          <w:snapToGrid w:val="0"/>
          <w:kern w:val="0"/>
          <w:szCs w:val="28"/>
          <w:highlight w:val="none"/>
          <w:lang w:val="en-US" w:eastAsia="zh-CN"/>
        </w:rPr>
        <w:t>机制</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_Toc12966 \h </w:instrText>
      </w:r>
      <w:r>
        <w:rPr>
          <w:rFonts w:hint="eastAsia" w:ascii="黑体" w:hAnsi="黑体" w:eastAsia="黑体" w:cs="黑体"/>
          <w:szCs w:val="28"/>
        </w:rPr>
        <w:fldChar w:fldCharType="separate"/>
      </w:r>
      <w:r>
        <w:rPr>
          <w:rFonts w:hint="eastAsia" w:ascii="黑体" w:hAnsi="黑体" w:eastAsia="黑体" w:cs="黑体"/>
          <w:szCs w:val="28"/>
        </w:rPr>
        <w:t>11</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_Toc20242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4.</w:t>
      </w:r>
      <w:r>
        <w:rPr>
          <w:rFonts w:hint="eastAsia" w:ascii="黑体" w:hAnsi="黑体" w:eastAsia="黑体" w:cs="黑体"/>
          <w:snapToGrid w:val="0"/>
          <w:kern w:val="0"/>
          <w:szCs w:val="28"/>
          <w:highlight w:val="none"/>
          <w:lang w:val="en-US" w:eastAsia="zh-CN"/>
        </w:rPr>
        <w:t>1</w:t>
      </w:r>
      <w:r>
        <w:rPr>
          <w:rFonts w:hint="eastAsia" w:ascii="黑体" w:hAnsi="黑体" w:eastAsia="黑体" w:cs="黑体"/>
          <w:snapToGrid w:val="0"/>
          <w:kern w:val="0"/>
          <w:szCs w:val="28"/>
          <w:highlight w:val="none"/>
        </w:rPr>
        <w:t xml:space="preserve"> </w:t>
      </w:r>
      <w:r>
        <w:rPr>
          <w:rFonts w:hint="eastAsia" w:ascii="黑体" w:hAnsi="黑体" w:eastAsia="黑体" w:cs="黑体"/>
          <w:snapToGrid w:val="0"/>
          <w:kern w:val="0"/>
          <w:szCs w:val="28"/>
          <w:highlight w:val="none"/>
          <w:lang w:val="en-US" w:eastAsia="zh-CN"/>
        </w:rPr>
        <w:t>监测</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_Toc20242 \h </w:instrText>
      </w:r>
      <w:r>
        <w:rPr>
          <w:rFonts w:hint="eastAsia" w:ascii="黑体" w:hAnsi="黑体" w:eastAsia="黑体" w:cs="黑体"/>
          <w:szCs w:val="28"/>
        </w:rPr>
        <w:fldChar w:fldCharType="separate"/>
      </w:r>
      <w:r>
        <w:rPr>
          <w:rFonts w:hint="eastAsia" w:ascii="黑体" w:hAnsi="黑体" w:eastAsia="黑体" w:cs="黑体"/>
          <w:szCs w:val="28"/>
        </w:rPr>
        <w:t>11</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_Toc3159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4.</w:t>
      </w:r>
      <w:r>
        <w:rPr>
          <w:rFonts w:hint="eastAsia" w:ascii="黑体" w:hAnsi="黑体" w:eastAsia="黑体" w:cs="黑体"/>
          <w:snapToGrid w:val="0"/>
          <w:kern w:val="0"/>
          <w:szCs w:val="28"/>
          <w:highlight w:val="none"/>
          <w:lang w:val="en-US" w:eastAsia="zh-CN"/>
        </w:rPr>
        <w:t>2</w:t>
      </w:r>
      <w:r>
        <w:rPr>
          <w:rFonts w:hint="eastAsia" w:ascii="黑体" w:hAnsi="黑体" w:eastAsia="黑体" w:cs="黑体"/>
          <w:snapToGrid w:val="0"/>
          <w:kern w:val="0"/>
          <w:szCs w:val="28"/>
          <w:highlight w:val="none"/>
        </w:rPr>
        <w:t xml:space="preserve"> 预防准备</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_Toc3159 \h </w:instrText>
      </w:r>
      <w:r>
        <w:rPr>
          <w:rFonts w:hint="eastAsia" w:ascii="黑体" w:hAnsi="黑体" w:eastAsia="黑体" w:cs="黑体"/>
          <w:szCs w:val="28"/>
        </w:rPr>
        <w:fldChar w:fldCharType="separate"/>
      </w:r>
      <w:r>
        <w:rPr>
          <w:rFonts w:hint="eastAsia" w:ascii="黑体" w:hAnsi="黑体" w:eastAsia="黑体" w:cs="黑体"/>
          <w:szCs w:val="28"/>
        </w:rPr>
        <w:t>12</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_Toc2264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4.</w:t>
      </w:r>
      <w:r>
        <w:rPr>
          <w:rFonts w:hint="eastAsia" w:ascii="黑体" w:hAnsi="黑体" w:eastAsia="黑体" w:cs="黑体"/>
          <w:snapToGrid w:val="0"/>
          <w:kern w:val="0"/>
          <w:szCs w:val="28"/>
          <w:highlight w:val="none"/>
          <w:lang w:val="en-US" w:eastAsia="zh-CN"/>
        </w:rPr>
        <w:t>3</w:t>
      </w:r>
      <w:r>
        <w:rPr>
          <w:rFonts w:hint="eastAsia" w:ascii="黑体" w:hAnsi="黑体" w:eastAsia="黑体" w:cs="黑体"/>
          <w:snapToGrid w:val="0"/>
          <w:kern w:val="0"/>
          <w:szCs w:val="28"/>
          <w:highlight w:val="none"/>
        </w:rPr>
        <w:t xml:space="preserve"> </w:t>
      </w:r>
      <w:r>
        <w:rPr>
          <w:rFonts w:hint="eastAsia" w:ascii="黑体" w:hAnsi="黑体" w:eastAsia="黑体" w:cs="黑体"/>
          <w:snapToGrid w:val="0"/>
          <w:kern w:val="0"/>
          <w:szCs w:val="28"/>
          <w:highlight w:val="none"/>
          <w:lang w:val="en-US" w:eastAsia="zh-CN"/>
        </w:rPr>
        <w:t>工作提示</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_Toc2264 \h </w:instrText>
      </w:r>
      <w:r>
        <w:rPr>
          <w:rFonts w:hint="eastAsia" w:ascii="黑体" w:hAnsi="黑体" w:eastAsia="黑体" w:cs="黑体"/>
          <w:szCs w:val="28"/>
        </w:rPr>
        <w:fldChar w:fldCharType="separate"/>
      </w:r>
      <w:r>
        <w:rPr>
          <w:rFonts w:hint="eastAsia" w:ascii="黑体" w:hAnsi="黑体" w:eastAsia="黑体" w:cs="黑体"/>
          <w:szCs w:val="28"/>
        </w:rPr>
        <w:t>13</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5"/>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_Toc29329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rPr>
        <w:t>5 应急响应</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_Toc29329 \h </w:instrText>
      </w:r>
      <w:r>
        <w:rPr>
          <w:rFonts w:hint="eastAsia" w:ascii="黑体" w:hAnsi="黑体" w:eastAsia="黑体" w:cs="黑体"/>
          <w:szCs w:val="28"/>
        </w:rPr>
        <w:fldChar w:fldCharType="separate"/>
      </w:r>
      <w:r>
        <w:rPr>
          <w:rFonts w:hint="eastAsia" w:ascii="黑体" w:hAnsi="黑体" w:eastAsia="黑体" w:cs="黑体"/>
          <w:szCs w:val="28"/>
        </w:rPr>
        <w:t>15</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_Toc25378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val="en-US" w:eastAsia="zh-CN"/>
        </w:rPr>
        <w:t>1</w:t>
      </w:r>
      <w:r>
        <w:rPr>
          <w:rFonts w:hint="eastAsia" w:ascii="黑体" w:hAnsi="黑体" w:eastAsia="黑体" w:cs="黑体"/>
          <w:snapToGrid w:val="0"/>
          <w:kern w:val="0"/>
          <w:szCs w:val="28"/>
          <w:highlight w:val="none"/>
        </w:rPr>
        <w:t xml:space="preserve"> 先期处置</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_Toc25378 \h </w:instrText>
      </w:r>
      <w:r>
        <w:rPr>
          <w:rFonts w:hint="eastAsia" w:ascii="黑体" w:hAnsi="黑体" w:eastAsia="黑体" w:cs="黑体"/>
          <w:szCs w:val="28"/>
        </w:rPr>
        <w:fldChar w:fldCharType="separate"/>
      </w:r>
      <w:r>
        <w:rPr>
          <w:rFonts w:hint="eastAsia" w:ascii="黑体" w:hAnsi="黑体" w:eastAsia="黑体" w:cs="黑体"/>
          <w:szCs w:val="28"/>
        </w:rPr>
        <w:t>15</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_Toc26093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val="en-US" w:eastAsia="zh-CN"/>
        </w:rPr>
        <w:t>2</w:t>
      </w:r>
      <w:r>
        <w:rPr>
          <w:rFonts w:hint="eastAsia" w:ascii="黑体" w:hAnsi="黑体" w:eastAsia="黑体" w:cs="黑体"/>
          <w:snapToGrid w:val="0"/>
          <w:kern w:val="0"/>
          <w:szCs w:val="28"/>
          <w:highlight w:val="none"/>
        </w:rPr>
        <w:t xml:space="preserve"> 响应分级</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_Toc26093 \h </w:instrText>
      </w:r>
      <w:r>
        <w:rPr>
          <w:rFonts w:hint="eastAsia" w:ascii="黑体" w:hAnsi="黑体" w:eastAsia="黑体" w:cs="黑体"/>
          <w:szCs w:val="28"/>
        </w:rPr>
        <w:fldChar w:fldCharType="separate"/>
      </w:r>
      <w:r>
        <w:rPr>
          <w:rFonts w:hint="eastAsia" w:ascii="黑体" w:hAnsi="黑体" w:eastAsia="黑体" w:cs="黑体"/>
          <w:szCs w:val="28"/>
        </w:rPr>
        <w:t>15</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_Toc1797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eastAsia="zh-CN"/>
        </w:rPr>
        <w:t>3</w:t>
      </w:r>
      <w:r>
        <w:rPr>
          <w:rFonts w:hint="eastAsia" w:ascii="黑体" w:hAnsi="黑体" w:eastAsia="黑体" w:cs="黑体"/>
          <w:snapToGrid w:val="0"/>
          <w:kern w:val="0"/>
          <w:szCs w:val="28"/>
          <w:highlight w:val="none"/>
        </w:rPr>
        <w:t xml:space="preserve"> </w:t>
      </w:r>
      <w:r>
        <w:rPr>
          <w:rFonts w:hint="eastAsia" w:ascii="黑体" w:hAnsi="黑体" w:eastAsia="黑体" w:cs="黑体"/>
          <w:snapToGrid w:val="0"/>
          <w:kern w:val="0"/>
          <w:szCs w:val="28"/>
          <w:highlight w:val="none"/>
          <w:lang w:val="en-US" w:eastAsia="zh-CN"/>
        </w:rPr>
        <w:t>农村</w:t>
      </w:r>
      <w:r>
        <w:rPr>
          <w:rFonts w:hint="eastAsia" w:ascii="黑体" w:hAnsi="黑体" w:eastAsia="黑体" w:cs="黑体"/>
          <w:snapToGrid w:val="0"/>
          <w:kern w:val="0"/>
          <w:szCs w:val="28"/>
          <w:highlight w:val="none"/>
        </w:rPr>
        <w:t>供水突发事件Ⅳ级应急响应</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_Toc1797 \h </w:instrText>
      </w:r>
      <w:r>
        <w:rPr>
          <w:rFonts w:hint="eastAsia" w:ascii="黑体" w:hAnsi="黑体" w:eastAsia="黑体" w:cs="黑体"/>
          <w:szCs w:val="28"/>
        </w:rPr>
        <w:fldChar w:fldCharType="separate"/>
      </w:r>
      <w:r>
        <w:rPr>
          <w:rFonts w:hint="eastAsia" w:ascii="黑体" w:hAnsi="黑体" w:eastAsia="黑体" w:cs="黑体"/>
          <w:szCs w:val="28"/>
        </w:rPr>
        <w:t>15</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_Toc29314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eastAsia="zh-CN"/>
        </w:rPr>
        <w:t>4</w:t>
      </w:r>
      <w:r>
        <w:rPr>
          <w:rFonts w:hint="eastAsia" w:ascii="黑体" w:hAnsi="黑体" w:eastAsia="黑体" w:cs="黑体"/>
          <w:snapToGrid w:val="0"/>
          <w:kern w:val="0"/>
          <w:szCs w:val="28"/>
          <w:highlight w:val="none"/>
        </w:rPr>
        <w:t xml:space="preserve"> </w:t>
      </w:r>
      <w:r>
        <w:rPr>
          <w:rFonts w:hint="eastAsia" w:ascii="黑体" w:hAnsi="黑体" w:eastAsia="黑体" w:cs="黑体"/>
          <w:snapToGrid w:val="0"/>
          <w:kern w:val="0"/>
          <w:szCs w:val="28"/>
          <w:highlight w:val="none"/>
          <w:lang w:val="en-US" w:eastAsia="zh-CN"/>
        </w:rPr>
        <w:t>农村</w:t>
      </w:r>
      <w:r>
        <w:rPr>
          <w:rFonts w:hint="eastAsia" w:ascii="黑体" w:hAnsi="黑体" w:eastAsia="黑体" w:cs="黑体"/>
          <w:snapToGrid w:val="0"/>
          <w:kern w:val="0"/>
          <w:szCs w:val="28"/>
          <w:highlight w:val="none"/>
        </w:rPr>
        <w:t>供水突发事件III级应急响应</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_Toc29314 \h </w:instrText>
      </w:r>
      <w:r>
        <w:rPr>
          <w:rFonts w:hint="eastAsia" w:ascii="黑体" w:hAnsi="黑体" w:eastAsia="黑体" w:cs="黑体"/>
          <w:szCs w:val="28"/>
        </w:rPr>
        <w:fldChar w:fldCharType="separate"/>
      </w:r>
      <w:r>
        <w:rPr>
          <w:rFonts w:hint="eastAsia" w:ascii="黑体" w:hAnsi="黑体" w:eastAsia="黑体" w:cs="黑体"/>
          <w:szCs w:val="28"/>
        </w:rPr>
        <w:t>17</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_Toc8748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eastAsia="zh-CN"/>
        </w:rPr>
        <w:t>5</w:t>
      </w:r>
      <w:r>
        <w:rPr>
          <w:rFonts w:hint="eastAsia" w:ascii="黑体" w:hAnsi="黑体" w:eastAsia="黑体" w:cs="黑体"/>
          <w:snapToGrid w:val="0"/>
          <w:kern w:val="0"/>
          <w:szCs w:val="28"/>
          <w:highlight w:val="none"/>
        </w:rPr>
        <w:t xml:space="preserve"> </w:t>
      </w:r>
      <w:r>
        <w:rPr>
          <w:rFonts w:hint="eastAsia" w:ascii="黑体" w:hAnsi="黑体" w:eastAsia="黑体" w:cs="黑体"/>
          <w:snapToGrid w:val="0"/>
          <w:kern w:val="0"/>
          <w:szCs w:val="28"/>
          <w:highlight w:val="none"/>
          <w:lang w:val="en-US" w:eastAsia="zh-CN"/>
        </w:rPr>
        <w:t>农村</w:t>
      </w:r>
      <w:r>
        <w:rPr>
          <w:rFonts w:hint="eastAsia" w:ascii="黑体" w:hAnsi="黑体" w:eastAsia="黑体" w:cs="黑体"/>
          <w:snapToGrid w:val="0"/>
          <w:kern w:val="0"/>
          <w:szCs w:val="28"/>
          <w:highlight w:val="none"/>
        </w:rPr>
        <w:t>供水突发事件</w:t>
      </w:r>
      <w:r>
        <w:rPr>
          <w:rFonts w:hint="eastAsia" w:ascii="黑体" w:hAnsi="黑体" w:eastAsia="黑体" w:cs="黑体"/>
          <w:snapToGrid w:val="0"/>
          <w:kern w:val="0"/>
          <w:szCs w:val="28"/>
          <w:highlight w:val="none"/>
          <w:lang w:eastAsia="zh-CN"/>
        </w:rPr>
        <w:t>Ⅱ级</w:t>
      </w:r>
      <w:r>
        <w:rPr>
          <w:rFonts w:hint="eastAsia" w:ascii="黑体" w:hAnsi="黑体" w:eastAsia="黑体" w:cs="黑体"/>
          <w:snapToGrid w:val="0"/>
          <w:kern w:val="0"/>
          <w:szCs w:val="28"/>
          <w:highlight w:val="none"/>
        </w:rPr>
        <w:t>应急响应</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_Toc8748 \h </w:instrText>
      </w:r>
      <w:r>
        <w:rPr>
          <w:rFonts w:hint="eastAsia" w:ascii="黑体" w:hAnsi="黑体" w:eastAsia="黑体" w:cs="黑体"/>
          <w:szCs w:val="28"/>
        </w:rPr>
        <w:fldChar w:fldCharType="separate"/>
      </w:r>
      <w:r>
        <w:rPr>
          <w:rFonts w:hint="eastAsia" w:ascii="黑体" w:hAnsi="黑体" w:eastAsia="黑体" w:cs="黑体"/>
          <w:szCs w:val="28"/>
        </w:rPr>
        <w:t>19</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_Toc24956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val="en-US" w:eastAsia="zh-CN"/>
        </w:rPr>
        <w:t>6</w:t>
      </w:r>
      <w:r>
        <w:rPr>
          <w:rFonts w:hint="eastAsia" w:ascii="黑体" w:hAnsi="黑体" w:eastAsia="黑体" w:cs="黑体"/>
          <w:snapToGrid w:val="0"/>
          <w:kern w:val="0"/>
          <w:szCs w:val="28"/>
          <w:highlight w:val="none"/>
        </w:rPr>
        <w:t xml:space="preserve"> </w:t>
      </w:r>
      <w:r>
        <w:rPr>
          <w:rFonts w:hint="eastAsia" w:ascii="黑体" w:hAnsi="黑体" w:eastAsia="黑体" w:cs="黑体"/>
          <w:snapToGrid w:val="0"/>
          <w:kern w:val="0"/>
          <w:szCs w:val="28"/>
          <w:highlight w:val="none"/>
          <w:lang w:val="en-US" w:eastAsia="zh-CN"/>
        </w:rPr>
        <w:t>农村</w:t>
      </w:r>
      <w:r>
        <w:rPr>
          <w:rFonts w:hint="eastAsia" w:ascii="黑体" w:hAnsi="黑体" w:eastAsia="黑体" w:cs="黑体"/>
          <w:snapToGrid w:val="0"/>
          <w:kern w:val="0"/>
          <w:szCs w:val="28"/>
          <w:highlight w:val="none"/>
        </w:rPr>
        <w:t>供水突发事件Ⅰ级应急响应</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_Toc24956 \h </w:instrText>
      </w:r>
      <w:r>
        <w:rPr>
          <w:rFonts w:hint="eastAsia" w:ascii="黑体" w:hAnsi="黑体" w:eastAsia="黑体" w:cs="黑体"/>
          <w:szCs w:val="28"/>
        </w:rPr>
        <w:fldChar w:fldCharType="separate"/>
      </w:r>
      <w:r>
        <w:rPr>
          <w:rFonts w:hint="eastAsia" w:ascii="黑体" w:hAnsi="黑体" w:eastAsia="黑体" w:cs="黑体"/>
          <w:szCs w:val="28"/>
        </w:rPr>
        <w:t>21</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_Toc2713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val="en-US" w:eastAsia="zh-CN"/>
        </w:rPr>
        <w:t>7</w:t>
      </w:r>
      <w:r>
        <w:rPr>
          <w:rFonts w:hint="eastAsia" w:ascii="黑体" w:hAnsi="黑体" w:eastAsia="黑体" w:cs="黑体"/>
          <w:snapToGrid w:val="0"/>
          <w:kern w:val="0"/>
          <w:szCs w:val="28"/>
          <w:highlight w:val="none"/>
        </w:rPr>
        <w:t xml:space="preserve"> 应急信息报告制度</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_Toc2713 \h </w:instrText>
      </w:r>
      <w:r>
        <w:rPr>
          <w:rFonts w:hint="eastAsia" w:ascii="黑体" w:hAnsi="黑体" w:eastAsia="黑体" w:cs="黑体"/>
          <w:szCs w:val="28"/>
        </w:rPr>
        <w:fldChar w:fldCharType="separate"/>
      </w:r>
      <w:r>
        <w:rPr>
          <w:rFonts w:hint="eastAsia" w:ascii="黑体" w:hAnsi="黑体" w:eastAsia="黑体" w:cs="黑体"/>
          <w:szCs w:val="28"/>
        </w:rPr>
        <w:t>23</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_Toc9291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lang w:val="en-US" w:eastAsia="zh-CN"/>
        </w:rPr>
        <w:t>6</w:t>
      </w:r>
      <w:r>
        <w:rPr>
          <w:rFonts w:hint="eastAsia" w:ascii="黑体" w:hAnsi="黑体" w:eastAsia="黑体" w:cs="黑体"/>
          <w:snapToGrid w:val="0"/>
          <w:kern w:val="0"/>
          <w:szCs w:val="28"/>
          <w:highlight w:val="none"/>
        </w:rPr>
        <w:t xml:space="preserve">.1 </w:t>
      </w:r>
      <w:r>
        <w:rPr>
          <w:rFonts w:hint="eastAsia" w:ascii="黑体" w:hAnsi="黑体" w:eastAsia="黑体" w:cs="黑体"/>
          <w:snapToGrid w:val="0"/>
          <w:kern w:val="0"/>
          <w:szCs w:val="28"/>
          <w:highlight w:val="none"/>
          <w:lang w:val="en-US" w:eastAsia="zh-CN"/>
        </w:rPr>
        <w:t>善后处置</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_Toc9291 \h </w:instrText>
      </w:r>
      <w:r>
        <w:rPr>
          <w:rFonts w:hint="eastAsia" w:ascii="黑体" w:hAnsi="黑体" w:eastAsia="黑体" w:cs="黑体"/>
          <w:szCs w:val="28"/>
        </w:rPr>
        <w:fldChar w:fldCharType="separate"/>
      </w:r>
      <w:r>
        <w:rPr>
          <w:rFonts w:hint="eastAsia" w:ascii="黑体" w:hAnsi="黑体" w:eastAsia="黑体" w:cs="黑体"/>
          <w:szCs w:val="28"/>
        </w:rPr>
        <w:t>25</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_Toc31111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6.</w:t>
      </w:r>
      <w:r>
        <w:rPr>
          <w:rFonts w:hint="eastAsia" w:ascii="黑体" w:hAnsi="黑体" w:eastAsia="黑体" w:cs="黑体"/>
          <w:snapToGrid w:val="0"/>
          <w:kern w:val="0"/>
          <w:szCs w:val="28"/>
          <w:highlight w:val="none"/>
          <w:lang w:val="en-US" w:eastAsia="zh-CN"/>
        </w:rPr>
        <w:t>2</w:t>
      </w:r>
      <w:r>
        <w:rPr>
          <w:rFonts w:hint="eastAsia" w:ascii="黑体" w:hAnsi="黑体" w:eastAsia="黑体" w:cs="黑体"/>
          <w:snapToGrid w:val="0"/>
          <w:kern w:val="0"/>
          <w:szCs w:val="28"/>
          <w:highlight w:val="none"/>
        </w:rPr>
        <w:t xml:space="preserve"> 调查评估</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_Toc31111 \h </w:instrText>
      </w:r>
      <w:r>
        <w:rPr>
          <w:rFonts w:hint="eastAsia" w:ascii="黑体" w:hAnsi="黑体" w:eastAsia="黑体" w:cs="黑体"/>
          <w:szCs w:val="28"/>
        </w:rPr>
        <w:fldChar w:fldCharType="separate"/>
      </w:r>
      <w:r>
        <w:rPr>
          <w:rFonts w:hint="eastAsia" w:ascii="黑体" w:hAnsi="黑体" w:eastAsia="黑体" w:cs="黑体"/>
          <w:szCs w:val="28"/>
        </w:rPr>
        <w:t>25</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_Toc11913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6.</w:t>
      </w:r>
      <w:r>
        <w:rPr>
          <w:rFonts w:hint="eastAsia" w:ascii="黑体" w:hAnsi="黑体" w:eastAsia="黑体" w:cs="黑体"/>
          <w:snapToGrid w:val="0"/>
          <w:kern w:val="0"/>
          <w:szCs w:val="28"/>
          <w:highlight w:val="none"/>
          <w:lang w:val="en-US" w:eastAsia="zh-CN"/>
        </w:rPr>
        <w:t>3</w:t>
      </w:r>
      <w:r>
        <w:rPr>
          <w:rFonts w:hint="eastAsia" w:ascii="黑体" w:hAnsi="黑体" w:eastAsia="黑体" w:cs="黑体"/>
          <w:snapToGrid w:val="0"/>
          <w:kern w:val="0"/>
          <w:szCs w:val="28"/>
          <w:highlight w:val="none"/>
        </w:rPr>
        <w:t xml:space="preserve"> </w:t>
      </w:r>
      <w:r>
        <w:rPr>
          <w:rFonts w:hint="eastAsia" w:ascii="黑体" w:hAnsi="黑体" w:eastAsia="黑体" w:cs="黑体"/>
          <w:snapToGrid w:val="0"/>
          <w:kern w:val="0"/>
          <w:szCs w:val="28"/>
          <w:highlight w:val="none"/>
          <w:lang w:val="en-US" w:eastAsia="zh-CN"/>
        </w:rPr>
        <w:t>恢复</w:t>
      </w:r>
      <w:r>
        <w:rPr>
          <w:rFonts w:hint="eastAsia" w:ascii="黑体" w:hAnsi="黑体" w:eastAsia="黑体" w:cs="黑体"/>
          <w:snapToGrid w:val="0"/>
          <w:kern w:val="0"/>
          <w:szCs w:val="28"/>
          <w:highlight w:val="none"/>
        </w:rPr>
        <w:t>重建</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_Toc11913 \h </w:instrText>
      </w:r>
      <w:r>
        <w:rPr>
          <w:rFonts w:hint="eastAsia" w:ascii="黑体" w:hAnsi="黑体" w:eastAsia="黑体" w:cs="黑体"/>
          <w:szCs w:val="28"/>
        </w:rPr>
        <w:fldChar w:fldCharType="separate"/>
      </w:r>
      <w:r>
        <w:rPr>
          <w:rFonts w:hint="eastAsia" w:ascii="黑体" w:hAnsi="黑体" w:eastAsia="黑体" w:cs="黑体"/>
          <w:szCs w:val="28"/>
        </w:rPr>
        <w:t>25</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_Toc24145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6.</w:t>
      </w:r>
      <w:r>
        <w:rPr>
          <w:rFonts w:hint="eastAsia" w:ascii="黑体" w:hAnsi="黑体" w:eastAsia="黑体" w:cs="黑体"/>
          <w:snapToGrid w:val="0"/>
          <w:kern w:val="0"/>
          <w:szCs w:val="28"/>
          <w:highlight w:val="none"/>
          <w:lang w:val="en-US" w:eastAsia="zh-CN"/>
        </w:rPr>
        <w:t>4</w:t>
      </w:r>
      <w:r>
        <w:rPr>
          <w:rFonts w:hint="eastAsia" w:ascii="黑体" w:hAnsi="黑体" w:eastAsia="黑体" w:cs="黑体"/>
          <w:snapToGrid w:val="0"/>
          <w:kern w:val="0"/>
          <w:szCs w:val="28"/>
          <w:highlight w:val="none"/>
        </w:rPr>
        <w:t xml:space="preserve"> 奖惩追</w:t>
      </w:r>
      <w:r>
        <w:rPr>
          <w:rFonts w:hint="eastAsia" w:ascii="黑体" w:hAnsi="黑体" w:eastAsia="黑体" w:cs="黑体"/>
          <w:snapToGrid w:val="0"/>
          <w:kern w:val="0"/>
          <w:szCs w:val="28"/>
          <w:highlight w:val="none"/>
          <w:lang w:val="en-US" w:eastAsia="zh-CN"/>
        </w:rPr>
        <w:t>责</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_Toc24145 \h </w:instrText>
      </w:r>
      <w:r>
        <w:rPr>
          <w:rFonts w:hint="eastAsia" w:ascii="黑体" w:hAnsi="黑体" w:eastAsia="黑体" w:cs="黑体"/>
          <w:szCs w:val="28"/>
        </w:rPr>
        <w:fldChar w:fldCharType="separate"/>
      </w:r>
      <w:r>
        <w:rPr>
          <w:rFonts w:hint="eastAsia" w:ascii="黑体" w:hAnsi="黑体" w:eastAsia="黑体" w:cs="黑体"/>
          <w:szCs w:val="28"/>
        </w:rPr>
        <w:t>26</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5"/>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_Toc23490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rPr>
        <w:t>7 应急保障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_Toc23490 \h </w:instrText>
      </w:r>
      <w:r>
        <w:rPr>
          <w:rFonts w:hint="eastAsia" w:ascii="黑体" w:hAnsi="黑体" w:eastAsia="黑体" w:cs="黑体"/>
          <w:szCs w:val="28"/>
        </w:rPr>
        <w:fldChar w:fldCharType="separate"/>
      </w:r>
      <w:r>
        <w:rPr>
          <w:rFonts w:hint="eastAsia" w:ascii="黑体" w:hAnsi="黑体" w:eastAsia="黑体" w:cs="黑体"/>
          <w:szCs w:val="28"/>
        </w:rPr>
        <w:t>27</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_Toc4481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 xml:space="preserve">7.1 </w:t>
      </w:r>
      <w:r>
        <w:rPr>
          <w:rFonts w:hint="eastAsia" w:ascii="黑体" w:hAnsi="黑体" w:eastAsia="黑体" w:cs="黑体"/>
          <w:snapToGrid w:val="0"/>
          <w:kern w:val="0"/>
          <w:szCs w:val="28"/>
          <w:highlight w:val="none"/>
          <w:lang w:val="en-US" w:eastAsia="zh-CN"/>
        </w:rPr>
        <w:t>制度</w:t>
      </w:r>
      <w:r>
        <w:rPr>
          <w:rFonts w:hint="eastAsia" w:ascii="黑体" w:hAnsi="黑体" w:eastAsia="黑体" w:cs="黑体"/>
          <w:snapToGrid w:val="0"/>
          <w:kern w:val="0"/>
          <w:szCs w:val="28"/>
          <w:highlight w:val="none"/>
        </w:rPr>
        <w:t>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_Toc4481 \h </w:instrText>
      </w:r>
      <w:r>
        <w:rPr>
          <w:rFonts w:hint="eastAsia" w:ascii="黑体" w:hAnsi="黑体" w:eastAsia="黑体" w:cs="黑体"/>
          <w:szCs w:val="28"/>
        </w:rPr>
        <w:fldChar w:fldCharType="separate"/>
      </w:r>
      <w:r>
        <w:rPr>
          <w:rFonts w:hint="eastAsia" w:ascii="黑体" w:hAnsi="黑体" w:eastAsia="黑体" w:cs="黑体"/>
          <w:szCs w:val="28"/>
        </w:rPr>
        <w:t>27</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_Toc10433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7.2 通信保障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_Toc10433 \h </w:instrText>
      </w:r>
      <w:r>
        <w:rPr>
          <w:rFonts w:hint="eastAsia" w:ascii="黑体" w:hAnsi="黑体" w:eastAsia="黑体" w:cs="黑体"/>
          <w:szCs w:val="28"/>
        </w:rPr>
        <w:fldChar w:fldCharType="separate"/>
      </w:r>
      <w:r>
        <w:rPr>
          <w:rFonts w:hint="eastAsia" w:ascii="黑体" w:hAnsi="黑体" w:eastAsia="黑体" w:cs="黑体"/>
          <w:szCs w:val="28"/>
        </w:rPr>
        <w:t>27</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_Toc12666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7.3 队伍保障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_Toc12666 \h </w:instrText>
      </w:r>
      <w:r>
        <w:rPr>
          <w:rFonts w:hint="eastAsia" w:ascii="黑体" w:hAnsi="黑体" w:eastAsia="黑体" w:cs="黑体"/>
          <w:szCs w:val="28"/>
        </w:rPr>
        <w:fldChar w:fldCharType="separate"/>
      </w:r>
      <w:r>
        <w:rPr>
          <w:rFonts w:hint="eastAsia" w:ascii="黑体" w:hAnsi="黑体" w:eastAsia="黑体" w:cs="黑体"/>
          <w:szCs w:val="28"/>
        </w:rPr>
        <w:t>27</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_Toc1046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7.4 物资保障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_Toc1046 \h </w:instrText>
      </w:r>
      <w:r>
        <w:rPr>
          <w:rFonts w:hint="eastAsia" w:ascii="黑体" w:hAnsi="黑体" w:eastAsia="黑体" w:cs="黑体"/>
          <w:szCs w:val="28"/>
        </w:rPr>
        <w:fldChar w:fldCharType="separate"/>
      </w:r>
      <w:r>
        <w:rPr>
          <w:rFonts w:hint="eastAsia" w:ascii="黑体" w:hAnsi="黑体" w:eastAsia="黑体" w:cs="黑体"/>
          <w:szCs w:val="28"/>
        </w:rPr>
        <w:t>27</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_Toc32092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7.5 交通运输保障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_Toc32092 \h </w:instrText>
      </w:r>
      <w:r>
        <w:rPr>
          <w:rFonts w:hint="eastAsia" w:ascii="黑体" w:hAnsi="黑体" w:eastAsia="黑体" w:cs="黑体"/>
          <w:szCs w:val="28"/>
        </w:rPr>
        <w:fldChar w:fldCharType="separate"/>
      </w:r>
      <w:r>
        <w:rPr>
          <w:rFonts w:hint="eastAsia" w:ascii="黑体" w:hAnsi="黑体" w:eastAsia="黑体" w:cs="黑体"/>
          <w:szCs w:val="28"/>
        </w:rPr>
        <w:t>28</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_Toc22507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7.6 医疗</w:t>
      </w:r>
      <w:r>
        <w:rPr>
          <w:rFonts w:hint="eastAsia" w:ascii="黑体" w:hAnsi="黑体" w:eastAsia="黑体" w:cs="黑体"/>
          <w:snapToGrid w:val="0"/>
          <w:kern w:val="0"/>
          <w:szCs w:val="28"/>
          <w:highlight w:val="none"/>
          <w:lang w:val="en-US" w:eastAsia="zh-CN"/>
        </w:rPr>
        <w:t>卫生</w:t>
      </w:r>
      <w:r>
        <w:rPr>
          <w:rFonts w:hint="eastAsia" w:ascii="黑体" w:hAnsi="黑体" w:eastAsia="黑体" w:cs="黑体"/>
          <w:snapToGrid w:val="0"/>
          <w:kern w:val="0"/>
          <w:szCs w:val="28"/>
          <w:highlight w:val="none"/>
        </w:rPr>
        <w:t>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_Toc22507 \h </w:instrText>
      </w:r>
      <w:r>
        <w:rPr>
          <w:rFonts w:hint="eastAsia" w:ascii="黑体" w:hAnsi="黑体" w:eastAsia="黑体" w:cs="黑体"/>
          <w:szCs w:val="28"/>
        </w:rPr>
        <w:fldChar w:fldCharType="separate"/>
      </w:r>
      <w:r>
        <w:rPr>
          <w:rFonts w:hint="eastAsia" w:ascii="黑体" w:hAnsi="黑体" w:eastAsia="黑体" w:cs="黑体"/>
          <w:szCs w:val="28"/>
        </w:rPr>
        <w:t>28</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_Toc26638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w:t>
      </w:r>
      <w:r>
        <w:rPr>
          <w:rFonts w:hint="eastAsia" w:ascii="黑体" w:hAnsi="黑体" w:eastAsia="黑体" w:cs="黑体"/>
          <w:snapToGrid w:val="0"/>
          <w:kern w:val="0"/>
          <w:szCs w:val="28"/>
          <w:highlight w:val="none"/>
          <w:lang w:val="en-US" w:eastAsia="zh-CN"/>
        </w:rPr>
        <w:t>7</w:t>
      </w:r>
      <w:r>
        <w:rPr>
          <w:rFonts w:hint="eastAsia" w:ascii="黑体" w:hAnsi="黑体" w:eastAsia="黑体" w:cs="黑体"/>
          <w:snapToGrid w:val="0"/>
          <w:kern w:val="0"/>
          <w:szCs w:val="28"/>
          <w:highlight w:val="none"/>
        </w:rPr>
        <w:t xml:space="preserve"> 供电保障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_Toc26638 \h </w:instrText>
      </w:r>
      <w:r>
        <w:rPr>
          <w:rFonts w:hint="eastAsia" w:ascii="黑体" w:hAnsi="黑体" w:eastAsia="黑体" w:cs="黑体"/>
          <w:szCs w:val="28"/>
        </w:rPr>
        <w:fldChar w:fldCharType="separate"/>
      </w:r>
      <w:r>
        <w:rPr>
          <w:rFonts w:hint="eastAsia" w:ascii="黑体" w:hAnsi="黑体" w:eastAsia="黑体" w:cs="黑体"/>
          <w:szCs w:val="28"/>
        </w:rPr>
        <w:t>28</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_Toc16227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w:t>
      </w:r>
      <w:r>
        <w:rPr>
          <w:rFonts w:hint="eastAsia" w:ascii="黑体" w:hAnsi="黑体" w:eastAsia="黑体" w:cs="黑体"/>
          <w:snapToGrid w:val="0"/>
          <w:kern w:val="0"/>
          <w:szCs w:val="28"/>
          <w:highlight w:val="none"/>
          <w:lang w:val="en-US" w:eastAsia="zh-CN"/>
        </w:rPr>
        <w:t>8</w:t>
      </w:r>
      <w:r>
        <w:rPr>
          <w:rFonts w:hint="eastAsia" w:ascii="黑体" w:hAnsi="黑体" w:eastAsia="黑体" w:cs="黑体"/>
          <w:snapToGrid w:val="0"/>
          <w:kern w:val="0"/>
          <w:szCs w:val="28"/>
          <w:highlight w:val="none"/>
        </w:rPr>
        <w:t xml:space="preserve"> 治安保障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_Toc16227 \h </w:instrText>
      </w:r>
      <w:r>
        <w:rPr>
          <w:rFonts w:hint="eastAsia" w:ascii="黑体" w:hAnsi="黑体" w:eastAsia="黑体" w:cs="黑体"/>
          <w:szCs w:val="28"/>
        </w:rPr>
        <w:fldChar w:fldCharType="separate"/>
      </w:r>
      <w:r>
        <w:rPr>
          <w:rFonts w:hint="eastAsia" w:ascii="黑体" w:hAnsi="黑体" w:eastAsia="黑体" w:cs="黑体"/>
          <w:szCs w:val="28"/>
        </w:rPr>
        <w:t>28</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_Toc11414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w:t>
      </w:r>
      <w:r>
        <w:rPr>
          <w:rFonts w:hint="eastAsia" w:ascii="黑体" w:hAnsi="黑体" w:eastAsia="黑体" w:cs="黑体"/>
          <w:snapToGrid w:val="0"/>
          <w:kern w:val="0"/>
          <w:szCs w:val="28"/>
          <w:highlight w:val="none"/>
          <w:lang w:val="en-US" w:eastAsia="zh-CN"/>
        </w:rPr>
        <w:t>9</w:t>
      </w:r>
      <w:r>
        <w:rPr>
          <w:rFonts w:hint="eastAsia" w:ascii="黑体" w:hAnsi="黑体" w:eastAsia="黑体" w:cs="黑体"/>
          <w:snapToGrid w:val="0"/>
          <w:kern w:val="0"/>
          <w:szCs w:val="28"/>
          <w:highlight w:val="none"/>
        </w:rPr>
        <w:t xml:space="preserve"> 经费保障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_Toc11414 \h </w:instrText>
      </w:r>
      <w:r>
        <w:rPr>
          <w:rFonts w:hint="eastAsia" w:ascii="黑体" w:hAnsi="黑体" w:eastAsia="黑体" w:cs="黑体"/>
          <w:szCs w:val="28"/>
        </w:rPr>
        <w:fldChar w:fldCharType="separate"/>
      </w:r>
      <w:r>
        <w:rPr>
          <w:rFonts w:hint="eastAsia" w:ascii="黑体" w:hAnsi="黑体" w:eastAsia="黑体" w:cs="黑体"/>
          <w:szCs w:val="28"/>
        </w:rPr>
        <w:t>28</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7"/>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_Toc11291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7.1</w:t>
      </w:r>
      <w:r>
        <w:rPr>
          <w:rFonts w:hint="eastAsia" w:ascii="黑体" w:hAnsi="黑体" w:eastAsia="黑体" w:cs="黑体"/>
          <w:snapToGrid w:val="0"/>
          <w:kern w:val="0"/>
          <w:szCs w:val="28"/>
          <w:highlight w:val="none"/>
          <w:lang w:val="en-US" w:eastAsia="zh-CN"/>
        </w:rPr>
        <w:t>0</w:t>
      </w:r>
      <w:r>
        <w:rPr>
          <w:rFonts w:hint="eastAsia" w:ascii="黑体" w:hAnsi="黑体" w:eastAsia="黑体" w:cs="黑体"/>
          <w:snapToGrid w:val="0"/>
          <w:kern w:val="0"/>
          <w:szCs w:val="28"/>
          <w:highlight w:val="none"/>
        </w:rPr>
        <w:t xml:space="preserve"> 技术保障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_Toc11291 \h </w:instrText>
      </w:r>
      <w:r>
        <w:rPr>
          <w:rFonts w:hint="eastAsia" w:ascii="黑体" w:hAnsi="黑体" w:eastAsia="黑体" w:cs="黑体"/>
          <w:szCs w:val="28"/>
        </w:rPr>
        <w:fldChar w:fldCharType="separate"/>
      </w:r>
      <w:r>
        <w:rPr>
          <w:rFonts w:hint="eastAsia" w:ascii="黑体" w:hAnsi="黑体" w:eastAsia="黑体" w:cs="黑体"/>
          <w:szCs w:val="28"/>
        </w:rPr>
        <w:t>28</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5"/>
        <w:tabs>
          <w:tab w:val="right" w:leader="dot" w:pos="8306"/>
        </w:tabs>
        <w:rPr>
          <w:rFonts w:hint="eastAsia" w:ascii="黑体" w:hAnsi="黑体" w:eastAsia="黑体" w:cs="黑体"/>
          <w:szCs w:val="28"/>
        </w:rPr>
      </w:pPr>
      <w:r>
        <w:rPr>
          <w:rFonts w:hint="eastAsia" w:ascii="黑体" w:hAnsi="黑体" w:eastAsia="黑体" w:cs="黑体"/>
          <w:color w:val="auto"/>
          <w:szCs w:val="28"/>
          <w:highlight w:val="none"/>
        </w:rPr>
        <w:fldChar w:fldCharType="begin"/>
      </w:r>
      <w:r>
        <w:rPr>
          <w:rFonts w:hint="eastAsia" w:ascii="黑体" w:hAnsi="黑体" w:eastAsia="黑体" w:cs="黑体"/>
          <w:szCs w:val="28"/>
          <w:highlight w:val="none"/>
        </w:rPr>
        <w:instrText xml:space="preserve"> HYPERLINK \l _Toc13857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rPr>
        <w:t>8 附则</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_Toc13857 \h </w:instrText>
      </w:r>
      <w:r>
        <w:rPr>
          <w:rFonts w:hint="eastAsia" w:ascii="黑体" w:hAnsi="黑体" w:eastAsia="黑体" w:cs="黑体"/>
          <w:szCs w:val="28"/>
        </w:rPr>
        <w:fldChar w:fldCharType="separate"/>
      </w:r>
      <w:r>
        <w:rPr>
          <w:rFonts w:hint="eastAsia" w:ascii="黑体" w:hAnsi="黑体" w:eastAsia="黑体" w:cs="黑体"/>
          <w:szCs w:val="28"/>
        </w:rPr>
        <w:t>30</w:t>
      </w:r>
      <w:r>
        <w:rPr>
          <w:rFonts w:hint="eastAsia" w:ascii="黑体" w:hAnsi="黑体" w:eastAsia="黑体" w:cs="黑体"/>
          <w:szCs w:val="28"/>
        </w:rPr>
        <w:fldChar w:fldCharType="end"/>
      </w:r>
      <w:r>
        <w:rPr>
          <w:rFonts w:hint="eastAsia" w:ascii="黑体" w:hAnsi="黑体" w:eastAsia="黑体" w:cs="黑体"/>
          <w:color w:val="auto"/>
          <w:szCs w:val="28"/>
          <w:highlight w:val="none"/>
        </w:rPr>
        <w:fldChar w:fldCharType="end"/>
      </w:r>
    </w:p>
    <w:p>
      <w:pPr>
        <w:pStyle w:val="15"/>
        <w:tabs>
          <w:tab w:val="right" w:leader="dot" w:pos="8306"/>
        </w:tabs>
        <w:rPr>
          <w:rFonts w:hint="eastAsia" w:ascii="黑体" w:hAnsi="黑体" w:eastAsia="黑体" w:cs="黑体"/>
          <w:szCs w:val="28"/>
          <w:lang w:val="en-US" w:eastAsia="zh-CN"/>
        </w:rPr>
      </w:pPr>
      <w:r>
        <w:rPr>
          <w:rFonts w:hint="eastAsia" w:ascii="黑体" w:hAnsi="黑体" w:eastAsia="黑体" w:cs="黑体"/>
          <w:szCs w:val="28"/>
          <w:lang w:eastAsia="zh-CN"/>
        </w:rPr>
        <w:t>附件</w:t>
      </w:r>
      <w:r>
        <w:rPr>
          <w:rFonts w:hint="eastAsia" w:ascii="黑体" w:hAnsi="黑体" w:eastAsia="黑体" w:cs="黑体"/>
          <w:szCs w:val="28"/>
          <w:lang w:val="en-US" w:eastAsia="zh-CN"/>
        </w:rPr>
        <w:t>1 局有关处室（单位）农村供水突发事件应急主要职责</w:t>
      </w:r>
    </w:p>
    <w:p>
      <w:pPr>
        <w:rPr>
          <w:rFonts w:hint="eastAsia" w:ascii="黑体" w:hAnsi="黑体" w:eastAsia="黑体" w:cs="黑体"/>
          <w:szCs w:val="28"/>
          <w:lang w:val="en-US" w:eastAsia="zh-CN"/>
        </w:rPr>
      </w:pPr>
      <w:r>
        <w:rPr>
          <w:rFonts w:hint="eastAsia" w:ascii="黑体" w:hAnsi="黑体" w:eastAsia="黑体" w:cs="黑体"/>
          <w:szCs w:val="28"/>
          <w:lang w:val="en-US" w:eastAsia="zh-CN"/>
        </w:rPr>
        <w:t>附件2 重庆市水利局农村供水突发水污染事件应急预案</w:t>
      </w:r>
    </w:p>
    <w:p>
      <w:pPr>
        <w:pStyle w:val="15"/>
        <w:tabs>
          <w:tab w:val="right" w:leader="dot" w:pos="8306"/>
        </w:tabs>
        <w:rPr>
          <w:rFonts w:hint="eastAsia" w:ascii="黑体" w:hAnsi="黑体" w:eastAsia="黑体" w:cs="黑体"/>
          <w:szCs w:val="28"/>
        </w:rPr>
      </w:pPr>
    </w:p>
    <w:p>
      <w:pPr>
        <w:pStyle w:val="15"/>
        <w:tabs>
          <w:tab w:val="right" w:leader="dot" w:pos="8306"/>
        </w:tabs>
        <w:ind w:left="0" w:leftChars="0" w:firstLine="0" w:firstLineChars="0"/>
        <w:rPr>
          <w:rFonts w:hint="default" w:ascii="Times New Roman" w:hAnsi="Times New Roman" w:cs="Times New Roman"/>
          <w:color w:val="auto"/>
          <w:szCs w:val="28"/>
          <w:highlight w:val="none"/>
        </w:rPr>
        <w:sectPr>
          <w:footerReference r:id="rId9" w:type="default"/>
          <w:pgSz w:w="11906" w:h="16838"/>
          <w:pgMar w:top="1440" w:right="1800" w:bottom="1440" w:left="1800" w:header="851" w:footer="992" w:gutter="0"/>
          <w:pgNumType w:fmt="upperRoman" w:start="1"/>
          <w:cols w:space="720" w:num="1"/>
          <w:docGrid w:type="lines" w:linePitch="312" w:charSpace="0"/>
        </w:sectPr>
      </w:pPr>
      <w:r>
        <w:rPr>
          <w:rFonts w:hint="eastAsia" w:ascii="黑体" w:hAnsi="黑体" w:eastAsia="黑体" w:cs="黑体"/>
          <w:color w:val="auto"/>
          <w:szCs w:val="28"/>
          <w:highlight w:val="none"/>
        </w:rPr>
        <w:fldChar w:fldCharType="end"/>
      </w:r>
    </w:p>
    <w:p>
      <w:pPr>
        <w:pStyle w:val="3"/>
        <w:spacing w:before="156" w:beforeLines="50" w:after="156" w:afterLines="50"/>
        <w:jc w:val="both"/>
        <w:rPr>
          <w:rFonts w:hint="default" w:ascii="Times New Roman" w:hAnsi="Times New Roman" w:cs="Times New Roman"/>
          <w:bCs w:val="0"/>
          <w:snapToGrid w:val="0"/>
          <w:color w:val="auto"/>
          <w:kern w:val="0"/>
          <w:sz w:val="36"/>
          <w:szCs w:val="36"/>
          <w:highlight w:val="none"/>
        </w:rPr>
      </w:pPr>
      <w:bookmarkStart w:id="1" w:name="_Toc4915"/>
      <w:bookmarkStart w:id="2" w:name="_Toc15417"/>
      <w:bookmarkStart w:id="3" w:name="_Toc29720"/>
      <w:bookmarkStart w:id="4" w:name="_Toc4828"/>
      <w:bookmarkStart w:id="5" w:name="_Toc28834"/>
      <w:r>
        <w:rPr>
          <w:rFonts w:hint="default" w:ascii="Times New Roman" w:hAnsi="Times New Roman" w:cs="Times New Roman"/>
          <w:bCs w:val="0"/>
          <w:snapToGrid w:val="0"/>
          <w:color w:val="auto"/>
          <w:kern w:val="0"/>
          <w:sz w:val="36"/>
          <w:szCs w:val="36"/>
          <w:highlight w:val="none"/>
        </w:rPr>
        <w:t>1 总则</w:t>
      </w:r>
      <w:bookmarkEnd w:id="1"/>
      <w:bookmarkEnd w:id="2"/>
      <w:bookmarkEnd w:id="3"/>
      <w:bookmarkEnd w:id="4"/>
      <w:bookmarkEnd w:id="5"/>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6" w:name="_Toc14282"/>
      <w:bookmarkStart w:id="7" w:name="_Toc10106"/>
      <w:bookmarkStart w:id="8" w:name="_Toc21674"/>
      <w:r>
        <w:rPr>
          <w:rFonts w:hint="default" w:ascii="Times New Roman" w:hAnsi="Times New Roman" w:eastAsia="黑体" w:cs="Times New Roman"/>
          <w:snapToGrid w:val="0"/>
          <w:color w:val="auto"/>
          <w:kern w:val="0"/>
          <w:sz w:val="32"/>
          <w:szCs w:val="32"/>
          <w:highlight w:val="none"/>
        </w:rPr>
        <w:t>1.1 编制目的</w:t>
      </w:r>
      <w:bookmarkEnd w:id="6"/>
      <w:bookmarkEnd w:id="7"/>
      <w:bookmarkEnd w:id="8"/>
    </w:p>
    <w:p>
      <w:pPr>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lang w:val="en-US" w:eastAsia="zh-CN"/>
        </w:rPr>
        <w:t>为</w:t>
      </w:r>
      <w:r>
        <w:rPr>
          <w:rFonts w:hint="default" w:ascii="Times New Roman" w:hAnsi="Times New Roman" w:cs="Times New Roman"/>
          <w:color w:val="auto"/>
          <w:sz w:val="28"/>
          <w:szCs w:val="28"/>
          <w:highlight w:val="none"/>
        </w:rPr>
        <w:t>规范</w:t>
      </w:r>
      <w:r>
        <w:rPr>
          <w:rFonts w:hint="eastAsia" w:cs="Times New Roman"/>
          <w:color w:val="auto"/>
          <w:sz w:val="28"/>
          <w:szCs w:val="28"/>
          <w:highlight w:val="none"/>
          <w:lang w:eastAsia="zh-CN"/>
        </w:rPr>
        <w:t>全</w:t>
      </w:r>
      <w:r>
        <w:rPr>
          <w:rFonts w:hint="default" w:ascii="Times New Roman" w:hAnsi="Times New Roman" w:cs="Times New Roman"/>
          <w:color w:val="auto"/>
          <w:sz w:val="28"/>
          <w:szCs w:val="28"/>
          <w:highlight w:val="none"/>
        </w:rPr>
        <w:t>市农村供水突发事件应急处置工作，建立紧急情况下快速、有效的事故抢险和应急处理机制，最大限度地预防和减少农村供水安全事故的发生，切实提高农村供水突发事件处置能力，保障农村居民饮水安全</w:t>
      </w:r>
      <w:r>
        <w:rPr>
          <w:rFonts w:hint="default" w:ascii="Times New Roman" w:hAnsi="Times New Roman" w:cs="Times New Roman"/>
          <w:color w:val="auto"/>
          <w:sz w:val="28"/>
          <w:szCs w:val="28"/>
          <w:highlight w:val="none"/>
          <w:lang w:eastAsia="zh-CN"/>
        </w:rPr>
        <w:t>，</w:t>
      </w:r>
      <w:r>
        <w:rPr>
          <w:rFonts w:hint="default" w:ascii="Times New Roman" w:hAnsi="Times New Roman" w:cs="Times New Roman"/>
          <w:color w:val="auto"/>
          <w:sz w:val="28"/>
          <w:szCs w:val="28"/>
          <w:highlight w:val="none"/>
          <w:lang w:val="en-US" w:eastAsia="zh-CN"/>
        </w:rPr>
        <w:t>编制本预案</w:t>
      </w:r>
      <w:r>
        <w:rPr>
          <w:rFonts w:hint="default" w:ascii="Times New Roman" w:hAnsi="Times New Roman" w:cs="Times New Roman"/>
          <w:color w:val="auto"/>
          <w:sz w:val="28"/>
          <w:szCs w:val="28"/>
          <w:highlight w:val="none"/>
        </w:rPr>
        <w:t>。</w:t>
      </w:r>
    </w:p>
    <w:p>
      <w:pPr>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当发生或预计发生</w:t>
      </w:r>
      <w:r>
        <w:rPr>
          <w:rFonts w:hint="default" w:ascii="Times New Roman" w:hAnsi="Times New Roman" w:cs="Times New Roman"/>
          <w:color w:val="auto"/>
          <w:sz w:val="28"/>
          <w:szCs w:val="28"/>
          <w:highlight w:val="none"/>
          <w:lang w:val="en-US" w:eastAsia="zh-CN"/>
        </w:rPr>
        <w:t>农村供水突发</w:t>
      </w:r>
      <w:r>
        <w:rPr>
          <w:rFonts w:hint="default" w:ascii="Times New Roman" w:hAnsi="Times New Roman" w:cs="Times New Roman"/>
          <w:color w:val="auto"/>
          <w:sz w:val="28"/>
          <w:szCs w:val="28"/>
          <w:highlight w:val="none"/>
        </w:rPr>
        <w:t>事件时，市水利局按照《重庆市水利局职能配置、内设机构和人员编制规定》的职责要求，根据本预案规定启动相应级别的应急响应，相关处室、单位根据</w:t>
      </w:r>
      <w:r>
        <w:rPr>
          <w:rFonts w:hint="default" w:ascii="Times New Roman" w:hAnsi="Times New Roman" w:cs="Times New Roman"/>
          <w:color w:val="auto"/>
          <w:sz w:val="28"/>
          <w:szCs w:val="28"/>
          <w:highlight w:val="none"/>
          <w:lang w:val="en-US" w:eastAsia="zh-CN"/>
        </w:rPr>
        <w:t>职能</w:t>
      </w:r>
      <w:r>
        <w:rPr>
          <w:rFonts w:hint="default" w:ascii="Times New Roman" w:hAnsi="Times New Roman" w:cs="Times New Roman"/>
          <w:color w:val="auto"/>
          <w:sz w:val="28"/>
          <w:szCs w:val="28"/>
          <w:highlight w:val="none"/>
        </w:rPr>
        <w:t>职责及本预案开展监测预报预警、工程调度及抢险技术支撑等</w:t>
      </w:r>
      <w:r>
        <w:rPr>
          <w:rFonts w:hint="default" w:ascii="Times New Roman" w:hAnsi="Times New Roman" w:cs="Times New Roman"/>
          <w:color w:val="auto"/>
          <w:sz w:val="28"/>
          <w:szCs w:val="28"/>
          <w:highlight w:val="none"/>
          <w:lang w:val="en-US" w:eastAsia="zh-CN"/>
        </w:rPr>
        <w:t>农村应急供水保障</w:t>
      </w:r>
      <w:r>
        <w:rPr>
          <w:rFonts w:hint="default" w:ascii="Times New Roman" w:hAnsi="Times New Roman" w:cs="Times New Roman"/>
          <w:color w:val="auto"/>
          <w:sz w:val="28"/>
          <w:szCs w:val="28"/>
          <w:highlight w:val="none"/>
        </w:rPr>
        <w:t>相关工作。</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9" w:name="_Toc28197"/>
      <w:bookmarkStart w:id="10" w:name="_Toc31255"/>
      <w:bookmarkStart w:id="11" w:name="_Toc9698"/>
      <w:r>
        <w:rPr>
          <w:rFonts w:hint="default" w:ascii="Times New Roman" w:hAnsi="Times New Roman" w:eastAsia="黑体" w:cs="Times New Roman"/>
          <w:snapToGrid w:val="0"/>
          <w:color w:val="auto"/>
          <w:kern w:val="0"/>
          <w:sz w:val="32"/>
          <w:szCs w:val="32"/>
          <w:highlight w:val="none"/>
        </w:rPr>
        <w:t>1.2 编制依据</w:t>
      </w:r>
      <w:bookmarkEnd w:id="9"/>
      <w:bookmarkEnd w:id="10"/>
      <w:bookmarkEnd w:id="11"/>
    </w:p>
    <w:p>
      <w:pPr>
        <w:pStyle w:val="5"/>
        <w:spacing w:before="156" w:beforeLines="50" w:after="156" w:afterLines="50"/>
        <w:jc w:val="both"/>
        <w:rPr>
          <w:rFonts w:hint="default" w:ascii="Times New Roman" w:hAnsi="Times New Roman" w:cs="Times New Roman"/>
          <w:color w:val="auto"/>
          <w:highlight w:val="none"/>
        </w:rPr>
      </w:pPr>
      <w:bookmarkStart w:id="12" w:name="_Toc30838"/>
      <w:bookmarkStart w:id="13" w:name="_Toc2870"/>
      <w:r>
        <w:rPr>
          <w:rFonts w:hint="default" w:ascii="Times New Roman" w:hAnsi="Times New Roman" w:cs="Times New Roman"/>
          <w:color w:val="auto"/>
          <w:highlight w:val="none"/>
        </w:rPr>
        <w:t>1.2.1 法律法规</w:t>
      </w:r>
      <w:bookmarkEnd w:id="12"/>
      <w:bookmarkEnd w:id="13"/>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（1）《中华人民共和国水法》；</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（2）《中华人民共和国水污染防治法》；</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（3）《中华人民共和国水文条例》；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（4）《中华人民共和国突发事件应对法》；</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（5）《中华人民共和国抗旱条例》；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（6）《饮用水水源保护区污染防治管理规定》；</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（7）《重庆市环境保护条例》；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（8）《重庆市长江三峡库区流域水污染防治条例》；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（9）《重庆市突发事件应对条例》；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（10）《重庆市防汛抗旱条例》；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（11）《重庆市水资源管理条例》；</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（12）《重庆市村镇供水条例》</w:t>
      </w:r>
      <w:r>
        <w:rPr>
          <w:rFonts w:hint="default" w:ascii="Times New Roman" w:hAnsi="Times New Roman" w:cs="Times New Roman"/>
          <w:color w:val="auto"/>
          <w:highlight w:val="none"/>
          <w:lang w:eastAsia="zh-CN"/>
        </w:rPr>
        <w:t>；</w:t>
      </w:r>
    </w:p>
    <w:p>
      <w:pPr>
        <w:pStyle w:val="22"/>
        <w:rPr>
          <w:rFonts w:hint="default" w:ascii="Times New Roman" w:hAnsi="Times New Roman" w:cs="Times New Roman"/>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13</w:t>
      </w:r>
      <w:r>
        <w:rPr>
          <w:rFonts w:hint="default" w:ascii="Times New Roman" w:hAnsi="Times New Roman" w:cs="Times New Roman"/>
          <w:color w:val="auto"/>
          <w:highlight w:val="none"/>
          <w:lang w:eastAsia="zh-CN"/>
        </w:rPr>
        <w:t>）《重庆市水污染防治条例》；</w:t>
      </w:r>
    </w:p>
    <w:p>
      <w:pPr>
        <w:ind w:firstLine="560"/>
        <w:jc w:val="both"/>
        <w:rPr>
          <w:rFonts w:hint="default" w:ascii="Times New Roman" w:hAnsi="Times New Roman" w:cs="Times New Roman"/>
          <w:color w:val="auto"/>
          <w:szCs w:val="32"/>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14</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其他法律法规。</w:t>
      </w:r>
    </w:p>
    <w:p>
      <w:pPr>
        <w:pStyle w:val="5"/>
        <w:spacing w:before="156" w:beforeLines="50" w:after="156" w:afterLines="50"/>
        <w:jc w:val="both"/>
        <w:rPr>
          <w:rFonts w:hint="default" w:ascii="Times New Roman" w:hAnsi="Times New Roman" w:cs="Times New Roman"/>
          <w:color w:val="auto"/>
          <w:highlight w:val="none"/>
        </w:rPr>
      </w:pPr>
      <w:bookmarkStart w:id="14" w:name="_Toc31156"/>
      <w:bookmarkStart w:id="15" w:name="_Toc18290"/>
      <w:r>
        <w:rPr>
          <w:rFonts w:hint="default" w:ascii="Times New Roman" w:hAnsi="Times New Roman" w:cs="Times New Roman"/>
          <w:color w:val="auto"/>
          <w:highlight w:val="none"/>
        </w:rPr>
        <w:t>1.2.2 标准</w:t>
      </w:r>
      <w:r>
        <w:rPr>
          <w:rFonts w:hint="default" w:ascii="Times New Roman" w:hAnsi="Times New Roman" w:cs="Times New Roman"/>
          <w:color w:val="auto"/>
          <w:highlight w:val="none"/>
          <w:lang w:val="en-US" w:eastAsia="zh-CN"/>
        </w:rPr>
        <w:t>规范</w:t>
      </w:r>
      <w:bookmarkEnd w:id="14"/>
      <w:bookmarkEnd w:id="15"/>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）《生活饮用水卫生标准》（GB5749-2022）；</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）《地表水环境质量标准》（GB3838-2002）；</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）《地下水质量标准》（GB/T14848-2017）；</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食品安全国家标准包装饮用水</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GB19298-2014</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饮用天然矿泉水</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GB8537-2008</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）《村镇供水工程技术规范》（SL310-2019）；</w:t>
      </w:r>
    </w:p>
    <w:p>
      <w:pPr>
        <w:ind w:firstLine="560"/>
        <w:jc w:val="both"/>
        <w:rPr>
          <w:rFonts w:hint="default" w:ascii="Times New Roman" w:hAnsi="Times New Roman" w:eastAsia="仿宋"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7</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突发环境事件应急监测技术规范</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HJ589-2021</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8</w:t>
      </w:r>
      <w:r>
        <w:rPr>
          <w:rFonts w:hint="default" w:ascii="Times New Roman" w:hAnsi="Times New Roman" w:cs="Times New Roman"/>
          <w:color w:val="auto"/>
          <w:highlight w:val="none"/>
        </w:rPr>
        <w:t>）《农村饮水安全评价准则》（T/CHES18-2018）；</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9</w:t>
      </w:r>
      <w:r>
        <w:rPr>
          <w:rFonts w:hint="default" w:ascii="Times New Roman" w:hAnsi="Times New Roman" w:cs="Times New Roman"/>
          <w:color w:val="auto"/>
          <w:highlight w:val="none"/>
        </w:rPr>
        <w:t>）《农村应急供水保障技术导则》（T/JSGS010-2023）</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10</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村镇供水工程自动化监控技术规程</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T/</w:t>
      </w:r>
      <w:r>
        <w:rPr>
          <w:rFonts w:hint="default" w:ascii="Times New Roman" w:hAnsi="Times New Roman" w:cs="Times New Roman"/>
          <w:color w:val="auto"/>
          <w:highlight w:val="none"/>
          <w:lang w:val="en-US" w:eastAsia="zh-CN"/>
        </w:rPr>
        <w:t>CECS493-2017</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其他标准规范。</w:t>
      </w:r>
    </w:p>
    <w:p>
      <w:pPr>
        <w:pStyle w:val="5"/>
        <w:spacing w:before="156" w:beforeLines="50" w:after="156" w:afterLines="50"/>
        <w:jc w:val="both"/>
        <w:rPr>
          <w:rFonts w:hint="default" w:ascii="Times New Roman" w:hAnsi="Times New Roman" w:eastAsia="黑体" w:cs="Times New Roman"/>
          <w:color w:val="auto"/>
          <w:highlight w:val="none"/>
          <w:lang w:val="en-US" w:eastAsia="zh-CN"/>
        </w:rPr>
      </w:pPr>
      <w:bookmarkStart w:id="16" w:name="_Toc11810"/>
      <w:bookmarkStart w:id="17" w:name="_Toc20621"/>
      <w:r>
        <w:rPr>
          <w:rFonts w:hint="default" w:ascii="Times New Roman" w:hAnsi="Times New Roman" w:cs="Times New Roman"/>
          <w:color w:val="auto"/>
          <w:highlight w:val="none"/>
        </w:rPr>
        <w:t xml:space="preserve">1.2.3 </w:t>
      </w:r>
      <w:r>
        <w:rPr>
          <w:rFonts w:hint="default" w:ascii="Times New Roman" w:hAnsi="Times New Roman" w:cs="Times New Roman"/>
          <w:color w:val="auto"/>
          <w:highlight w:val="none"/>
          <w:lang w:val="en-US" w:eastAsia="zh-CN"/>
        </w:rPr>
        <w:t>政策文件</w:t>
      </w:r>
      <w:bookmarkEnd w:id="16"/>
      <w:bookmarkEnd w:id="17"/>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（1）《国家突发公共事件总体应急预案》</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2006年</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（2）《国家防汛抗旱应急预案》</w:t>
      </w:r>
      <w:r>
        <w:rPr>
          <w:rFonts w:hint="default" w:ascii="Times New Roman" w:hAnsi="Times New Roman" w:cs="Times New Roman"/>
          <w:color w:val="auto"/>
          <w:highlight w:val="none"/>
          <w:lang w:eastAsia="zh-CN"/>
        </w:rPr>
        <w:t>（国办函〔2022〕48号）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）《水利部水旱灾害防御应急响应工作规程》</w:t>
      </w:r>
      <w:r>
        <w:rPr>
          <w:rFonts w:hint="default" w:ascii="Times New Roman" w:hAnsi="Times New Roman" w:cs="Times New Roman"/>
          <w:color w:val="auto"/>
          <w:highlight w:val="none"/>
          <w:lang w:eastAsia="zh-CN"/>
        </w:rPr>
        <w:t>（水防〔2022〕171号）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）《长江流域水旱灾害防御预案（试行）》</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2019年</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p>
    <w:p>
      <w:pPr>
        <w:pStyle w:val="22"/>
        <w:rPr>
          <w:rFonts w:hint="default" w:ascii="Times New Roman" w:hAnsi="Times New Roman" w:eastAsia="仿宋" w:cs="Times New Roman"/>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lang w:eastAsia="zh-CN"/>
        </w:rPr>
        <w:t>）《关于开展农村供水水质提升专项行动的指导意见》（</w:t>
      </w:r>
      <w:r>
        <w:rPr>
          <w:rFonts w:hint="eastAsia" w:cs="Times New Roman"/>
          <w:color w:val="auto"/>
          <w:highlight w:val="none"/>
          <w:lang w:eastAsia="zh-CN"/>
        </w:rPr>
        <w:t>水农</w:t>
      </w:r>
      <w:r>
        <w:rPr>
          <w:rFonts w:hint="default" w:ascii="Times New Roman" w:hAnsi="Times New Roman" w:cs="Times New Roman"/>
          <w:color w:val="auto"/>
          <w:highlight w:val="none"/>
          <w:lang w:eastAsia="zh-CN"/>
        </w:rPr>
        <w:t>〔20</w:t>
      </w:r>
      <w:r>
        <w:rPr>
          <w:rFonts w:hint="eastAsia" w:cs="Times New Roman"/>
          <w:color w:val="auto"/>
          <w:highlight w:val="none"/>
          <w:lang w:val="en-US" w:eastAsia="zh-CN"/>
        </w:rPr>
        <w:t>22</w:t>
      </w: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379</w:t>
      </w:r>
      <w:r>
        <w:rPr>
          <w:rFonts w:hint="default" w:ascii="Times New Roman" w:hAnsi="Times New Roman" w:cs="Times New Roman"/>
          <w:color w:val="auto"/>
          <w:highlight w:val="none"/>
          <w:lang w:eastAsia="zh-CN"/>
        </w:rPr>
        <w:t>号）；</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）《重庆市突发事件预警信息发布管理办法》</w:t>
      </w:r>
      <w:r>
        <w:rPr>
          <w:rFonts w:hint="default" w:ascii="Times New Roman" w:hAnsi="Times New Roman" w:cs="Times New Roman"/>
          <w:color w:val="auto"/>
          <w:highlight w:val="none"/>
          <w:lang w:eastAsia="zh-CN"/>
        </w:rPr>
        <w:t>（渝府发〔2011〕31号）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7</w:t>
      </w:r>
      <w:r>
        <w:rPr>
          <w:rFonts w:hint="default" w:ascii="Times New Roman" w:hAnsi="Times New Roman" w:cs="Times New Roman"/>
          <w:color w:val="auto"/>
          <w:highlight w:val="none"/>
        </w:rPr>
        <w:t>）《重庆市突发事件应急预案管理实施办法》</w:t>
      </w:r>
      <w:r>
        <w:rPr>
          <w:rFonts w:hint="default" w:ascii="Times New Roman" w:hAnsi="Times New Roman" w:cs="Times New Roman"/>
          <w:color w:val="auto"/>
          <w:highlight w:val="none"/>
          <w:lang w:eastAsia="zh-CN"/>
        </w:rPr>
        <w:t>（渝府办发〔2022〕37号）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8</w:t>
      </w:r>
      <w:r>
        <w:rPr>
          <w:rFonts w:hint="default" w:ascii="Times New Roman" w:hAnsi="Times New Roman" w:cs="Times New Roman"/>
          <w:color w:val="auto"/>
          <w:highlight w:val="none"/>
        </w:rPr>
        <w:t>）《重庆市防汛抗旱应急预案》</w:t>
      </w:r>
      <w:r>
        <w:rPr>
          <w:rFonts w:hint="default" w:ascii="Times New Roman" w:hAnsi="Times New Roman" w:cs="Times New Roman"/>
          <w:color w:val="auto"/>
          <w:highlight w:val="none"/>
          <w:lang w:eastAsia="zh-CN"/>
        </w:rPr>
        <w:t>（渝府办发〔2022〕</w:t>
      </w:r>
      <w:r>
        <w:rPr>
          <w:rFonts w:hint="default" w:ascii="Times New Roman" w:hAnsi="Times New Roman" w:cs="Times New Roman"/>
          <w:color w:val="auto"/>
          <w:highlight w:val="none"/>
          <w:lang w:val="en-US" w:eastAsia="zh-CN"/>
        </w:rPr>
        <w:t>63</w:t>
      </w:r>
      <w:r>
        <w:rPr>
          <w:rFonts w:hint="default" w:ascii="Times New Roman" w:hAnsi="Times New Roman" w:cs="Times New Roman"/>
          <w:color w:val="auto"/>
          <w:highlight w:val="none"/>
          <w:lang w:eastAsia="zh-CN"/>
        </w:rPr>
        <w:t>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9</w:t>
      </w:r>
      <w:r>
        <w:rPr>
          <w:rFonts w:hint="default" w:ascii="Times New Roman" w:hAnsi="Times New Roman" w:cs="Times New Roman"/>
          <w:color w:val="auto"/>
          <w:highlight w:val="none"/>
        </w:rPr>
        <w:t>）《重庆市水利局水旱灾害防御工作预案》</w:t>
      </w:r>
      <w:r>
        <w:rPr>
          <w:rFonts w:hint="default" w:ascii="Times New Roman" w:hAnsi="Times New Roman" w:cs="Times New Roman"/>
          <w:color w:val="auto"/>
          <w:highlight w:val="none"/>
          <w:lang w:eastAsia="zh-CN"/>
        </w:rPr>
        <w:t>（渝水防〔2022〕25号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10</w:t>
      </w:r>
      <w:r>
        <w:rPr>
          <w:rFonts w:hint="default" w:ascii="Times New Roman" w:hAnsi="Times New Roman" w:cs="Times New Roman"/>
          <w:color w:val="auto"/>
          <w:highlight w:val="none"/>
        </w:rPr>
        <w:t>）《重庆市水利局机构设置》</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2023年</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其他文件。</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8" w:name="_Toc19571"/>
      <w:bookmarkStart w:id="19" w:name="_Toc10835"/>
      <w:bookmarkStart w:id="20" w:name="_Toc9777"/>
      <w:r>
        <w:rPr>
          <w:rFonts w:hint="default" w:ascii="Times New Roman" w:hAnsi="Times New Roman" w:eastAsia="黑体" w:cs="Times New Roman"/>
          <w:snapToGrid w:val="0"/>
          <w:color w:val="auto"/>
          <w:kern w:val="0"/>
          <w:sz w:val="32"/>
          <w:szCs w:val="32"/>
          <w:highlight w:val="none"/>
        </w:rPr>
        <w:t>1.3 工作原则</w:t>
      </w:r>
      <w:bookmarkEnd w:id="18"/>
      <w:bookmarkEnd w:id="19"/>
      <w:bookmarkEnd w:id="20"/>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eastAsia="zh-CN"/>
        </w:rPr>
        <w:t>坚持人民至上、生命至上</w:t>
      </w:r>
      <w:r>
        <w:rPr>
          <w:rFonts w:hint="default" w:ascii="Times New Roman" w:hAnsi="Times New Roman" w:cs="Times New Roman"/>
          <w:color w:val="auto"/>
          <w:highlight w:val="none"/>
        </w:rPr>
        <w:t>。坚持以人民为中心的思想，把人民</w:t>
      </w:r>
      <w:r>
        <w:rPr>
          <w:rFonts w:hint="default" w:ascii="Times New Roman" w:hAnsi="Times New Roman" w:cs="Times New Roman"/>
          <w:color w:val="auto"/>
          <w:highlight w:val="none"/>
          <w:lang w:val="en-US" w:eastAsia="zh-CN"/>
        </w:rPr>
        <w:t>群众生命财产安全</w:t>
      </w:r>
      <w:r>
        <w:rPr>
          <w:rFonts w:hint="default" w:ascii="Times New Roman" w:hAnsi="Times New Roman" w:cs="Times New Roman"/>
          <w:color w:val="auto"/>
          <w:highlight w:val="none"/>
        </w:rPr>
        <w:t>放在第一位，最大限度预防和减少供水突发事件造成的人员伤亡和危害，全力防止供水突发事件引发的次生、衍生灾害，减轻对人民群众生活产生的影响。</w:t>
      </w:r>
    </w:p>
    <w:p>
      <w:pPr>
        <w:ind w:firstLine="560"/>
        <w:jc w:val="both"/>
        <w:rPr>
          <w:rFonts w:hint="default" w:ascii="Times New Roman" w:hAnsi="Times New Roman" w:eastAsia="仿宋" w:cs="Times New Roman"/>
          <w:color w:val="auto"/>
          <w:sz w:val="28"/>
          <w:szCs w:val="22"/>
          <w:highlight w:val="none"/>
          <w:shd w:val="clear"/>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val="en-US" w:eastAsia="zh-CN"/>
        </w:rPr>
        <w:t>坚持</w:t>
      </w:r>
      <w:r>
        <w:rPr>
          <w:rFonts w:hint="default" w:ascii="Times New Roman" w:hAnsi="Times New Roman" w:cs="Times New Roman"/>
          <w:color w:val="auto"/>
          <w:highlight w:val="none"/>
        </w:rPr>
        <w:t>统一领导</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分级负责。</w:t>
      </w:r>
      <w:r>
        <w:rPr>
          <w:rFonts w:hint="eastAsia" w:cs="Times New Roman"/>
          <w:color w:val="auto"/>
          <w:highlight w:val="none"/>
          <w:lang w:eastAsia="zh-CN"/>
        </w:rPr>
        <w:t>实行市负总责、区（县）乡（镇、街道）抓落实的工作机制，加强对</w:t>
      </w:r>
      <w:r>
        <w:rPr>
          <w:rFonts w:hint="default" w:ascii="Times New Roman" w:hAnsi="Times New Roman" w:cs="Times New Roman"/>
          <w:color w:val="auto"/>
          <w:sz w:val="28"/>
          <w:szCs w:val="28"/>
          <w:highlight w:val="none"/>
        </w:rPr>
        <w:t>农村供水突发事件应急处置</w:t>
      </w:r>
      <w:r>
        <w:rPr>
          <w:rFonts w:hint="eastAsia" w:cs="Times New Roman"/>
          <w:color w:val="auto"/>
          <w:sz w:val="28"/>
          <w:szCs w:val="22"/>
          <w:highlight w:val="none"/>
          <w:shd w:val="clear" w:color="auto" w:fill="auto"/>
          <w:lang w:eastAsia="zh-CN"/>
        </w:rPr>
        <w:t>的</w:t>
      </w:r>
      <w:r>
        <w:rPr>
          <w:rFonts w:hint="default" w:ascii="Times New Roman" w:hAnsi="Times New Roman" w:eastAsia="仿宋" w:cs="Times New Roman"/>
          <w:color w:val="auto"/>
          <w:sz w:val="28"/>
          <w:szCs w:val="22"/>
          <w:highlight w:val="none"/>
          <w:shd w:val="clear" w:color="auto" w:fill="auto"/>
        </w:rPr>
        <w:t>领导</w:t>
      </w:r>
      <w:r>
        <w:rPr>
          <w:rFonts w:hint="eastAsia" w:cs="Times New Roman"/>
          <w:color w:val="auto"/>
          <w:sz w:val="28"/>
          <w:szCs w:val="22"/>
          <w:highlight w:val="none"/>
          <w:shd w:val="clear" w:color="auto" w:fill="auto"/>
          <w:lang w:eastAsia="zh-CN"/>
        </w:rPr>
        <w:t>。市、区县、乡镇（街道）和供水单位</w:t>
      </w:r>
      <w:r>
        <w:rPr>
          <w:rFonts w:hint="default" w:ascii="Times New Roman" w:hAnsi="Times New Roman" w:eastAsia="仿宋" w:cs="Times New Roman"/>
          <w:color w:val="auto"/>
          <w:sz w:val="28"/>
          <w:szCs w:val="22"/>
          <w:highlight w:val="none"/>
          <w:shd w:val="clear" w:color="auto" w:fill="auto"/>
        </w:rPr>
        <w:t>分级建立农村供水</w:t>
      </w:r>
      <w:r>
        <w:rPr>
          <w:rFonts w:hint="default" w:ascii="Times New Roman" w:hAnsi="Times New Roman" w:cs="Times New Roman"/>
          <w:color w:val="auto"/>
          <w:sz w:val="28"/>
          <w:szCs w:val="22"/>
          <w:highlight w:val="none"/>
          <w:shd w:val="clear"/>
          <w:lang w:val="en-US" w:eastAsia="zh-CN"/>
        </w:rPr>
        <w:t>突发事件</w:t>
      </w:r>
      <w:r>
        <w:rPr>
          <w:rFonts w:hint="default" w:ascii="Times New Roman" w:hAnsi="Times New Roman" w:eastAsia="仿宋" w:cs="Times New Roman"/>
          <w:color w:val="auto"/>
          <w:sz w:val="28"/>
          <w:szCs w:val="22"/>
          <w:highlight w:val="none"/>
          <w:shd w:val="clear" w:color="auto" w:fill="auto"/>
        </w:rPr>
        <w:t>应急机构，</w:t>
      </w:r>
      <w:r>
        <w:rPr>
          <w:rFonts w:hint="default" w:ascii="Times New Roman" w:hAnsi="Times New Roman" w:cs="Times New Roman"/>
          <w:color w:val="auto"/>
          <w:sz w:val="28"/>
          <w:szCs w:val="22"/>
          <w:highlight w:val="none"/>
          <w:shd w:val="clear" w:color="auto" w:fill="auto"/>
          <w:lang w:eastAsia="zh-CN"/>
        </w:rPr>
        <w:t>制定</w:t>
      </w:r>
      <w:r>
        <w:rPr>
          <w:rFonts w:hint="default" w:ascii="Times New Roman" w:hAnsi="Times New Roman" w:eastAsia="仿宋" w:cs="Times New Roman"/>
          <w:color w:val="auto"/>
          <w:sz w:val="28"/>
          <w:szCs w:val="22"/>
          <w:highlight w:val="none"/>
          <w:shd w:val="clear" w:color="auto" w:fill="auto"/>
        </w:rPr>
        <w:t>相应的应急预案，确定不同等级的</w:t>
      </w:r>
      <w:r>
        <w:rPr>
          <w:rFonts w:hint="default" w:ascii="Times New Roman" w:hAnsi="Times New Roman" w:cs="Times New Roman"/>
          <w:color w:val="auto"/>
          <w:sz w:val="28"/>
          <w:szCs w:val="22"/>
          <w:highlight w:val="none"/>
          <w:shd w:val="clear"/>
          <w:lang w:val="en-US" w:eastAsia="zh-CN"/>
        </w:rPr>
        <w:t>突发</w:t>
      </w:r>
      <w:r>
        <w:rPr>
          <w:rFonts w:hint="default" w:ascii="Times New Roman" w:hAnsi="Times New Roman" w:eastAsia="仿宋" w:cs="Times New Roman"/>
          <w:color w:val="auto"/>
          <w:sz w:val="28"/>
          <w:szCs w:val="22"/>
          <w:highlight w:val="none"/>
          <w:shd w:val="clear" w:color="auto" w:fill="auto"/>
        </w:rPr>
        <w:t>事件及其对策，落实应急责任机制。</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sz w:val="28"/>
          <w:szCs w:val="22"/>
          <w:highlight w:val="none"/>
          <w:shd w:val="clear"/>
          <w:lang w:eastAsia="zh-CN"/>
        </w:rPr>
        <w:t>（</w:t>
      </w:r>
      <w:r>
        <w:rPr>
          <w:rFonts w:hint="default" w:ascii="Times New Roman" w:hAnsi="Times New Roman" w:cs="Times New Roman"/>
          <w:color w:val="auto"/>
          <w:sz w:val="28"/>
          <w:szCs w:val="22"/>
          <w:highlight w:val="none"/>
          <w:shd w:val="clear"/>
          <w:lang w:val="en-US" w:eastAsia="zh-CN"/>
        </w:rPr>
        <w:t>3</w:t>
      </w:r>
      <w:r>
        <w:rPr>
          <w:rFonts w:hint="default" w:ascii="Times New Roman" w:hAnsi="Times New Roman" w:cs="Times New Roman"/>
          <w:color w:val="auto"/>
          <w:sz w:val="28"/>
          <w:szCs w:val="22"/>
          <w:highlight w:val="none"/>
          <w:shd w:val="clear"/>
          <w:lang w:eastAsia="zh-CN"/>
        </w:rPr>
        <w:t>）</w:t>
      </w:r>
      <w:r>
        <w:rPr>
          <w:rFonts w:hint="default" w:ascii="Times New Roman" w:hAnsi="Times New Roman" w:cs="Times New Roman"/>
          <w:color w:val="auto"/>
          <w:sz w:val="28"/>
          <w:szCs w:val="22"/>
          <w:highlight w:val="none"/>
          <w:shd w:val="clear"/>
          <w:lang w:val="en-US" w:eastAsia="zh-CN"/>
        </w:rPr>
        <w:t>坚持因地制宜、统筹兼顾。</w:t>
      </w:r>
      <w:r>
        <w:rPr>
          <w:rFonts w:hint="eastAsia" w:cs="Times New Roman"/>
          <w:color w:val="auto"/>
          <w:sz w:val="28"/>
          <w:szCs w:val="22"/>
          <w:highlight w:val="none"/>
          <w:shd w:val="clear"/>
          <w:lang w:val="en-US" w:eastAsia="zh-CN"/>
        </w:rPr>
        <w:t>以区县为单元，结合供水水源、供水设施、供水对象等因素，</w:t>
      </w:r>
      <w:r>
        <w:rPr>
          <w:rFonts w:hint="default" w:ascii="Times New Roman" w:hAnsi="Times New Roman" w:cs="Times New Roman"/>
          <w:color w:val="auto"/>
          <w:sz w:val="28"/>
          <w:szCs w:val="22"/>
          <w:highlight w:val="none"/>
          <w:shd w:val="clear"/>
          <w:lang w:val="en-US" w:eastAsia="zh-CN"/>
        </w:rPr>
        <w:t>统筹各</w:t>
      </w:r>
      <w:r>
        <w:rPr>
          <w:rFonts w:hint="eastAsia" w:cs="Times New Roman"/>
          <w:color w:val="auto"/>
          <w:sz w:val="28"/>
          <w:szCs w:val="22"/>
          <w:highlight w:val="none"/>
          <w:shd w:val="clear"/>
          <w:lang w:val="en-US" w:eastAsia="zh-CN"/>
        </w:rPr>
        <w:t>级各</w:t>
      </w:r>
      <w:r>
        <w:rPr>
          <w:rFonts w:hint="default" w:ascii="Times New Roman" w:hAnsi="Times New Roman" w:cs="Times New Roman"/>
          <w:color w:val="auto"/>
          <w:sz w:val="28"/>
          <w:szCs w:val="22"/>
          <w:highlight w:val="none"/>
          <w:shd w:val="clear"/>
          <w:lang w:val="en-US" w:eastAsia="zh-CN"/>
        </w:rPr>
        <w:t>部门应急</w:t>
      </w:r>
      <w:r>
        <w:rPr>
          <w:rFonts w:hint="eastAsia" w:cs="Times New Roman"/>
          <w:color w:val="auto"/>
          <w:sz w:val="28"/>
          <w:szCs w:val="22"/>
          <w:highlight w:val="none"/>
          <w:shd w:val="clear"/>
          <w:lang w:val="en-US" w:eastAsia="zh-CN"/>
        </w:rPr>
        <w:t>保障</w:t>
      </w:r>
      <w:r>
        <w:rPr>
          <w:rFonts w:hint="default" w:ascii="Times New Roman" w:hAnsi="Times New Roman" w:cs="Times New Roman"/>
          <w:color w:val="auto"/>
          <w:sz w:val="28"/>
          <w:szCs w:val="22"/>
          <w:highlight w:val="none"/>
          <w:shd w:val="clear"/>
          <w:lang w:val="en-US" w:eastAsia="zh-CN"/>
        </w:rPr>
        <w:t>工作</w:t>
      </w:r>
      <w:r>
        <w:rPr>
          <w:rFonts w:hint="eastAsia" w:cs="Times New Roman"/>
          <w:color w:val="auto"/>
          <w:sz w:val="28"/>
          <w:szCs w:val="22"/>
          <w:highlight w:val="none"/>
          <w:shd w:val="clear"/>
          <w:lang w:val="en-US" w:eastAsia="zh-CN"/>
        </w:rPr>
        <w:t>职责和应急保障能力。</w:t>
      </w:r>
      <w:r>
        <w:rPr>
          <w:rFonts w:hint="default" w:ascii="Times New Roman" w:hAnsi="Times New Roman" w:cs="Times New Roman"/>
          <w:color w:val="auto"/>
          <w:sz w:val="28"/>
          <w:szCs w:val="22"/>
          <w:highlight w:val="none"/>
          <w:shd w:val="clear"/>
          <w:lang w:val="en-US" w:eastAsia="zh-CN"/>
        </w:rPr>
        <w:t>整合资源，</w:t>
      </w:r>
      <w:r>
        <w:rPr>
          <w:rFonts w:hint="eastAsia" w:cs="Times New Roman"/>
          <w:color w:val="auto"/>
          <w:sz w:val="28"/>
          <w:szCs w:val="22"/>
          <w:highlight w:val="none"/>
          <w:shd w:val="clear"/>
          <w:lang w:val="en-US" w:eastAsia="zh-CN"/>
        </w:rPr>
        <w:t>优先保障居民</w:t>
      </w:r>
      <w:r>
        <w:rPr>
          <w:rFonts w:hint="default" w:ascii="Times New Roman" w:hAnsi="Times New Roman" w:cs="Times New Roman"/>
          <w:color w:val="auto"/>
          <w:sz w:val="28"/>
          <w:szCs w:val="22"/>
          <w:highlight w:val="none"/>
          <w:shd w:val="clear"/>
          <w:lang w:val="en-US" w:eastAsia="zh-CN"/>
        </w:rPr>
        <w:t>生活</w:t>
      </w:r>
      <w:r>
        <w:rPr>
          <w:rFonts w:hint="eastAsia" w:cs="Times New Roman"/>
          <w:color w:val="auto"/>
          <w:sz w:val="28"/>
          <w:szCs w:val="22"/>
          <w:highlight w:val="none"/>
          <w:shd w:val="clear"/>
          <w:lang w:val="en-US" w:eastAsia="zh-CN"/>
        </w:rPr>
        <w:t>用水，</w:t>
      </w:r>
      <w:r>
        <w:rPr>
          <w:rFonts w:hint="default" w:ascii="Times New Roman" w:hAnsi="Times New Roman" w:cs="Times New Roman"/>
          <w:color w:val="auto"/>
          <w:sz w:val="28"/>
          <w:szCs w:val="22"/>
          <w:highlight w:val="none"/>
          <w:shd w:val="clear"/>
          <w:lang w:val="en-US" w:eastAsia="zh-CN"/>
        </w:rPr>
        <w:t>兼顾生产、生态用水，因地制宜采取应急措施。</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坚持</w:t>
      </w:r>
      <w:r>
        <w:rPr>
          <w:rFonts w:hint="default" w:ascii="Times New Roman" w:hAnsi="Times New Roman" w:cs="Times New Roman"/>
          <w:color w:val="auto"/>
          <w:highlight w:val="none"/>
        </w:rPr>
        <w:t>预防为主</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高效处置。坚持预防</w:t>
      </w:r>
      <w:r>
        <w:rPr>
          <w:rFonts w:hint="eastAsia" w:cs="Times New Roman"/>
          <w:color w:val="auto"/>
          <w:highlight w:val="none"/>
          <w:lang w:eastAsia="zh-CN"/>
        </w:rPr>
        <w:t>为主的工作方针，强化风险</w:t>
      </w:r>
      <w:r>
        <w:rPr>
          <w:rFonts w:hint="default" w:ascii="Times New Roman" w:hAnsi="Times New Roman" w:cs="Times New Roman"/>
          <w:color w:val="auto"/>
          <w:highlight w:val="none"/>
        </w:rPr>
        <w:t>预防与应急处置</w:t>
      </w:r>
      <w:r>
        <w:rPr>
          <w:rFonts w:hint="eastAsia" w:cs="Times New Roman"/>
          <w:color w:val="auto"/>
          <w:highlight w:val="none"/>
          <w:lang w:eastAsia="zh-CN"/>
        </w:rPr>
        <w:t>的有机</w:t>
      </w:r>
      <w:r>
        <w:rPr>
          <w:rFonts w:hint="default" w:ascii="Times New Roman" w:hAnsi="Times New Roman" w:cs="Times New Roman"/>
          <w:color w:val="auto"/>
          <w:highlight w:val="none"/>
        </w:rPr>
        <w:t>结合，</w:t>
      </w:r>
      <w:r>
        <w:rPr>
          <w:rFonts w:hint="default" w:ascii="Times New Roman" w:hAnsi="Times New Roman" w:cs="Times New Roman"/>
          <w:color w:val="auto"/>
          <w:highlight w:val="none"/>
          <w:lang w:eastAsia="zh-CN"/>
        </w:rPr>
        <w:t>增强</w:t>
      </w:r>
      <w:r>
        <w:rPr>
          <w:rFonts w:hint="default" w:ascii="Times New Roman" w:hAnsi="Times New Roman" w:cs="Times New Roman"/>
          <w:color w:val="auto"/>
          <w:highlight w:val="none"/>
        </w:rPr>
        <w:t>风险防范意识，加强常态下的风险评估、物资储备、队伍建设、装备建设、预案演练等应急准备工作，建立统一指挥、反应灵敏、协调有序、运转高效的应急处置机制，增强供水突发事件应对处置能力，构建供水安全风险防范体系。</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21" w:name="_Toc16566"/>
      <w:bookmarkStart w:id="22" w:name="_Toc10211"/>
      <w:bookmarkStart w:id="23" w:name="_Toc3687"/>
      <w:r>
        <w:rPr>
          <w:rFonts w:hint="default" w:ascii="Times New Roman" w:hAnsi="Times New Roman" w:eastAsia="黑体" w:cs="Times New Roman"/>
          <w:snapToGrid w:val="0"/>
          <w:color w:val="auto"/>
          <w:kern w:val="0"/>
          <w:sz w:val="32"/>
          <w:szCs w:val="32"/>
          <w:highlight w:val="none"/>
        </w:rPr>
        <w:t>1.4 适用范围</w:t>
      </w:r>
      <w:bookmarkEnd w:id="21"/>
      <w:bookmarkEnd w:id="22"/>
      <w:bookmarkEnd w:id="23"/>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本预案适用于</w:t>
      </w:r>
      <w:r>
        <w:rPr>
          <w:rFonts w:hint="eastAsia" w:cs="Times New Roman"/>
          <w:color w:val="auto"/>
          <w:highlight w:val="none"/>
          <w:lang w:eastAsia="zh-CN"/>
        </w:rPr>
        <w:t>全市范围内</w:t>
      </w:r>
      <w:r>
        <w:rPr>
          <w:rFonts w:hint="default" w:ascii="Times New Roman" w:hAnsi="Times New Roman" w:cs="Times New Roman"/>
          <w:color w:val="auto"/>
          <w:highlight w:val="none"/>
        </w:rPr>
        <w:t>农村供水</w:t>
      </w:r>
      <w:r>
        <w:rPr>
          <w:rFonts w:hint="default" w:ascii="Times New Roman" w:hAnsi="Times New Roman" w:cs="Times New Roman"/>
          <w:color w:val="auto"/>
          <w:highlight w:val="none"/>
          <w:lang w:val="en-US" w:eastAsia="zh-CN"/>
        </w:rPr>
        <w:t>工程因自然灾害、工程事故、水源污染等</w:t>
      </w:r>
      <w:r>
        <w:rPr>
          <w:rFonts w:hint="eastAsia" w:cs="Times New Roman"/>
          <w:color w:val="auto"/>
          <w:highlight w:val="none"/>
          <w:lang w:val="en-US" w:eastAsia="zh-CN"/>
        </w:rPr>
        <w:t>原因</w:t>
      </w:r>
      <w:r>
        <w:rPr>
          <w:rFonts w:hint="default" w:ascii="Times New Roman" w:hAnsi="Times New Roman" w:cs="Times New Roman"/>
          <w:color w:val="auto"/>
          <w:highlight w:val="none"/>
          <w:lang w:val="en-US" w:eastAsia="zh-CN"/>
        </w:rPr>
        <w:t>造成不能正常供水的各类</w:t>
      </w:r>
      <w:r>
        <w:rPr>
          <w:rFonts w:hint="eastAsia" w:cs="Times New Roman"/>
          <w:color w:val="auto"/>
          <w:highlight w:val="none"/>
          <w:lang w:val="en-US" w:eastAsia="zh-CN"/>
        </w:rPr>
        <w:t>供水突发事件</w:t>
      </w:r>
      <w:r>
        <w:rPr>
          <w:rFonts w:hint="default"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预防和应急处置</w:t>
      </w:r>
      <w:r>
        <w:rPr>
          <w:rFonts w:hint="eastAsia" w:cs="Times New Roman"/>
          <w:color w:val="auto"/>
          <w:highlight w:val="none"/>
          <w:lang w:eastAsia="zh-CN"/>
        </w:rPr>
        <w:t>工作</w:t>
      </w:r>
      <w:r>
        <w:rPr>
          <w:rFonts w:hint="default" w:ascii="Times New Roman" w:hAnsi="Times New Roman" w:cs="Times New Roman"/>
          <w:color w:val="auto"/>
          <w:highlight w:val="none"/>
        </w:rPr>
        <w:t>。</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lang w:val="en-US" w:eastAsia="zh-CN"/>
        </w:rPr>
      </w:pPr>
      <w:bookmarkStart w:id="24" w:name="_Toc27228"/>
      <w:bookmarkStart w:id="25" w:name="_Toc3766"/>
      <w:bookmarkStart w:id="26" w:name="_Toc32679"/>
      <w:r>
        <w:rPr>
          <w:rFonts w:hint="default" w:ascii="Times New Roman" w:hAnsi="Times New Roman" w:eastAsia="黑体" w:cs="Times New Roman"/>
          <w:snapToGrid w:val="0"/>
          <w:color w:val="auto"/>
          <w:kern w:val="0"/>
          <w:sz w:val="32"/>
          <w:szCs w:val="32"/>
          <w:highlight w:val="none"/>
          <w:lang w:val="en-US" w:eastAsia="zh-CN"/>
        </w:rPr>
        <w:t>1.5 应急供水标准</w:t>
      </w:r>
      <w:bookmarkEnd w:id="24"/>
      <w:bookmarkEnd w:id="25"/>
      <w:bookmarkEnd w:id="26"/>
    </w:p>
    <w:p>
      <w:pPr>
        <w:pStyle w:val="5"/>
        <w:keepNext/>
        <w:keepLines/>
        <w:pageBreakBefore w:val="0"/>
        <w:widowControl w:val="0"/>
        <w:kinsoku/>
        <w:wordWrap/>
        <w:overflowPunct/>
        <w:topLinePunct w:val="0"/>
        <w:autoSpaceDE/>
        <w:autoSpaceDN/>
        <w:bidi w:val="0"/>
        <w:adjustRightInd w:val="0"/>
        <w:snapToGrid w:val="0"/>
        <w:spacing w:before="157" w:beforeLines="50" w:after="157" w:afterLines="50" w:afterAutospacing="0"/>
        <w:ind w:firstLine="0" w:firstLineChars="0"/>
        <w:jc w:val="left"/>
        <w:textAlignment w:val="auto"/>
        <w:outlineLvl w:val="2"/>
        <w:rPr>
          <w:rFonts w:hint="default" w:ascii="Times New Roman" w:hAnsi="Times New Roman" w:cs="Times New Roman"/>
          <w:snapToGrid/>
          <w:color w:val="auto"/>
          <w:kern w:val="2"/>
          <w:sz w:val="30"/>
          <w:szCs w:val="32"/>
          <w:highlight w:val="none"/>
          <w:lang w:val="en-US" w:eastAsia="zh-CN"/>
        </w:rPr>
      </w:pPr>
      <w:bookmarkStart w:id="27" w:name="_Toc1784"/>
      <w:bookmarkStart w:id="28" w:name="_Toc20314"/>
      <w:r>
        <w:rPr>
          <w:rFonts w:hint="default" w:ascii="Times New Roman" w:hAnsi="Times New Roman" w:cs="Times New Roman"/>
          <w:snapToGrid/>
          <w:color w:val="auto"/>
          <w:kern w:val="2"/>
          <w:sz w:val="30"/>
          <w:szCs w:val="32"/>
          <w:highlight w:val="none"/>
          <w:lang w:val="en-US" w:eastAsia="zh-CN"/>
        </w:rPr>
        <w:t>1.5.1 水量</w:t>
      </w:r>
      <w:bookmarkEnd w:id="27"/>
      <w:bookmarkEnd w:id="28"/>
    </w:p>
    <w:p>
      <w:pPr>
        <w:pageBreakBefore w:val="0"/>
        <w:widowControl w:val="0"/>
        <w:kinsoku/>
        <w:wordWrap/>
        <w:overflowPunct/>
        <w:topLinePunct w:val="0"/>
        <w:autoSpaceDE/>
        <w:autoSpaceDN/>
        <w:bidi w:val="0"/>
        <w:adjustRightInd w:val="0"/>
        <w:snapToGrid w:val="0"/>
        <w:textAlignment w:val="auto"/>
        <w:rPr>
          <w:rFonts w:hint="default" w:ascii="Times New Roman" w:hAnsi="Times New Roman" w:eastAsia="仿宋" w:cs="Times New Roman"/>
          <w:bCs w:val="0"/>
          <w:kern w:val="2"/>
          <w:sz w:val="28"/>
          <w:szCs w:val="22"/>
          <w:lang w:val="en-US" w:eastAsia="zh-CN" w:bidi="ar-SA"/>
        </w:rPr>
      </w:pPr>
      <w:r>
        <w:rPr>
          <w:rFonts w:hint="eastAsia" w:cs="Times New Roman"/>
          <w:bCs w:val="0"/>
          <w:kern w:val="2"/>
          <w:sz w:val="28"/>
          <w:szCs w:val="22"/>
          <w:lang w:val="en-US" w:eastAsia="zh-CN" w:bidi="ar-SA"/>
        </w:rPr>
        <w:t>一般情况下，应急供水水量标准为</w:t>
      </w:r>
      <w:r>
        <w:rPr>
          <w:rFonts w:hint="default" w:ascii="Times New Roman" w:hAnsi="Times New Roman" w:eastAsia="仿宋" w:cs="Times New Roman"/>
          <w:bCs w:val="0"/>
          <w:kern w:val="2"/>
          <w:sz w:val="28"/>
          <w:szCs w:val="22"/>
          <w:lang w:val="en-US" w:eastAsia="zh-CN" w:bidi="ar-SA"/>
        </w:rPr>
        <w:t>每人每天不低于</w:t>
      </w:r>
      <w:r>
        <w:rPr>
          <w:rFonts w:hint="eastAsia" w:cs="Times New Roman"/>
          <w:bCs w:val="0"/>
          <w:kern w:val="2"/>
          <w:sz w:val="28"/>
          <w:szCs w:val="22"/>
          <w:lang w:val="en-US" w:eastAsia="zh-CN" w:bidi="ar-SA"/>
        </w:rPr>
        <w:t>35L（《</w:t>
      </w:r>
      <w:r>
        <w:rPr>
          <w:rFonts w:hint="default" w:ascii="Times New Roman" w:hAnsi="Times New Roman" w:cs="Times New Roman"/>
          <w:szCs w:val="28"/>
          <w:highlight w:val="none"/>
        </w:rPr>
        <w:t>农村饮水安全评价准则</w:t>
      </w:r>
      <w:r>
        <w:rPr>
          <w:rFonts w:hint="eastAsia" w:cs="Times New Roman"/>
          <w:bCs w:val="0"/>
          <w:kern w:val="2"/>
          <w:sz w:val="28"/>
          <w:szCs w:val="22"/>
          <w:lang w:val="en-US" w:eastAsia="zh-CN" w:bidi="ar-SA"/>
        </w:rPr>
        <w:t>》</w:t>
      </w:r>
      <w:r>
        <w:rPr>
          <w:rFonts w:hint="default" w:ascii="Times New Roman" w:hAnsi="Times New Roman" w:eastAsia="仿宋" w:cs="Times New Roman"/>
          <w:bCs w:val="0"/>
          <w:kern w:val="2"/>
          <w:sz w:val="28"/>
          <w:szCs w:val="22"/>
          <w:lang w:val="en-US" w:eastAsia="zh-CN" w:bidi="ar-SA"/>
        </w:rPr>
        <w:t>（T/CHES18-2018）</w:t>
      </w:r>
      <w:r>
        <w:rPr>
          <w:rFonts w:hint="eastAsia" w:cs="Times New Roman"/>
          <w:bCs w:val="0"/>
          <w:kern w:val="2"/>
          <w:sz w:val="28"/>
          <w:szCs w:val="22"/>
          <w:lang w:val="en-US" w:eastAsia="zh-CN" w:bidi="ar-SA"/>
        </w:rPr>
        <w:t>中年均降雨量不低于800mm或年人均水资源量不低于1000m</w:t>
      </w:r>
      <w:r>
        <w:rPr>
          <w:rFonts w:hint="eastAsia" w:cs="Times New Roman"/>
          <w:bCs w:val="0"/>
          <w:kern w:val="2"/>
          <w:sz w:val="28"/>
          <w:szCs w:val="22"/>
          <w:vertAlign w:val="superscript"/>
          <w:lang w:val="en-US" w:eastAsia="zh-CN" w:bidi="ar-SA"/>
        </w:rPr>
        <w:t>3</w:t>
      </w:r>
      <w:r>
        <w:rPr>
          <w:rFonts w:hint="eastAsia" w:cs="Times New Roman"/>
          <w:bCs w:val="0"/>
          <w:kern w:val="2"/>
          <w:sz w:val="28"/>
          <w:szCs w:val="22"/>
          <w:lang w:val="en-US" w:eastAsia="zh-CN" w:bidi="ar-SA"/>
        </w:rPr>
        <w:t>的地区农村居民基本保障标准，</w:t>
      </w:r>
      <w:r>
        <w:rPr>
          <w:rFonts w:hint="default" w:ascii="Times New Roman" w:hAnsi="Times New Roman" w:eastAsia="仿宋" w:cs="Times New Roman"/>
          <w:bCs w:val="0"/>
          <w:kern w:val="2"/>
          <w:sz w:val="28"/>
          <w:szCs w:val="22"/>
          <w:lang w:val="en-US" w:eastAsia="zh-CN" w:bidi="ar-SA"/>
        </w:rPr>
        <w:t>包括居民生活饮用水量</w:t>
      </w:r>
      <w:r>
        <w:rPr>
          <w:rFonts w:hint="eastAsia" w:cs="Times New Roman"/>
          <w:bCs w:val="0"/>
          <w:kern w:val="2"/>
          <w:sz w:val="28"/>
          <w:szCs w:val="22"/>
          <w:lang w:val="en-US" w:eastAsia="zh-CN" w:bidi="ar-SA"/>
        </w:rPr>
        <w:t>和</w:t>
      </w:r>
      <w:r>
        <w:rPr>
          <w:rFonts w:hint="default" w:ascii="Times New Roman" w:hAnsi="Times New Roman" w:eastAsia="仿宋" w:cs="Times New Roman"/>
          <w:bCs w:val="0"/>
          <w:kern w:val="2"/>
          <w:sz w:val="28"/>
          <w:szCs w:val="22"/>
          <w:lang w:val="en-US" w:eastAsia="zh-CN" w:bidi="ar-SA"/>
        </w:rPr>
        <w:t>散养畜禽用水量等，不包括规模化养殖畜禽</w:t>
      </w:r>
      <w:r>
        <w:rPr>
          <w:rFonts w:hint="eastAsia" w:cs="Times New Roman"/>
          <w:bCs w:val="0"/>
          <w:kern w:val="2"/>
          <w:sz w:val="28"/>
          <w:szCs w:val="22"/>
          <w:lang w:val="en-US" w:eastAsia="zh-CN" w:bidi="ar-SA"/>
        </w:rPr>
        <w:t>和</w:t>
      </w:r>
      <w:r>
        <w:rPr>
          <w:rFonts w:hint="default" w:ascii="Times New Roman" w:hAnsi="Times New Roman" w:eastAsia="仿宋" w:cs="Times New Roman"/>
          <w:bCs w:val="0"/>
          <w:kern w:val="2"/>
          <w:sz w:val="28"/>
          <w:szCs w:val="22"/>
          <w:lang w:val="en-US" w:eastAsia="zh-CN" w:bidi="ar-SA"/>
        </w:rPr>
        <w:t>二、三产业用水量</w:t>
      </w:r>
      <w:r>
        <w:rPr>
          <w:rFonts w:hint="eastAsia" w:cs="Times New Roman"/>
          <w:bCs w:val="0"/>
          <w:kern w:val="2"/>
          <w:sz w:val="28"/>
          <w:szCs w:val="22"/>
          <w:lang w:val="en-US" w:eastAsia="zh-CN" w:bidi="ar-SA"/>
        </w:rPr>
        <w:t>）</w:t>
      </w:r>
      <w:r>
        <w:rPr>
          <w:rFonts w:hint="default" w:ascii="Times New Roman" w:hAnsi="Times New Roman" w:eastAsia="仿宋" w:cs="Times New Roman"/>
          <w:bCs w:val="0"/>
          <w:kern w:val="2"/>
          <w:sz w:val="28"/>
          <w:szCs w:val="22"/>
          <w:lang w:val="en-US" w:eastAsia="zh-CN" w:bidi="ar-SA"/>
        </w:rPr>
        <w:t>。</w:t>
      </w:r>
      <w:r>
        <w:rPr>
          <w:rFonts w:hint="eastAsia" w:cs="Times New Roman"/>
          <w:bCs w:val="0"/>
          <w:kern w:val="2"/>
          <w:sz w:val="28"/>
          <w:szCs w:val="22"/>
          <w:lang w:val="en-US" w:eastAsia="zh-CN" w:bidi="ar-SA"/>
        </w:rPr>
        <w:t>发生区域性水源匮乏且交通条件极度不便等特殊情况，</w:t>
      </w:r>
      <w:r>
        <w:rPr>
          <w:rFonts w:hint="default" w:ascii="Times New Roman" w:hAnsi="Times New Roman" w:eastAsia="仿宋" w:cs="Times New Roman"/>
          <w:bCs w:val="0"/>
          <w:kern w:val="2"/>
          <w:sz w:val="28"/>
          <w:szCs w:val="22"/>
          <w:lang w:val="en-US" w:eastAsia="zh-CN" w:bidi="ar-SA"/>
        </w:rPr>
        <w:t>按每人每天5</w:t>
      </w:r>
      <w:r>
        <w:rPr>
          <w:rFonts w:hint="default" w:ascii="Times New Roman" w:hAnsi="Times New Roman" w:cs="Times New Roman"/>
          <w:bCs w:val="0"/>
          <w:kern w:val="2"/>
          <w:sz w:val="28"/>
          <w:szCs w:val="22"/>
          <w:lang w:val="en-US" w:eastAsia="zh-CN" w:bidi="ar-SA"/>
        </w:rPr>
        <w:t>.0</w:t>
      </w:r>
      <w:r>
        <w:rPr>
          <w:rFonts w:hint="eastAsia" w:cs="Times New Roman"/>
          <w:bCs w:val="0"/>
          <w:kern w:val="2"/>
          <w:sz w:val="28"/>
          <w:szCs w:val="22"/>
          <w:lang w:val="en-US" w:eastAsia="zh-CN" w:bidi="ar-SA"/>
        </w:rPr>
        <w:t>L—</w:t>
      </w:r>
      <w:r>
        <w:rPr>
          <w:rFonts w:hint="default" w:ascii="Times New Roman" w:hAnsi="Times New Roman" w:eastAsia="仿宋" w:cs="Times New Roman"/>
          <w:bCs w:val="0"/>
          <w:kern w:val="2"/>
          <w:sz w:val="28"/>
          <w:szCs w:val="22"/>
          <w:lang w:val="en-US" w:eastAsia="zh-CN" w:bidi="ar-SA"/>
        </w:rPr>
        <w:t>7.5</w:t>
      </w:r>
      <w:r>
        <w:rPr>
          <w:rFonts w:hint="eastAsia" w:cs="Times New Roman"/>
          <w:bCs w:val="0"/>
          <w:kern w:val="2"/>
          <w:sz w:val="28"/>
          <w:szCs w:val="22"/>
          <w:lang w:val="en-US" w:eastAsia="zh-CN" w:bidi="ar-SA"/>
        </w:rPr>
        <w:t>L</w:t>
      </w:r>
      <w:r>
        <w:rPr>
          <w:rFonts w:hint="default" w:ascii="Times New Roman" w:hAnsi="Times New Roman" w:eastAsia="仿宋" w:cs="Times New Roman"/>
          <w:bCs w:val="0"/>
          <w:kern w:val="2"/>
          <w:sz w:val="28"/>
          <w:szCs w:val="22"/>
          <w:lang w:val="en-US" w:eastAsia="zh-CN" w:bidi="ar-SA"/>
        </w:rPr>
        <w:t>的标准</w:t>
      </w:r>
      <w:r>
        <w:rPr>
          <w:rFonts w:hint="eastAsia" w:cs="Times New Roman"/>
          <w:bCs w:val="0"/>
          <w:kern w:val="2"/>
          <w:sz w:val="28"/>
          <w:szCs w:val="22"/>
          <w:lang w:val="en-US" w:eastAsia="zh-CN" w:bidi="ar-SA"/>
        </w:rPr>
        <w:t>供给，且</w:t>
      </w:r>
      <w:r>
        <w:rPr>
          <w:rFonts w:hint="default" w:ascii="Times New Roman" w:hAnsi="Times New Roman" w:eastAsia="仿宋" w:cs="Times New Roman"/>
          <w:bCs w:val="0"/>
          <w:kern w:val="2"/>
          <w:sz w:val="28"/>
          <w:szCs w:val="22"/>
          <w:lang w:val="en-US" w:eastAsia="zh-CN" w:bidi="ar-SA"/>
        </w:rPr>
        <w:t>优先保障群众喝水、煮饭</w:t>
      </w:r>
      <w:r>
        <w:rPr>
          <w:rFonts w:hint="eastAsia" w:cs="Times New Roman"/>
          <w:bCs w:val="0"/>
          <w:kern w:val="2"/>
          <w:sz w:val="28"/>
          <w:szCs w:val="22"/>
          <w:lang w:val="en-US" w:eastAsia="zh-CN" w:bidi="ar-SA"/>
        </w:rPr>
        <w:t>等</w:t>
      </w:r>
      <w:r>
        <w:rPr>
          <w:rFonts w:hint="default" w:ascii="Times New Roman" w:hAnsi="Times New Roman" w:eastAsia="仿宋" w:cs="Times New Roman"/>
          <w:bCs w:val="0"/>
          <w:kern w:val="2"/>
          <w:sz w:val="28"/>
          <w:szCs w:val="22"/>
          <w:lang w:val="en-US" w:eastAsia="zh-CN" w:bidi="ar-SA"/>
        </w:rPr>
        <w:t>基本生活用水量。</w:t>
      </w:r>
    </w:p>
    <w:p>
      <w:pPr>
        <w:pStyle w:val="5"/>
        <w:keepNext/>
        <w:keepLines/>
        <w:pageBreakBefore w:val="0"/>
        <w:widowControl w:val="0"/>
        <w:kinsoku/>
        <w:wordWrap/>
        <w:overflowPunct/>
        <w:topLinePunct w:val="0"/>
        <w:autoSpaceDE/>
        <w:autoSpaceDN/>
        <w:bidi w:val="0"/>
        <w:adjustRightInd w:val="0"/>
        <w:snapToGrid w:val="0"/>
        <w:spacing w:before="157" w:beforeLines="50" w:after="157" w:afterLines="50" w:afterAutospacing="0"/>
        <w:ind w:firstLine="0" w:firstLineChars="0"/>
        <w:jc w:val="left"/>
        <w:textAlignment w:val="auto"/>
        <w:outlineLvl w:val="2"/>
        <w:rPr>
          <w:rFonts w:hint="default" w:ascii="Times New Roman" w:hAnsi="Times New Roman" w:cs="Times New Roman"/>
          <w:snapToGrid/>
          <w:color w:val="auto"/>
          <w:kern w:val="2"/>
          <w:sz w:val="30"/>
          <w:szCs w:val="32"/>
          <w:highlight w:val="none"/>
          <w:lang w:val="en-US" w:eastAsia="zh-CN"/>
        </w:rPr>
      </w:pPr>
      <w:bookmarkStart w:id="29" w:name="_Toc13709"/>
      <w:bookmarkStart w:id="30" w:name="_Toc4802"/>
      <w:r>
        <w:rPr>
          <w:rFonts w:hint="default" w:ascii="Times New Roman" w:hAnsi="Times New Roman" w:cs="Times New Roman"/>
          <w:snapToGrid/>
          <w:color w:val="auto"/>
          <w:kern w:val="2"/>
          <w:sz w:val="30"/>
          <w:szCs w:val="32"/>
          <w:highlight w:val="none"/>
          <w:lang w:val="en-US" w:eastAsia="zh-CN"/>
        </w:rPr>
        <w:t>1.5.2 水质</w:t>
      </w:r>
      <w:bookmarkEnd w:id="29"/>
      <w:bookmarkEnd w:id="30"/>
    </w:p>
    <w:p>
      <w:pPr>
        <w:pageBreakBefore w:val="0"/>
        <w:widowControl/>
        <w:kinsoku/>
        <w:wordWrap/>
        <w:overflowPunct/>
        <w:topLinePunct w:val="0"/>
        <w:autoSpaceDE/>
        <w:autoSpaceDN/>
        <w:bidi w:val="0"/>
        <w:adjustRightInd/>
        <w:snapToGrid/>
        <w:textAlignment w:val="auto"/>
        <w:rPr>
          <w:rFonts w:hint="default" w:ascii="Times New Roman" w:hAnsi="Times New Roman" w:eastAsia="仿宋" w:cs="Times New Roman"/>
          <w:bCs w:val="0"/>
          <w:kern w:val="2"/>
          <w:sz w:val="28"/>
          <w:szCs w:val="22"/>
          <w:lang w:val="en-US" w:eastAsia="zh-CN" w:bidi="ar-SA"/>
        </w:rPr>
      </w:pPr>
      <w:r>
        <w:rPr>
          <w:rFonts w:hint="eastAsia" w:cs="Times New Roman"/>
          <w:lang w:val="en-US" w:eastAsia="zh-CN"/>
        </w:rPr>
        <w:t>应急供水水质应</w:t>
      </w:r>
      <w:r>
        <w:rPr>
          <w:rFonts w:hint="default" w:ascii="Times New Roman" w:hAnsi="Times New Roman" w:cs="Times New Roman"/>
          <w:lang w:val="en-US" w:eastAsia="zh-CN"/>
        </w:rPr>
        <w:t>符合</w:t>
      </w:r>
      <w:r>
        <w:rPr>
          <w:rFonts w:hint="default" w:ascii="Times New Roman" w:hAnsi="Times New Roman" w:cs="Times New Roman"/>
          <w:color w:val="auto"/>
          <w:highlight w:val="none"/>
        </w:rPr>
        <w:t>《生活饮用水卫生标准》（GB5749-2022）</w:t>
      </w:r>
      <w:r>
        <w:rPr>
          <w:rFonts w:hint="default" w:ascii="Times New Roman" w:hAnsi="Times New Roman" w:cs="Times New Roman"/>
          <w:lang w:val="en-US" w:eastAsia="zh-CN"/>
        </w:rPr>
        <w:t>。</w:t>
      </w:r>
      <w:r>
        <w:rPr>
          <w:rFonts w:hint="default" w:ascii="Times New Roman" w:hAnsi="Times New Roman" w:eastAsia="仿宋" w:cs="Times New Roman"/>
          <w:bCs w:val="0"/>
          <w:kern w:val="2"/>
          <w:sz w:val="28"/>
          <w:szCs w:val="22"/>
          <w:lang w:val="en-US" w:eastAsia="zh-CN" w:bidi="ar-SA"/>
        </w:rPr>
        <w:t>受水源污染突发事件影响时，农村应急供水可采用分质供水的方式</w:t>
      </w:r>
      <w:r>
        <w:rPr>
          <w:rFonts w:hint="eastAsia" w:cs="Times New Roman"/>
          <w:bCs w:val="0"/>
          <w:kern w:val="2"/>
          <w:sz w:val="28"/>
          <w:szCs w:val="22"/>
          <w:lang w:val="en-US" w:eastAsia="zh-CN" w:bidi="ar-SA"/>
        </w:rPr>
        <w:t>。非</w:t>
      </w:r>
      <w:r>
        <w:rPr>
          <w:rFonts w:hint="default" w:ascii="Times New Roman" w:hAnsi="Times New Roman" w:eastAsia="仿宋" w:cs="Times New Roman"/>
          <w:bCs w:val="0"/>
          <w:kern w:val="2"/>
          <w:sz w:val="28"/>
          <w:szCs w:val="22"/>
          <w:lang w:val="en-US" w:eastAsia="zh-CN" w:bidi="ar-SA"/>
        </w:rPr>
        <w:t>水源污染</w:t>
      </w:r>
      <w:r>
        <w:rPr>
          <w:rFonts w:hint="eastAsia" w:cs="Times New Roman"/>
          <w:bCs w:val="0"/>
          <w:kern w:val="2"/>
          <w:sz w:val="28"/>
          <w:szCs w:val="22"/>
          <w:lang w:val="en-US" w:eastAsia="zh-CN" w:bidi="ar-SA"/>
        </w:rPr>
        <w:t>的</w:t>
      </w:r>
      <w:r>
        <w:rPr>
          <w:rFonts w:hint="default" w:ascii="Times New Roman" w:hAnsi="Times New Roman" w:eastAsia="仿宋" w:cs="Times New Roman"/>
          <w:bCs w:val="0"/>
          <w:kern w:val="2"/>
          <w:sz w:val="28"/>
          <w:szCs w:val="22"/>
          <w:lang w:val="en-US" w:eastAsia="zh-CN" w:bidi="ar-SA"/>
        </w:rPr>
        <w:t>突发事件</w:t>
      </w:r>
      <w:r>
        <w:rPr>
          <w:rFonts w:hint="eastAsia" w:cs="Times New Roman"/>
          <w:bCs w:val="0"/>
          <w:kern w:val="2"/>
          <w:sz w:val="28"/>
          <w:szCs w:val="22"/>
          <w:lang w:val="en-US" w:eastAsia="zh-CN" w:bidi="ar-SA"/>
        </w:rPr>
        <w:t>，</w:t>
      </w:r>
      <w:r>
        <w:rPr>
          <w:rFonts w:hint="default" w:ascii="Times New Roman" w:hAnsi="Times New Roman" w:eastAsia="仿宋" w:cs="Times New Roman"/>
          <w:bCs w:val="0"/>
          <w:kern w:val="2"/>
          <w:sz w:val="28"/>
          <w:szCs w:val="22"/>
          <w:lang w:val="en-US" w:eastAsia="zh-CN" w:bidi="ar-SA"/>
        </w:rPr>
        <w:t>水质</w:t>
      </w:r>
      <w:r>
        <w:rPr>
          <w:rFonts w:hint="eastAsia" w:cs="Times New Roman"/>
          <w:bCs w:val="0"/>
          <w:kern w:val="2"/>
          <w:sz w:val="28"/>
          <w:szCs w:val="22"/>
          <w:lang w:val="en-US" w:eastAsia="zh-CN" w:bidi="ar-SA"/>
        </w:rPr>
        <w:t>应急</w:t>
      </w:r>
      <w:r>
        <w:rPr>
          <w:rFonts w:hint="default" w:ascii="Times New Roman" w:hAnsi="Times New Roman" w:eastAsia="仿宋" w:cs="Times New Roman"/>
          <w:bCs w:val="0"/>
          <w:kern w:val="2"/>
          <w:sz w:val="28"/>
          <w:szCs w:val="22"/>
          <w:lang w:val="en-US" w:eastAsia="zh-CN" w:bidi="ar-SA"/>
        </w:rPr>
        <w:t>评价可按照《农村饮水安全评价准则》（T/CHES18-2018）</w:t>
      </w:r>
      <w:r>
        <w:rPr>
          <w:rFonts w:hint="eastAsia" w:cs="Times New Roman"/>
          <w:bCs w:val="0"/>
          <w:kern w:val="2"/>
          <w:sz w:val="28"/>
          <w:szCs w:val="22"/>
          <w:lang w:val="en-US" w:eastAsia="zh-CN" w:bidi="ar-SA"/>
        </w:rPr>
        <w:t>中基本达标</w:t>
      </w:r>
      <w:r>
        <w:rPr>
          <w:rFonts w:hint="default" w:ascii="Times New Roman" w:hAnsi="Times New Roman" w:eastAsia="仿宋" w:cs="Times New Roman"/>
          <w:bCs w:val="0"/>
          <w:kern w:val="2"/>
          <w:sz w:val="28"/>
          <w:szCs w:val="22"/>
          <w:lang w:val="en-US" w:eastAsia="zh-CN" w:bidi="ar-SA"/>
        </w:rPr>
        <w:t>的有关规定执行。</w:t>
      </w:r>
    </w:p>
    <w:p>
      <w:pPr>
        <w:bidi w:val="0"/>
        <w:rPr>
          <w:rFonts w:hint="default"/>
          <w:lang w:val="en-US" w:eastAsia="zh-CN"/>
        </w:rPr>
      </w:pPr>
    </w:p>
    <w:p>
      <w:pPr>
        <w:bidi w:val="0"/>
        <w:rPr>
          <w:rFonts w:hint="default"/>
          <w:lang w:val="en-US" w:eastAsia="zh-CN"/>
        </w:rPr>
        <w:sectPr>
          <w:pgSz w:w="11906" w:h="16838"/>
          <w:pgMar w:top="1440" w:right="1800" w:bottom="1440" w:left="1800" w:header="851" w:footer="992" w:gutter="0"/>
          <w:pgNumType w:start="1"/>
          <w:cols w:space="720" w:num="1"/>
          <w:docGrid w:type="lines" w:linePitch="312" w:charSpace="0"/>
        </w:sectPr>
      </w:pPr>
    </w:p>
    <w:p>
      <w:pPr>
        <w:pStyle w:val="3"/>
        <w:spacing w:before="156" w:beforeLines="50" w:after="156" w:afterLines="50"/>
        <w:jc w:val="both"/>
        <w:rPr>
          <w:rFonts w:hint="default" w:ascii="Times New Roman" w:hAnsi="Times New Roman" w:eastAsia="黑体" w:cs="Times New Roman"/>
          <w:bCs w:val="0"/>
          <w:snapToGrid w:val="0"/>
          <w:color w:val="auto"/>
          <w:kern w:val="0"/>
          <w:sz w:val="36"/>
          <w:szCs w:val="36"/>
          <w:highlight w:val="none"/>
          <w:lang w:val="en-US" w:eastAsia="zh-CN"/>
        </w:rPr>
      </w:pPr>
      <w:bookmarkStart w:id="31" w:name="_Toc24362"/>
      <w:bookmarkStart w:id="32" w:name="_Toc23750"/>
      <w:bookmarkStart w:id="33" w:name="_Toc2129"/>
      <w:bookmarkStart w:id="34" w:name="_Toc629"/>
      <w:bookmarkStart w:id="35" w:name="_Toc23921"/>
      <w:r>
        <w:rPr>
          <w:rFonts w:hint="default" w:ascii="Times New Roman" w:hAnsi="Times New Roman" w:cs="Times New Roman"/>
          <w:bCs w:val="0"/>
          <w:snapToGrid w:val="0"/>
          <w:color w:val="auto"/>
          <w:kern w:val="0"/>
          <w:sz w:val="36"/>
          <w:szCs w:val="36"/>
          <w:highlight w:val="none"/>
          <w:lang w:val="en-US" w:eastAsia="zh-CN"/>
        </w:rPr>
        <w:t>2</w:t>
      </w:r>
      <w:r>
        <w:rPr>
          <w:rFonts w:hint="default" w:ascii="Times New Roman" w:hAnsi="Times New Roman" w:cs="Times New Roman"/>
          <w:bCs w:val="0"/>
          <w:snapToGrid w:val="0"/>
          <w:color w:val="auto"/>
          <w:kern w:val="0"/>
          <w:sz w:val="36"/>
          <w:szCs w:val="36"/>
          <w:highlight w:val="none"/>
        </w:rPr>
        <w:t xml:space="preserve"> 供水突发事件分类</w:t>
      </w:r>
      <w:r>
        <w:rPr>
          <w:rFonts w:hint="default" w:ascii="Times New Roman" w:hAnsi="Times New Roman" w:cs="Times New Roman"/>
          <w:bCs w:val="0"/>
          <w:snapToGrid w:val="0"/>
          <w:color w:val="auto"/>
          <w:kern w:val="0"/>
          <w:sz w:val="36"/>
          <w:szCs w:val="36"/>
          <w:highlight w:val="none"/>
          <w:lang w:val="en-US" w:eastAsia="zh-CN"/>
        </w:rPr>
        <w:t>与分级</w:t>
      </w:r>
      <w:bookmarkEnd w:id="31"/>
      <w:bookmarkEnd w:id="32"/>
      <w:bookmarkEnd w:id="33"/>
      <w:bookmarkEnd w:id="34"/>
      <w:bookmarkEnd w:id="35"/>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lang w:val="en-US" w:eastAsia="zh-CN"/>
        </w:rPr>
      </w:pPr>
      <w:bookmarkStart w:id="36" w:name="_Toc17139"/>
      <w:bookmarkStart w:id="37" w:name="_Toc24878"/>
      <w:bookmarkStart w:id="38" w:name="_Toc25060"/>
      <w:r>
        <w:rPr>
          <w:rFonts w:hint="default" w:ascii="Times New Roman" w:hAnsi="Times New Roman" w:eastAsia="黑体" w:cs="Times New Roman"/>
          <w:snapToGrid w:val="0"/>
          <w:color w:val="auto"/>
          <w:kern w:val="0"/>
          <w:sz w:val="32"/>
          <w:szCs w:val="32"/>
          <w:highlight w:val="none"/>
          <w:lang w:val="en-US" w:eastAsia="zh-CN"/>
        </w:rPr>
        <w:t>2.1 供水突发事件分类</w:t>
      </w:r>
      <w:bookmarkEnd w:id="36"/>
      <w:bookmarkEnd w:id="37"/>
      <w:bookmarkEnd w:id="38"/>
    </w:p>
    <w:p>
      <w:pPr>
        <w:spacing w:before="0" w:beforeLines="-2147483648" w:after="0" w:afterLines="-2147483648"/>
        <w:ind w:firstLine="560" w:firstLineChars="200"/>
        <w:jc w:val="both"/>
        <w:outlineLvl w:val="9"/>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根据供水突发事件的发生过程、性质和成因，供水突发事件可分为自然灾害、工程事故</w:t>
      </w:r>
      <w:r>
        <w:rPr>
          <w:rFonts w:hint="default" w:ascii="Times New Roman" w:hAnsi="Times New Roman" w:cs="Times New Roman"/>
          <w:snapToGrid w:val="0"/>
          <w:color w:val="auto"/>
          <w:highlight w:val="none"/>
          <w:lang w:eastAsia="zh-CN"/>
        </w:rPr>
        <w:t>、</w:t>
      </w:r>
      <w:r>
        <w:rPr>
          <w:rFonts w:hint="default" w:ascii="Times New Roman" w:hAnsi="Times New Roman" w:cs="Times New Roman"/>
          <w:snapToGrid w:val="0"/>
          <w:color w:val="auto"/>
          <w:highlight w:val="none"/>
          <w:lang w:val="en-US" w:eastAsia="zh-CN"/>
        </w:rPr>
        <w:t>水源污染</w:t>
      </w:r>
      <w:r>
        <w:rPr>
          <w:rFonts w:hint="default" w:ascii="Times New Roman" w:hAnsi="Times New Roman" w:cs="Times New Roman"/>
          <w:snapToGrid w:val="0"/>
          <w:color w:val="auto"/>
          <w:highlight w:val="none"/>
        </w:rPr>
        <w:t>等</w:t>
      </w:r>
      <w:r>
        <w:rPr>
          <w:rFonts w:hint="default" w:ascii="Times New Roman" w:hAnsi="Times New Roman" w:cs="Times New Roman"/>
          <w:snapToGrid w:val="0"/>
          <w:color w:val="auto"/>
          <w:highlight w:val="none"/>
          <w:lang w:val="en-US" w:eastAsia="zh-CN"/>
        </w:rPr>
        <w:t>3</w:t>
      </w:r>
      <w:r>
        <w:rPr>
          <w:rFonts w:hint="default" w:ascii="Times New Roman" w:hAnsi="Times New Roman" w:cs="Times New Roman"/>
          <w:snapToGrid w:val="0"/>
          <w:color w:val="auto"/>
          <w:highlight w:val="none"/>
        </w:rPr>
        <w:t>类。</w:t>
      </w:r>
    </w:p>
    <w:p>
      <w:pPr>
        <w:pStyle w:val="5"/>
        <w:keepNext/>
        <w:keepLines/>
        <w:pageBreakBefore w:val="0"/>
        <w:widowControl w:val="0"/>
        <w:kinsoku/>
        <w:wordWrap/>
        <w:overflowPunct/>
        <w:topLinePunct w:val="0"/>
        <w:autoSpaceDE/>
        <w:autoSpaceDN/>
        <w:bidi w:val="0"/>
        <w:adjustRightInd w:val="0"/>
        <w:snapToGrid w:val="0"/>
        <w:spacing w:before="157" w:beforeLines="50" w:after="157" w:afterLines="50" w:afterAutospacing="0"/>
        <w:ind w:firstLine="0" w:firstLineChars="0"/>
        <w:jc w:val="left"/>
        <w:textAlignment w:val="auto"/>
        <w:outlineLvl w:val="2"/>
        <w:rPr>
          <w:rFonts w:hint="default" w:ascii="Times New Roman" w:hAnsi="Times New Roman" w:cs="Times New Roman"/>
          <w:snapToGrid/>
          <w:color w:val="auto"/>
          <w:kern w:val="2"/>
          <w:sz w:val="30"/>
          <w:szCs w:val="32"/>
          <w:highlight w:val="none"/>
          <w:lang w:eastAsia="zh-CN"/>
        </w:rPr>
      </w:pPr>
      <w:bookmarkStart w:id="39" w:name="_Toc22936"/>
      <w:bookmarkStart w:id="40" w:name="_Toc5921"/>
      <w:r>
        <w:rPr>
          <w:rFonts w:hint="default" w:ascii="Times New Roman" w:hAnsi="Times New Roman" w:cs="Times New Roman"/>
          <w:snapToGrid/>
          <w:color w:val="auto"/>
          <w:kern w:val="2"/>
          <w:sz w:val="30"/>
          <w:szCs w:val="32"/>
          <w:highlight w:val="none"/>
          <w:lang w:eastAsia="zh-CN"/>
        </w:rPr>
        <w:t>2</w:t>
      </w:r>
      <w:r>
        <w:rPr>
          <w:rFonts w:hint="default" w:ascii="Times New Roman" w:hAnsi="Times New Roman" w:cs="Times New Roman"/>
          <w:snapToGrid/>
          <w:color w:val="auto"/>
          <w:kern w:val="2"/>
          <w:sz w:val="30"/>
          <w:szCs w:val="32"/>
          <w:highlight w:val="none"/>
          <w:lang w:val="en-US" w:eastAsia="zh-CN"/>
        </w:rPr>
        <w:t>.1.1</w:t>
      </w:r>
      <w:r>
        <w:rPr>
          <w:rFonts w:hint="default" w:ascii="Times New Roman" w:hAnsi="Times New Roman" w:cs="Times New Roman"/>
          <w:snapToGrid/>
          <w:color w:val="auto"/>
          <w:kern w:val="2"/>
          <w:sz w:val="30"/>
          <w:szCs w:val="32"/>
          <w:highlight w:val="none"/>
          <w:lang w:eastAsia="zh-CN"/>
        </w:rPr>
        <w:t xml:space="preserve"> 自然灾害类供水突发事件</w:t>
      </w:r>
      <w:bookmarkEnd w:id="39"/>
      <w:bookmarkEnd w:id="40"/>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eastAsia="zh-CN"/>
        </w:rPr>
        <w:t>因干旱等自然灾害造成水源水量减少或枯竭，导致取水水位持续下降</w:t>
      </w:r>
      <w:r>
        <w:rPr>
          <w:rFonts w:hint="eastAsia" w:cs="Times New Roman"/>
          <w:color w:val="auto"/>
          <w:highlight w:val="none"/>
          <w:lang w:val="en-US" w:eastAsia="zh-CN"/>
        </w:rPr>
        <w:t>影响农村正常供水</w:t>
      </w:r>
      <w:r>
        <w:rPr>
          <w:rFonts w:hint="default" w:ascii="Times New Roman" w:hAnsi="Times New Roman" w:cs="Times New Roman"/>
          <w:color w:val="auto"/>
          <w:highlight w:val="none"/>
          <w:lang w:val="en-US"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（2）因洪涝、地震、台风、滑坡、泥石流、火灾、冰冻等自然灾害导致农村供水水源破坏、输配水管网破裂</w:t>
      </w:r>
      <w:r>
        <w:rPr>
          <w:rFonts w:hint="eastAsia" w:cs="Times New Roman"/>
          <w:color w:val="auto"/>
          <w:highlight w:val="none"/>
          <w:lang w:val="en-US" w:eastAsia="zh-CN"/>
        </w:rPr>
        <w:t>、冻堵及</w:t>
      </w:r>
      <w:r>
        <w:rPr>
          <w:rFonts w:hint="default" w:ascii="Times New Roman" w:hAnsi="Times New Roman" w:cs="Times New Roman"/>
          <w:color w:val="auto"/>
          <w:highlight w:val="none"/>
          <w:lang w:val="en-US" w:eastAsia="zh-CN"/>
        </w:rPr>
        <w:t>供水设施设备毁损等</w:t>
      </w:r>
      <w:r>
        <w:rPr>
          <w:rFonts w:hint="eastAsia" w:cs="Times New Roman"/>
          <w:color w:val="auto"/>
          <w:highlight w:val="none"/>
          <w:lang w:val="en-US" w:eastAsia="zh-CN"/>
        </w:rPr>
        <w:t>影响农村正常供水</w:t>
      </w:r>
      <w:r>
        <w:rPr>
          <w:rFonts w:hint="default" w:ascii="Times New Roman" w:hAnsi="Times New Roman" w:cs="Times New Roman"/>
          <w:color w:val="auto"/>
          <w:highlight w:val="none"/>
          <w:lang w:val="en-US" w:eastAsia="zh-CN"/>
        </w:rPr>
        <w:t>。</w:t>
      </w:r>
    </w:p>
    <w:p>
      <w:pPr>
        <w:pStyle w:val="5"/>
        <w:keepNext/>
        <w:keepLines/>
        <w:pageBreakBefore w:val="0"/>
        <w:widowControl w:val="0"/>
        <w:kinsoku/>
        <w:wordWrap/>
        <w:overflowPunct/>
        <w:topLinePunct w:val="0"/>
        <w:autoSpaceDE/>
        <w:autoSpaceDN/>
        <w:bidi w:val="0"/>
        <w:adjustRightInd w:val="0"/>
        <w:snapToGrid w:val="0"/>
        <w:spacing w:before="157" w:beforeLines="50" w:after="157" w:afterLines="50" w:afterAutospacing="0"/>
        <w:ind w:firstLine="0" w:firstLineChars="0"/>
        <w:jc w:val="left"/>
        <w:textAlignment w:val="auto"/>
        <w:outlineLvl w:val="2"/>
        <w:rPr>
          <w:rFonts w:hint="default" w:ascii="Times New Roman" w:hAnsi="Times New Roman" w:cs="Times New Roman"/>
          <w:snapToGrid/>
          <w:color w:val="auto"/>
          <w:kern w:val="2"/>
          <w:sz w:val="30"/>
          <w:szCs w:val="32"/>
          <w:highlight w:val="none"/>
          <w:lang w:eastAsia="zh-CN"/>
        </w:rPr>
      </w:pPr>
      <w:bookmarkStart w:id="41" w:name="_Toc20429"/>
      <w:bookmarkStart w:id="42" w:name="_Toc809"/>
      <w:r>
        <w:rPr>
          <w:rFonts w:hint="default" w:ascii="Times New Roman" w:hAnsi="Times New Roman" w:cs="Times New Roman"/>
          <w:snapToGrid/>
          <w:color w:val="auto"/>
          <w:kern w:val="2"/>
          <w:sz w:val="30"/>
          <w:szCs w:val="32"/>
          <w:highlight w:val="none"/>
          <w:lang w:eastAsia="zh-CN"/>
        </w:rPr>
        <w:t>2</w:t>
      </w:r>
      <w:r>
        <w:rPr>
          <w:rFonts w:hint="default" w:ascii="Times New Roman" w:hAnsi="Times New Roman" w:cs="Times New Roman"/>
          <w:snapToGrid/>
          <w:color w:val="auto"/>
          <w:kern w:val="2"/>
          <w:sz w:val="30"/>
          <w:szCs w:val="32"/>
          <w:highlight w:val="none"/>
          <w:lang w:val="en-US" w:eastAsia="zh-CN"/>
        </w:rPr>
        <w:t>.1.2</w:t>
      </w:r>
      <w:r>
        <w:rPr>
          <w:rFonts w:hint="default" w:ascii="Times New Roman" w:hAnsi="Times New Roman" w:cs="Times New Roman"/>
          <w:snapToGrid/>
          <w:color w:val="auto"/>
          <w:kern w:val="2"/>
          <w:sz w:val="30"/>
          <w:szCs w:val="32"/>
          <w:highlight w:val="none"/>
          <w:lang w:eastAsia="zh-CN"/>
        </w:rPr>
        <w:t xml:space="preserve"> 工程事故类供水突发事件</w:t>
      </w:r>
      <w:bookmarkEnd w:id="41"/>
      <w:bookmarkEnd w:id="42"/>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（1）取水构筑物垮塌</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断裂等致使水厂进水量减少或中断</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或因出现危险情况需要紧急维修而停止取水</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净化消毒设施设备发生爆裂、漏水、堵塞等故障</w:t>
      </w:r>
      <w:r>
        <w:rPr>
          <w:rFonts w:hint="eastAsia" w:cs="Times New Roman"/>
          <w:color w:val="auto"/>
          <w:highlight w:val="none"/>
          <w:lang w:val="en-US" w:eastAsia="zh-CN"/>
        </w:rPr>
        <w:t>影响农村安全供水</w:t>
      </w:r>
      <w:r>
        <w:rPr>
          <w:rFonts w:hint="default" w:ascii="Times New Roman" w:hAnsi="Times New Roman" w:cs="Times New Roman"/>
          <w:color w:val="auto"/>
          <w:highlight w:val="none"/>
          <w:lang w:val="en-US" w:eastAsia="zh-CN"/>
        </w:rPr>
        <w:t>；</w:t>
      </w:r>
    </w:p>
    <w:p>
      <w:pPr>
        <w:ind w:firstLine="560"/>
        <w:jc w:val="both"/>
        <w:rPr>
          <w:rFonts w:hint="default" w:ascii="Times New Roman" w:hAnsi="Times New Roman" w:eastAsia="仿宋" w:cs="Times New Roman"/>
          <w:color w:val="auto"/>
          <w:highlight w:val="none"/>
          <w:lang w:val="en-US"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）输配水管网</w:t>
      </w:r>
      <w:r>
        <w:rPr>
          <w:rFonts w:hint="default" w:ascii="Times New Roman" w:hAnsi="Times New Roman" w:cs="Times New Roman"/>
          <w:color w:val="auto"/>
          <w:highlight w:val="none"/>
          <w:lang w:val="en-US" w:eastAsia="zh-CN"/>
        </w:rPr>
        <w:t>及附属设施发生爆管、垮塌、漏水等</w:t>
      </w:r>
      <w:r>
        <w:rPr>
          <w:rFonts w:hint="eastAsia" w:cs="Times New Roman"/>
          <w:color w:val="auto"/>
          <w:highlight w:val="none"/>
          <w:lang w:val="en-US" w:eastAsia="zh-CN"/>
        </w:rPr>
        <w:t>影响农村正常供水</w:t>
      </w:r>
      <w:r>
        <w:rPr>
          <w:rFonts w:hint="default" w:ascii="Times New Roman" w:hAnsi="Times New Roman" w:cs="Times New Roman"/>
          <w:color w:val="auto"/>
          <w:highlight w:val="none"/>
          <w:lang w:val="en-US"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泵站、机电设备等供水设施设备遭到破坏</w:t>
      </w:r>
      <w:r>
        <w:rPr>
          <w:rFonts w:hint="eastAsia" w:cs="Times New Roman"/>
          <w:color w:val="auto"/>
          <w:highlight w:val="none"/>
          <w:lang w:val="en-US" w:eastAsia="zh-CN"/>
        </w:rPr>
        <w:t>影响农村正常供水或</w:t>
      </w:r>
      <w:r>
        <w:rPr>
          <w:rFonts w:hint="default" w:ascii="Times New Roman" w:hAnsi="Times New Roman" w:cs="Times New Roman"/>
          <w:color w:val="auto"/>
          <w:highlight w:val="none"/>
          <w:lang w:val="en-US" w:eastAsia="zh-CN"/>
        </w:rPr>
        <w:t>计算机监控系统遭受</w:t>
      </w:r>
      <w:r>
        <w:rPr>
          <w:rFonts w:hint="eastAsia" w:cs="Times New Roman"/>
          <w:color w:val="auto"/>
          <w:highlight w:val="none"/>
          <w:lang w:val="en-US" w:eastAsia="zh-CN"/>
        </w:rPr>
        <w:t>非法</w:t>
      </w:r>
      <w:r>
        <w:rPr>
          <w:rFonts w:hint="default" w:ascii="Times New Roman" w:hAnsi="Times New Roman" w:cs="Times New Roman"/>
          <w:color w:val="auto"/>
          <w:highlight w:val="none"/>
          <w:lang w:val="en-US" w:eastAsia="zh-CN"/>
        </w:rPr>
        <w:t>入侵等</w:t>
      </w:r>
      <w:r>
        <w:rPr>
          <w:rFonts w:hint="default" w:ascii="Times New Roman" w:hAnsi="Times New Roman" w:cs="Times New Roman"/>
          <w:color w:val="auto"/>
          <w:highlight w:val="none"/>
        </w:rPr>
        <w:t>。</w:t>
      </w:r>
    </w:p>
    <w:p>
      <w:pPr>
        <w:pStyle w:val="5"/>
        <w:keepNext/>
        <w:keepLines/>
        <w:pageBreakBefore w:val="0"/>
        <w:widowControl w:val="0"/>
        <w:kinsoku/>
        <w:wordWrap/>
        <w:overflowPunct/>
        <w:topLinePunct w:val="0"/>
        <w:autoSpaceDE/>
        <w:autoSpaceDN/>
        <w:bidi w:val="0"/>
        <w:adjustRightInd w:val="0"/>
        <w:snapToGrid w:val="0"/>
        <w:spacing w:before="157" w:beforeLines="50" w:after="157" w:afterLines="50" w:afterAutospacing="0"/>
        <w:ind w:firstLine="0" w:firstLineChars="0"/>
        <w:jc w:val="left"/>
        <w:textAlignment w:val="auto"/>
        <w:outlineLvl w:val="2"/>
        <w:rPr>
          <w:rFonts w:hint="default" w:ascii="Times New Roman" w:hAnsi="Times New Roman" w:cs="Times New Roman"/>
          <w:snapToGrid/>
          <w:color w:val="auto"/>
          <w:kern w:val="2"/>
          <w:sz w:val="30"/>
          <w:szCs w:val="32"/>
          <w:highlight w:val="none"/>
          <w:lang w:eastAsia="zh-CN"/>
        </w:rPr>
      </w:pPr>
      <w:bookmarkStart w:id="43" w:name="_Toc21625"/>
      <w:bookmarkStart w:id="44" w:name="_Toc18210"/>
      <w:r>
        <w:rPr>
          <w:rFonts w:hint="default" w:ascii="Times New Roman" w:hAnsi="Times New Roman" w:cs="Times New Roman"/>
          <w:snapToGrid/>
          <w:color w:val="auto"/>
          <w:kern w:val="2"/>
          <w:sz w:val="30"/>
          <w:szCs w:val="32"/>
          <w:highlight w:val="none"/>
          <w:lang w:eastAsia="zh-CN"/>
        </w:rPr>
        <w:t>2</w:t>
      </w:r>
      <w:r>
        <w:rPr>
          <w:rFonts w:hint="default" w:ascii="Times New Roman" w:hAnsi="Times New Roman" w:cs="Times New Roman"/>
          <w:snapToGrid/>
          <w:color w:val="auto"/>
          <w:kern w:val="2"/>
          <w:sz w:val="30"/>
          <w:szCs w:val="32"/>
          <w:highlight w:val="none"/>
          <w:lang w:val="en-US" w:eastAsia="zh-CN"/>
        </w:rPr>
        <w:t>.1.3</w:t>
      </w:r>
      <w:r>
        <w:rPr>
          <w:rFonts w:hint="default" w:ascii="Times New Roman" w:hAnsi="Times New Roman" w:cs="Times New Roman"/>
          <w:snapToGrid/>
          <w:color w:val="auto"/>
          <w:kern w:val="2"/>
          <w:sz w:val="30"/>
          <w:szCs w:val="32"/>
          <w:highlight w:val="none"/>
          <w:lang w:eastAsia="zh-CN"/>
        </w:rPr>
        <w:t xml:space="preserve"> </w:t>
      </w:r>
      <w:r>
        <w:rPr>
          <w:rFonts w:hint="default" w:ascii="Times New Roman" w:hAnsi="Times New Roman" w:cs="Times New Roman"/>
          <w:snapToGrid/>
          <w:color w:val="auto"/>
          <w:kern w:val="2"/>
          <w:sz w:val="30"/>
          <w:szCs w:val="32"/>
          <w:highlight w:val="none"/>
          <w:lang w:val="en-US" w:eastAsia="zh-CN"/>
        </w:rPr>
        <w:t>水源污染</w:t>
      </w:r>
      <w:r>
        <w:rPr>
          <w:rFonts w:hint="default" w:ascii="Times New Roman" w:hAnsi="Times New Roman" w:cs="Times New Roman"/>
          <w:snapToGrid/>
          <w:color w:val="auto"/>
          <w:kern w:val="2"/>
          <w:sz w:val="30"/>
          <w:szCs w:val="32"/>
          <w:highlight w:val="none"/>
          <w:lang w:eastAsia="zh-CN"/>
        </w:rPr>
        <w:t>类供水突发事件</w:t>
      </w:r>
      <w:bookmarkEnd w:id="43"/>
      <w:bookmarkEnd w:id="44"/>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eastAsia="zh-CN"/>
        </w:rPr>
        <w:t>水源或供水设施遭受有机物、重金属、油污等污染，或藻类大量繁殖等影响农村正常供水；</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（2）水源或供水设施遭受有毒药剂、致病微生物或放射性物质等污染</w:t>
      </w:r>
      <w:r>
        <w:rPr>
          <w:rFonts w:hint="eastAsia" w:cs="Times New Roman"/>
          <w:color w:val="auto"/>
          <w:highlight w:val="none"/>
          <w:lang w:val="en-US" w:eastAsia="zh-CN"/>
        </w:rPr>
        <w:t>影响农村正常供水</w:t>
      </w:r>
      <w:r>
        <w:rPr>
          <w:rFonts w:hint="default" w:ascii="Times New Roman" w:hAnsi="Times New Roman" w:cs="Times New Roman"/>
          <w:color w:val="auto"/>
          <w:highlight w:val="none"/>
          <w:lang w:val="en-US" w:eastAsia="zh-CN"/>
        </w:rPr>
        <w:t>。</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lang w:val="en-US" w:eastAsia="zh-CN"/>
        </w:rPr>
      </w:pPr>
      <w:bookmarkStart w:id="45" w:name="_Toc19118"/>
      <w:bookmarkStart w:id="46" w:name="_Toc26012"/>
      <w:bookmarkStart w:id="47" w:name="_Toc9157"/>
      <w:r>
        <w:rPr>
          <w:rFonts w:hint="default" w:ascii="Times New Roman" w:hAnsi="Times New Roman" w:eastAsia="黑体" w:cs="Times New Roman"/>
          <w:snapToGrid w:val="0"/>
          <w:color w:val="auto"/>
          <w:kern w:val="0"/>
          <w:sz w:val="32"/>
          <w:szCs w:val="32"/>
          <w:highlight w:val="none"/>
          <w:lang w:val="en-US" w:eastAsia="zh-CN"/>
        </w:rPr>
        <w:t>2.2 供水突发事件</w:t>
      </w:r>
      <w:bookmarkEnd w:id="45"/>
      <w:bookmarkEnd w:id="46"/>
      <w:r>
        <w:rPr>
          <w:rFonts w:hint="eastAsia" w:eastAsia="黑体" w:cs="Times New Roman"/>
          <w:snapToGrid w:val="0"/>
          <w:color w:val="auto"/>
          <w:kern w:val="0"/>
          <w:sz w:val="32"/>
          <w:szCs w:val="32"/>
          <w:highlight w:val="none"/>
          <w:lang w:val="en-US" w:eastAsia="zh-CN"/>
        </w:rPr>
        <w:t>等级划分</w:t>
      </w:r>
      <w:bookmarkEnd w:id="47"/>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根据事件的危害程度和影响范围等因素，</w:t>
      </w:r>
      <w:r>
        <w:rPr>
          <w:rFonts w:hint="eastAsia" w:cs="Times New Roman"/>
          <w:color w:val="auto"/>
          <w:highlight w:val="none"/>
          <w:lang w:eastAsia="zh-CN"/>
        </w:rPr>
        <w:t>本预案</w:t>
      </w:r>
      <w:r>
        <w:rPr>
          <w:rFonts w:hint="default" w:ascii="Times New Roman" w:hAnsi="Times New Roman" w:cs="Times New Roman"/>
          <w:color w:val="auto"/>
          <w:highlight w:val="none"/>
          <w:lang w:val="en-US" w:eastAsia="zh-CN"/>
        </w:rPr>
        <w:t>农村供水</w:t>
      </w:r>
      <w:r>
        <w:rPr>
          <w:rFonts w:hint="default" w:ascii="Times New Roman" w:hAnsi="Times New Roman" w:cs="Times New Roman"/>
          <w:color w:val="auto"/>
          <w:highlight w:val="none"/>
        </w:rPr>
        <w:t>突发事件分为四级：特别</w:t>
      </w:r>
      <w:r>
        <w:rPr>
          <w:rFonts w:hint="default" w:ascii="Times New Roman" w:hAnsi="Times New Roman" w:cs="Times New Roman"/>
          <w:color w:val="auto"/>
          <w:highlight w:val="none"/>
          <w:lang w:val="en-US" w:eastAsia="zh-CN"/>
        </w:rPr>
        <w:t>重大农村供水</w:t>
      </w:r>
      <w:r>
        <w:rPr>
          <w:rFonts w:hint="default" w:ascii="Times New Roman" w:hAnsi="Times New Roman" w:cs="Times New Roman"/>
          <w:color w:val="auto"/>
          <w:highlight w:val="none"/>
        </w:rPr>
        <w:t>突发事件（I级）、</w:t>
      </w:r>
      <w:r>
        <w:rPr>
          <w:rFonts w:hint="default" w:ascii="Times New Roman" w:hAnsi="Times New Roman" w:cs="Times New Roman"/>
          <w:color w:val="auto"/>
          <w:highlight w:val="none"/>
          <w:lang w:val="en-US" w:eastAsia="zh-CN"/>
        </w:rPr>
        <w:t>重大农村供水</w:t>
      </w:r>
      <w:r>
        <w:rPr>
          <w:rFonts w:hint="default" w:ascii="Times New Roman" w:hAnsi="Times New Roman" w:cs="Times New Roman"/>
          <w:color w:val="auto"/>
          <w:highlight w:val="none"/>
        </w:rPr>
        <w:t>突发事件（</w:t>
      </w:r>
      <w:r>
        <w:rPr>
          <w:rFonts w:hint="default" w:ascii="Times New Roman" w:hAnsi="Times New Roman" w:cs="Times New Roman"/>
          <w:color w:val="auto"/>
          <w:highlight w:val="none"/>
          <w:lang w:eastAsia="zh-CN"/>
        </w:rPr>
        <w:t>Ⅱ级</w:t>
      </w:r>
      <w:r>
        <w:rPr>
          <w:rFonts w:hint="default" w:ascii="Times New Roman" w:hAnsi="Times New Roman" w:cs="Times New Roman"/>
          <w:color w:val="auto"/>
          <w:highlight w:val="none"/>
        </w:rPr>
        <w:t>）、较大</w:t>
      </w:r>
      <w:r>
        <w:rPr>
          <w:rFonts w:hint="default" w:ascii="Times New Roman" w:hAnsi="Times New Roman" w:cs="Times New Roman"/>
          <w:color w:val="auto"/>
          <w:highlight w:val="none"/>
          <w:lang w:val="en-US" w:eastAsia="zh-CN"/>
        </w:rPr>
        <w:t>农村供水</w:t>
      </w:r>
      <w:r>
        <w:rPr>
          <w:rFonts w:hint="default" w:ascii="Times New Roman" w:hAnsi="Times New Roman" w:cs="Times New Roman"/>
          <w:color w:val="auto"/>
          <w:highlight w:val="none"/>
        </w:rPr>
        <w:t>突发事件（III级）和一般</w:t>
      </w:r>
      <w:r>
        <w:rPr>
          <w:rFonts w:hint="default" w:ascii="Times New Roman" w:hAnsi="Times New Roman" w:cs="Times New Roman"/>
          <w:color w:val="auto"/>
          <w:highlight w:val="none"/>
          <w:lang w:val="en-US" w:eastAsia="zh-CN"/>
        </w:rPr>
        <w:t>农村供水</w:t>
      </w:r>
      <w:r>
        <w:rPr>
          <w:rFonts w:hint="default" w:ascii="Times New Roman" w:hAnsi="Times New Roman" w:cs="Times New Roman"/>
          <w:color w:val="auto"/>
          <w:highlight w:val="none"/>
        </w:rPr>
        <w:t>突发事件（</w:t>
      </w:r>
      <w:r>
        <w:rPr>
          <w:rFonts w:hint="default" w:ascii="Times New Roman" w:hAnsi="Times New Roman" w:cs="Times New Roman"/>
          <w:color w:val="auto"/>
          <w:highlight w:val="none"/>
          <w:lang w:eastAsia="zh-CN"/>
        </w:rPr>
        <w:t>Ⅳ级</w:t>
      </w:r>
      <w:r>
        <w:rPr>
          <w:rFonts w:hint="default" w:ascii="Times New Roman" w:hAnsi="Times New Roman" w:cs="Times New Roman"/>
          <w:color w:val="auto"/>
          <w:highlight w:val="none"/>
        </w:rPr>
        <w:t>）。</w:t>
      </w:r>
    </w:p>
    <w:p>
      <w:pPr>
        <w:pStyle w:val="5"/>
        <w:keepNext/>
        <w:keepLines/>
        <w:pageBreakBefore w:val="0"/>
        <w:widowControl w:val="0"/>
        <w:kinsoku/>
        <w:wordWrap/>
        <w:overflowPunct/>
        <w:topLinePunct w:val="0"/>
        <w:autoSpaceDE/>
        <w:autoSpaceDN/>
        <w:bidi w:val="0"/>
        <w:adjustRightInd w:val="0"/>
        <w:snapToGrid w:val="0"/>
        <w:spacing w:before="157" w:beforeLines="50" w:after="157" w:afterLines="50" w:afterAutospacing="0"/>
        <w:ind w:firstLine="0" w:firstLineChars="0"/>
        <w:jc w:val="left"/>
        <w:textAlignment w:val="auto"/>
        <w:outlineLvl w:val="2"/>
        <w:rPr>
          <w:rFonts w:hint="default" w:ascii="Times New Roman" w:hAnsi="Times New Roman" w:cs="Times New Roman"/>
          <w:snapToGrid/>
          <w:color w:val="auto"/>
          <w:kern w:val="2"/>
          <w:sz w:val="30"/>
          <w:szCs w:val="32"/>
          <w:highlight w:val="none"/>
          <w:lang w:eastAsia="zh-CN"/>
        </w:rPr>
      </w:pPr>
      <w:bookmarkStart w:id="48" w:name="_Toc9650"/>
      <w:bookmarkStart w:id="49" w:name="_Toc19204"/>
      <w:r>
        <w:rPr>
          <w:rFonts w:hint="default" w:ascii="Times New Roman" w:hAnsi="Times New Roman" w:cs="Times New Roman"/>
          <w:snapToGrid/>
          <w:color w:val="auto"/>
          <w:kern w:val="2"/>
          <w:sz w:val="30"/>
          <w:szCs w:val="32"/>
          <w:highlight w:val="none"/>
          <w:lang w:eastAsia="zh-CN"/>
        </w:rPr>
        <w:t>2</w:t>
      </w:r>
      <w:r>
        <w:rPr>
          <w:rFonts w:hint="default" w:ascii="Times New Roman" w:hAnsi="Times New Roman" w:cs="Times New Roman"/>
          <w:snapToGrid/>
          <w:color w:val="auto"/>
          <w:kern w:val="2"/>
          <w:sz w:val="30"/>
          <w:szCs w:val="32"/>
          <w:highlight w:val="none"/>
          <w:lang w:val="en-US" w:eastAsia="zh-CN"/>
        </w:rPr>
        <w:t>.2.1</w:t>
      </w:r>
      <w:r>
        <w:rPr>
          <w:rFonts w:hint="default" w:ascii="Times New Roman" w:hAnsi="Times New Roman" w:cs="Times New Roman"/>
          <w:snapToGrid/>
          <w:color w:val="auto"/>
          <w:kern w:val="2"/>
          <w:sz w:val="30"/>
          <w:szCs w:val="32"/>
          <w:highlight w:val="none"/>
          <w:lang w:eastAsia="zh-CN"/>
        </w:rPr>
        <w:t xml:space="preserve"> </w:t>
      </w:r>
      <w:r>
        <w:rPr>
          <w:rFonts w:hint="default" w:ascii="Times New Roman" w:hAnsi="Times New Roman" w:cs="Times New Roman"/>
          <w:snapToGrid/>
          <w:color w:val="auto"/>
          <w:kern w:val="2"/>
          <w:sz w:val="30"/>
          <w:szCs w:val="32"/>
          <w:highlight w:val="none"/>
          <w:lang w:val="en-US" w:eastAsia="zh-CN"/>
        </w:rPr>
        <w:t>特别重大农村供水突发事件</w:t>
      </w:r>
      <w:bookmarkEnd w:id="48"/>
      <w:bookmarkEnd w:id="49"/>
      <w:r>
        <w:rPr>
          <w:rFonts w:hint="default" w:ascii="Times New Roman" w:hAnsi="Times New Roman" w:cs="Times New Roman"/>
          <w:snapToGrid/>
          <w:color w:val="auto"/>
          <w:kern w:val="2"/>
          <w:sz w:val="30"/>
          <w:szCs w:val="32"/>
          <w:highlight w:val="none"/>
          <w:lang w:val="en-US" w:eastAsia="zh-CN"/>
        </w:rPr>
        <w:t>（I级）</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符合下列情形之一为特别重大农村供水突发事件：</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）因</w:t>
      </w:r>
      <w:r>
        <w:rPr>
          <w:rFonts w:hint="default" w:ascii="Times New Roman" w:hAnsi="Times New Roman" w:cs="Times New Roman"/>
          <w:color w:val="auto"/>
          <w:highlight w:val="none"/>
          <w:lang w:val="en-US" w:eastAsia="zh-CN"/>
        </w:rPr>
        <w:t>各类</w:t>
      </w:r>
      <w:r>
        <w:rPr>
          <w:rFonts w:hint="default" w:ascii="Times New Roman" w:hAnsi="Times New Roman" w:cs="Times New Roman"/>
          <w:i w:val="0"/>
          <w:iCs w:val="0"/>
          <w:caps w:val="0"/>
          <w:color w:val="auto"/>
          <w:spacing w:val="0"/>
          <w:sz w:val="28"/>
          <w:szCs w:val="22"/>
          <w:highlight w:val="none"/>
          <w:shd w:val="clear"/>
          <w:lang w:val="en-US" w:eastAsia="zh-CN"/>
        </w:rPr>
        <w:t>供水突发事件</w:t>
      </w:r>
      <w:r>
        <w:rPr>
          <w:rFonts w:hint="default" w:ascii="Times New Roman" w:hAnsi="Times New Roman" w:cs="Times New Roman"/>
          <w:color w:val="auto"/>
          <w:highlight w:val="none"/>
          <w:lang w:eastAsia="zh-CN"/>
        </w:rPr>
        <w:t>造成连续停水48小时以上（含48小时，下同）或严重缺水（指人均日饮水量不到5</w:t>
      </w:r>
      <w:r>
        <w:rPr>
          <w:rFonts w:hint="default" w:ascii="Times New Roman" w:hAnsi="Times New Roman" w:cs="Times New Roman"/>
          <w:color w:val="auto"/>
          <w:highlight w:val="none"/>
          <w:lang w:val="en-US" w:eastAsia="zh-CN"/>
        </w:rPr>
        <w:t>L</w:t>
      </w:r>
      <w:r>
        <w:rPr>
          <w:rFonts w:hint="eastAsia" w:cs="Times New Roman"/>
          <w:color w:val="auto"/>
          <w:highlight w:val="none"/>
          <w:lang w:val="en-US" w:eastAsia="zh-CN"/>
        </w:rPr>
        <w:t>，下同</w:t>
      </w:r>
      <w:r>
        <w:rPr>
          <w:rFonts w:hint="default" w:ascii="Times New Roman" w:hAnsi="Times New Roman" w:cs="Times New Roman"/>
          <w:color w:val="auto"/>
          <w:highlight w:val="none"/>
          <w:lang w:eastAsia="zh-CN"/>
        </w:rPr>
        <w:t>）72小时以上，影响范围为2万人以上（</w:t>
      </w:r>
      <w:r>
        <w:rPr>
          <w:rFonts w:hint="default" w:ascii="Times New Roman" w:hAnsi="Times New Roman" w:cs="Times New Roman"/>
          <w:color w:val="auto"/>
          <w:highlight w:val="none"/>
          <w:lang w:val="en-US" w:eastAsia="zh-CN"/>
        </w:rPr>
        <w:t>含2万人</w:t>
      </w:r>
      <w:r>
        <w:rPr>
          <w:rFonts w:hint="default" w:ascii="Times New Roman" w:hAnsi="Times New Roman" w:cs="Times New Roman"/>
          <w:color w:val="auto"/>
          <w:highlight w:val="none"/>
          <w:lang w:eastAsia="zh-CN"/>
        </w:rPr>
        <w:t>）且2公里范围内找不到替代水源；</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因旱饮水困难人口在</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rPr>
        <w:t>00万人以上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含500万人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或因旱饮水困难率在15%以上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含15%</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w:t>
      </w:r>
    </w:p>
    <w:p>
      <w:pPr>
        <w:bidi w:val="0"/>
        <w:rPr>
          <w:rFonts w:hint="default" w:ascii="Times New Roman" w:hAnsi="Times New Roman" w:eastAsia="仿宋"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因供水水质</w:t>
      </w:r>
      <w:r>
        <w:rPr>
          <w:rFonts w:hint="default" w:cs="Times New Roman"/>
          <w:color w:val="auto"/>
          <w:highlight w:val="none"/>
          <w:lang w:eastAsia="zh-CN"/>
        </w:rPr>
        <w:t>污染等</w:t>
      </w:r>
      <w:r>
        <w:rPr>
          <w:rFonts w:hint="default" w:ascii="Times New Roman" w:hAnsi="Times New Roman" w:cs="Times New Roman"/>
          <w:color w:val="auto"/>
          <w:highlight w:val="none"/>
        </w:rPr>
        <w:t>原因致使3人以上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含3人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死亡或50人以上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含50人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集体中毒</w:t>
      </w:r>
      <w:r>
        <w:rPr>
          <w:rFonts w:hint="default" w:ascii="Times New Roman" w:hAnsi="Times New Roman" w:cs="Times New Roman"/>
          <w:color w:val="auto"/>
          <w:highlight w:val="none"/>
          <w:lang w:eastAsia="zh-CN"/>
        </w:rPr>
        <w:t>。</w:t>
      </w:r>
    </w:p>
    <w:p>
      <w:pPr>
        <w:pStyle w:val="5"/>
        <w:keepNext/>
        <w:keepLines/>
        <w:pageBreakBefore w:val="0"/>
        <w:widowControl w:val="0"/>
        <w:kinsoku/>
        <w:wordWrap/>
        <w:overflowPunct/>
        <w:topLinePunct w:val="0"/>
        <w:autoSpaceDE/>
        <w:autoSpaceDN/>
        <w:bidi w:val="0"/>
        <w:adjustRightInd w:val="0"/>
        <w:snapToGrid w:val="0"/>
        <w:spacing w:before="157" w:beforeLines="50" w:after="157" w:afterLines="50" w:afterAutospacing="0"/>
        <w:ind w:firstLine="0" w:firstLineChars="0"/>
        <w:jc w:val="left"/>
        <w:textAlignment w:val="auto"/>
        <w:outlineLvl w:val="2"/>
        <w:rPr>
          <w:rFonts w:hint="default" w:ascii="Times New Roman" w:hAnsi="Times New Roman" w:cs="Times New Roman"/>
          <w:snapToGrid/>
          <w:color w:val="auto"/>
          <w:kern w:val="2"/>
          <w:sz w:val="30"/>
          <w:szCs w:val="32"/>
          <w:highlight w:val="none"/>
          <w:lang w:eastAsia="zh-CN"/>
        </w:rPr>
      </w:pPr>
      <w:bookmarkStart w:id="50" w:name="_Toc22510"/>
      <w:bookmarkStart w:id="51" w:name="_Toc5369"/>
      <w:r>
        <w:rPr>
          <w:rFonts w:hint="default" w:ascii="Times New Roman" w:hAnsi="Times New Roman" w:cs="Times New Roman"/>
          <w:snapToGrid/>
          <w:color w:val="auto"/>
          <w:kern w:val="2"/>
          <w:sz w:val="30"/>
          <w:szCs w:val="32"/>
          <w:highlight w:val="none"/>
          <w:lang w:eastAsia="zh-CN"/>
        </w:rPr>
        <w:t>2</w:t>
      </w:r>
      <w:r>
        <w:rPr>
          <w:rFonts w:hint="default" w:ascii="Times New Roman" w:hAnsi="Times New Roman" w:cs="Times New Roman"/>
          <w:snapToGrid/>
          <w:color w:val="auto"/>
          <w:kern w:val="2"/>
          <w:sz w:val="30"/>
          <w:szCs w:val="32"/>
          <w:highlight w:val="none"/>
          <w:lang w:val="en-US" w:eastAsia="zh-CN"/>
        </w:rPr>
        <w:t>.2.2</w:t>
      </w:r>
      <w:r>
        <w:rPr>
          <w:rFonts w:hint="default" w:ascii="Times New Roman" w:hAnsi="Times New Roman" w:cs="Times New Roman"/>
          <w:snapToGrid/>
          <w:color w:val="auto"/>
          <w:kern w:val="2"/>
          <w:sz w:val="30"/>
          <w:szCs w:val="32"/>
          <w:highlight w:val="none"/>
          <w:lang w:eastAsia="zh-CN"/>
        </w:rPr>
        <w:t xml:space="preserve"> </w:t>
      </w:r>
      <w:r>
        <w:rPr>
          <w:rFonts w:hint="default" w:ascii="Times New Roman" w:hAnsi="Times New Roman" w:cs="Times New Roman"/>
          <w:snapToGrid/>
          <w:color w:val="auto"/>
          <w:kern w:val="2"/>
          <w:sz w:val="30"/>
          <w:szCs w:val="32"/>
          <w:highlight w:val="none"/>
          <w:lang w:val="en-US" w:eastAsia="zh-CN"/>
        </w:rPr>
        <w:t>重大农村供水突发事件</w:t>
      </w:r>
      <w:bookmarkEnd w:id="50"/>
      <w:bookmarkEnd w:id="51"/>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Ⅱ级</w:t>
      </w:r>
      <w:r>
        <w:rPr>
          <w:rFonts w:hint="default" w:ascii="Times New Roman" w:hAnsi="Times New Roman" w:cs="Times New Roman"/>
          <w:color w:val="auto"/>
          <w:highlight w:val="none"/>
        </w:rPr>
        <w:t>）</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符合下列情形之一为重大农村供水突发事件：</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因</w:t>
      </w:r>
      <w:r>
        <w:rPr>
          <w:rFonts w:hint="default" w:ascii="Times New Roman" w:hAnsi="Times New Roman" w:cs="Times New Roman"/>
          <w:color w:val="auto"/>
          <w:highlight w:val="none"/>
          <w:lang w:val="en-US" w:eastAsia="zh-CN"/>
        </w:rPr>
        <w:t>各类</w:t>
      </w:r>
      <w:r>
        <w:rPr>
          <w:rFonts w:hint="default" w:ascii="Times New Roman" w:hAnsi="Times New Roman" w:cs="Times New Roman"/>
          <w:i w:val="0"/>
          <w:iCs w:val="0"/>
          <w:caps w:val="0"/>
          <w:color w:val="auto"/>
          <w:spacing w:val="0"/>
          <w:sz w:val="28"/>
          <w:szCs w:val="22"/>
          <w:highlight w:val="none"/>
          <w:shd w:val="clear"/>
          <w:lang w:val="en-US" w:eastAsia="zh-CN"/>
        </w:rPr>
        <w:t>供水突发事件</w:t>
      </w:r>
      <w:r>
        <w:rPr>
          <w:rFonts w:hint="default" w:ascii="Times New Roman" w:hAnsi="Times New Roman" w:cs="Times New Roman"/>
          <w:color w:val="auto"/>
          <w:highlight w:val="none"/>
          <w:lang w:eastAsia="zh-CN"/>
        </w:rPr>
        <w:t>造成连续停水48小时以上</w:t>
      </w:r>
      <w:r>
        <w:rPr>
          <w:rFonts w:hint="default" w:ascii="Times New Roman" w:hAnsi="Times New Roman" w:cs="Times New Roman"/>
          <w:color w:val="auto"/>
          <w:highlight w:val="none"/>
          <w:lang w:val="en-US" w:eastAsia="zh-CN"/>
        </w:rPr>
        <w:t>或严重缺水72小时以上，影响范围为1万人以上（含1万</w:t>
      </w:r>
      <w:r>
        <w:rPr>
          <w:rFonts w:hint="default" w:cs="Times New Roman"/>
          <w:color w:val="auto"/>
          <w:highlight w:val="none"/>
          <w:lang w:val="en-US" w:eastAsia="zh-CN"/>
        </w:rPr>
        <w:t>人</w:t>
      </w:r>
      <w:r>
        <w:rPr>
          <w:rFonts w:hint="default" w:ascii="Times New Roman" w:hAnsi="Times New Roman" w:cs="Times New Roman"/>
          <w:color w:val="auto"/>
          <w:highlight w:val="none"/>
          <w:lang w:val="en-US" w:eastAsia="zh-CN"/>
        </w:rPr>
        <w:t>）2万人以下，且2公里范围内找不到替代水源；</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（2）因旱饮水困难人口在300万人以上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含300</w:t>
      </w:r>
      <w:r>
        <w:rPr>
          <w:rFonts w:hint="default" w:ascii="Times New Roman" w:hAnsi="Times New Roman" w:cs="Times New Roman"/>
          <w:color w:val="auto"/>
          <w:highlight w:val="none"/>
        </w:rPr>
        <w:t>万人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500万人以下，或因旱饮水困难率在10%以上（含10%）15%以下；</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（3）因供水水质</w:t>
      </w:r>
      <w:r>
        <w:rPr>
          <w:rFonts w:hint="eastAsia" w:cs="Times New Roman"/>
          <w:color w:val="auto"/>
          <w:highlight w:val="none"/>
          <w:lang w:val="en-US" w:eastAsia="zh-CN"/>
        </w:rPr>
        <w:t>污染</w:t>
      </w:r>
      <w:r>
        <w:rPr>
          <w:rFonts w:hint="default" w:ascii="Times New Roman" w:hAnsi="Times New Roman" w:cs="Times New Roman"/>
          <w:color w:val="auto"/>
          <w:highlight w:val="none"/>
          <w:lang w:val="en-US" w:eastAsia="zh-CN"/>
        </w:rPr>
        <w:t>等原因致使2人死亡或30人以上（含30人）50人以下集体中毒。</w:t>
      </w:r>
    </w:p>
    <w:p>
      <w:pPr>
        <w:pStyle w:val="5"/>
        <w:keepNext/>
        <w:keepLines/>
        <w:pageBreakBefore w:val="0"/>
        <w:widowControl w:val="0"/>
        <w:kinsoku/>
        <w:wordWrap/>
        <w:overflowPunct/>
        <w:topLinePunct w:val="0"/>
        <w:autoSpaceDE/>
        <w:autoSpaceDN/>
        <w:bidi w:val="0"/>
        <w:adjustRightInd w:val="0"/>
        <w:snapToGrid w:val="0"/>
        <w:spacing w:before="157" w:beforeLines="50" w:after="157" w:afterLines="50" w:afterAutospacing="0"/>
        <w:ind w:firstLine="0" w:firstLineChars="0"/>
        <w:jc w:val="left"/>
        <w:textAlignment w:val="auto"/>
        <w:outlineLvl w:val="2"/>
        <w:rPr>
          <w:rFonts w:hint="default" w:ascii="Times New Roman" w:hAnsi="Times New Roman" w:cs="Times New Roman"/>
          <w:snapToGrid/>
          <w:color w:val="auto"/>
          <w:kern w:val="2"/>
          <w:sz w:val="30"/>
          <w:szCs w:val="32"/>
          <w:highlight w:val="none"/>
          <w:lang w:eastAsia="zh-CN"/>
        </w:rPr>
      </w:pPr>
      <w:bookmarkStart w:id="52" w:name="_Toc30547"/>
      <w:bookmarkStart w:id="53" w:name="_Toc9455"/>
      <w:r>
        <w:rPr>
          <w:rFonts w:hint="default" w:ascii="Times New Roman" w:hAnsi="Times New Roman" w:cs="Times New Roman"/>
          <w:snapToGrid/>
          <w:color w:val="auto"/>
          <w:kern w:val="2"/>
          <w:sz w:val="30"/>
          <w:szCs w:val="32"/>
          <w:highlight w:val="none"/>
          <w:lang w:eastAsia="zh-CN"/>
        </w:rPr>
        <w:t>2</w:t>
      </w:r>
      <w:r>
        <w:rPr>
          <w:rFonts w:hint="default" w:ascii="Times New Roman" w:hAnsi="Times New Roman" w:cs="Times New Roman"/>
          <w:snapToGrid/>
          <w:color w:val="auto"/>
          <w:kern w:val="2"/>
          <w:sz w:val="30"/>
          <w:szCs w:val="32"/>
          <w:highlight w:val="none"/>
          <w:lang w:val="en-US" w:eastAsia="zh-CN"/>
        </w:rPr>
        <w:t>.2.3</w:t>
      </w:r>
      <w:r>
        <w:rPr>
          <w:rFonts w:hint="default" w:ascii="Times New Roman" w:hAnsi="Times New Roman" w:cs="Times New Roman"/>
          <w:snapToGrid/>
          <w:color w:val="auto"/>
          <w:kern w:val="2"/>
          <w:sz w:val="30"/>
          <w:szCs w:val="32"/>
          <w:highlight w:val="none"/>
          <w:lang w:eastAsia="zh-CN"/>
        </w:rPr>
        <w:t xml:space="preserve"> </w:t>
      </w:r>
      <w:r>
        <w:rPr>
          <w:rFonts w:hint="default" w:ascii="Times New Roman" w:hAnsi="Times New Roman" w:cs="Times New Roman"/>
          <w:snapToGrid/>
          <w:color w:val="auto"/>
          <w:kern w:val="2"/>
          <w:sz w:val="30"/>
          <w:szCs w:val="32"/>
          <w:highlight w:val="none"/>
          <w:lang w:val="en-US" w:eastAsia="zh-CN"/>
        </w:rPr>
        <w:t>较大农村供水突发事件</w:t>
      </w:r>
      <w:bookmarkEnd w:id="52"/>
      <w:bookmarkEnd w:id="53"/>
      <w:r>
        <w:rPr>
          <w:rFonts w:hint="default" w:ascii="Times New Roman" w:hAnsi="Times New Roman" w:cs="Times New Roman"/>
          <w:color w:val="auto"/>
          <w:highlight w:val="none"/>
        </w:rPr>
        <w:t>（III级）</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符合下列情形之一为较大农村供水突发事件：</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）因</w:t>
      </w:r>
      <w:r>
        <w:rPr>
          <w:rFonts w:hint="default" w:ascii="Times New Roman" w:hAnsi="Times New Roman" w:cs="Times New Roman"/>
          <w:color w:val="auto"/>
          <w:highlight w:val="none"/>
          <w:lang w:val="en-US" w:eastAsia="zh-CN"/>
        </w:rPr>
        <w:t>各类</w:t>
      </w:r>
      <w:r>
        <w:rPr>
          <w:rFonts w:hint="default" w:ascii="Times New Roman" w:hAnsi="Times New Roman" w:cs="Times New Roman"/>
          <w:i w:val="0"/>
          <w:iCs w:val="0"/>
          <w:caps w:val="0"/>
          <w:color w:val="auto"/>
          <w:spacing w:val="0"/>
          <w:sz w:val="28"/>
          <w:szCs w:val="22"/>
          <w:highlight w:val="none"/>
          <w:shd w:val="clear"/>
          <w:lang w:val="en-US" w:eastAsia="zh-CN"/>
        </w:rPr>
        <w:t>供水突发事件</w:t>
      </w:r>
      <w:r>
        <w:rPr>
          <w:rFonts w:hint="default" w:ascii="Times New Roman" w:hAnsi="Times New Roman" w:cs="Times New Roman"/>
          <w:color w:val="auto"/>
          <w:highlight w:val="none"/>
          <w:lang w:eastAsia="zh-CN"/>
        </w:rPr>
        <w:t>造成连续停水48小时以上或严重缺水72小时以上，影响范围为0.5万</w:t>
      </w:r>
      <w:r>
        <w:rPr>
          <w:rFonts w:hint="default" w:cs="Times New Roman"/>
          <w:color w:val="auto"/>
          <w:highlight w:val="none"/>
          <w:lang w:eastAsia="zh-CN"/>
        </w:rPr>
        <w:t>人</w:t>
      </w:r>
      <w:r>
        <w:rPr>
          <w:rFonts w:hint="default" w:ascii="Times New Roman" w:hAnsi="Times New Roman" w:cs="Times New Roman"/>
          <w:color w:val="auto"/>
          <w:highlight w:val="none"/>
          <w:lang w:val="en-US" w:eastAsia="zh-CN"/>
        </w:rPr>
        <w:t>以上（含0.5万人）</w:t>
      </w:r>
      <w:r>
        <w:rPr>
          <w:rFonts w:hint="default" w:ascii="Times New Roman" w:hAnsi="Times New Roman" w:cs="Times New Roman"/>
          <w:color w:val="auto"/>
          <w:highlight w:val="none"/>
          <w:lang w:eastAsia="zh-CN"/>
        </w:rPr>
        <w:t>1万人</w:t>
      </w:r>
      <w:r>
        <w:rPr>
          <w:rFonts w:hint="default" w:ascii="Times New Roman" w:hAnsi="Times New Roman" w:cs="Times New Roman"/>
          <w:color w:val="auto"/>
          <w:highlight w:val="none"/>
          <w:lang w:val="en-US" w:eastAsia="zh-CN"/>
        </w:rPr>
        <w:t>以下</w:t>
      </w:r>
      <w:r>
        <w:rPr>
          <w:rFonts w:hint="default" w:ascii="Times New Roman" w:hAnsi="Times New Roman" w:cs="Times New Roman"/>
          <w:color w:val="auto"/>
          <w:highlight w:val="none"/>
          <w:lang w:eastAsia="zh-CN"/>
        </w:rPr>
        <w:t>，且2公里范围内找不到替代水源；</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因旱饮水困难人口在100万人以上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含100</w:t>
      </w:r>
      <w:r>
        <w:rPr>
          <w:rFonts w:hint="default" w:ascii="Times New Roman" w:hAnsi="Times New Roman" w:cs="Times New Roman"/>
          <w:color w:val="auto"/>
          <w:highlight w:val="none"/>
        </w:rPr>
        <w:t>万人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300万人以下，</w:t>
      </w:r>
      <w:r>
        <w:rPr>
          <w:rFonts w:hint="default" w:ascii="Times New Roman" w:hAnsi="Times New Roman" w:cs="Times New Roman"/>
          <w:color w:val="auto"/>
          <w:highlight w:val="none"/>
        </w:rPr>
        <w:t>或因旱饮水困难率在5%以上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含5%</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10%以下</w:t>
      </w:r>
      <w:r>
        <w:rPr>
          <w:rFonts w:hint="default" w:ascii="Times New Roman" w:hAnsi="Times New Roman" w:cs="Times New Roman"/>
          <w:color w:val="auto"/>
          <w:highlight w:val="none"/>
        </w:rPr>
        <w:t>；</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因供水水质</w:t>
      </w:r>
      <w:r>
        <w:rPr>
          <w:rFonts w:hint="default" w:cs="Times New Roman"/>
          <w:color w:val="auto"/>
          <w:highlight w:val="none"/>
          <w:lang w:eastAsia="zh-CN"/>
        </w:rPr>
        <w:t>污染</w:t>
      </w:r>
      <w:r>
        <w:rPr>
          <w:rFonts w:hint="default" w:ascii="Times New Roman" w:hAnsi="Times New Roman" w:cs="Times New Roman"/>
          <w:color w:val="auto"/>
          <w:highlight w:val="none"/>
        </w:rPr>
        <w:t>等原因致使1人死亡或</w:t>
      </w:r>
      <w:r>
        <w:rPr>
          <w:rFonts w:hint="default" w:ascii="Times New Roman" w:hAnsi="Times New Roman" w:cs="Times New Roman"/>
          <w:color w:val="auto"/>
          <w:highlight w:val="none"/>
          <w:lang w:eastAsia="zh-CN"/>
        </w:rPr>
        <w:t>2</w:t>
      </w:r>
      <w:r>
        <w:rPr>
          <w:rFonts w:hint="default" w:ascii="Times New Roman" w:hAnsi="Times New Roman" w:cs="Times New Roman"/>
          <w:color w:val="auto"/>
          <w:highlight w:val="none"/>
          <w:lang w:val="en-US" w:eastAsia="zh-CN"/>
        </w:rPr>
        <w:t>0</w:t>
      </w:r>
      <w:r>
        <w:rPr>
          <w:rFonts w:hint="default" w:ascii="Times New Roman" w:hAnsi="Times New Roman" w:cs="Times New Roman"/>
          <w:color w:val="auto"/>
          <w:highlight w:val="none"/>
        </w:rPr>
        <w:t>人以上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含20人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30人以下集体中毒</w:t>
      </w:r>
      <w:r>
        <w:rPr>
          <w:rFonts w:hint="default" w:ascii="Times New Roman" w:hAnsi="Times New Roman" w:cs="Times New Roman"/>
          <w:color w:val="auto"/>
          <w:highlight w:val="none"/>
          <w:lang w:eastAsia="zh-CN"/>
        </w:rPr>
        <w:t>。</w:t>
      </w:r>
    </w:p>
    <w:p>
      <w:pPr>
        <w:pStyle w:val="5"/>
        <w:keepNext/>
        <w:keepLines/>
        <w:pageBreakBefore w:val="0"/>
        <w:widowControl w:val="0"/>
        <w:kinsoku/>
        <w:wordWrap/>
        <w:overflowPunct/>
        <w:topLinePunct w:val="0"/>
        <w:autoSpaceDE/>
        <w:autoSpaceDN/>
        <w:bidi w:val="0"/>
        <w:adjustRightInd w:val="0"/>
        <w:snapToGrid w:val="0"/>
        <w:spacing w:before="157" w:beforeLines="50" w:after="157" w:afterLines="50" w:afterAutospacing="0"/>
        <w:ind w:firstLine="0" w:firstLineChars="0"/>
        <w:jc w:val="left"/>
        <w:textAlignment w:val="auto"/>
        <w:outlineLvl w:val="2"/>
        <w:rPr>
          <w:rFonts w:hint="default" w:ascii="Times New Roman" w:hAnsi="Times New Roman" w:cs="Times New Roman"/>
          <w:snapToGrid/>
          <w:color w:val="auto"/>
          <w:kern w:val="2"/>
          <w:sz w:val="30"/>
          <w:szCs w:val="32"/>
          <w:highlight w:val="none"/>
          <w:lang w:eastAsia="zh-CN"/>
        </w:rPr>
      </w:pPr>
      <w:bookmarkStart w:id="54" w:name="_Toc27233"/>
      <w:bookmarkStart w:id="55" w:name="_Toc341"/>
      <w:r>
        <w:rPr>
          <w:rFonts w:hint="default" w:ascii="Times New Roman" w:hAnsi="Times New Roman" w:cs="Times New Roman"/>
          <w:snapToGrid/>
          <w:color w:val="auto"/>
          <w:kern w:val="2"/>
          <w:sz w:val="30"/>
          <w:szCs w:val="32"/>
          <w:highlight w:val="none"/>
          <w:lang w:eastAsia="zh-CN"/>
        </w:rPr>
        <w:t>2</w:t>
      </w:r>
      <w:r>
        <w:rPr>
          <w:rFonts w:hint="default" w:ascii="Times New Roman" w:hAnsi="Times New Roman" w:cs="Times New Roman"/>
          <w:snapToGrid/>
          <w:color w:val="auto"/>
          <w:kern w:val="2"/>
          <w:sz w:val="30"/>
          <w:szCs w:val="32"/>
          <w:highlight w:val="none"/>
          <w:lang w:val="en-US" w:eastAsia="zh-CN"/>
        </w:rPr>
        <w:t>.2.4</w:t>
      </w:r>
      <w:r>
        <w:rPr>
          <w:rFonts w:hint="default" w:ascii="Times New Roman" w:hAnsi="Times New Roman" w:cs="Times New Roman"/>
          <w:snapToGrid/>
          <w:color w:val="auto"/>
          <w:kern w:val="2"/>
          <w:sz w:val="30"/>
          <w:szCs w:val="32"/>
          <w:highlight w:val="none"/>
          <w:lang w:eastAsia="zh-CN"/>
        </w:rPr>
        <w:t xml:space="preserve"> </w:t>
      </w:r>
      <w:r>
        <w:rPr>
          <w:rFonts w:hint="default" w:ascii="Times New Roman" w:hAnsi="Times New Roman" w:cs="Times New Roman"/>
          <w:snapToGrid/>
          <w:color w:val="auto"/>
          <w:kern w:val="2"/>
          <w:sz w:val="30"/>
          <w:szCs w:val="32"/>
          <w:highlight w:val="none"/>
          <w:lang w:val="en-US" w:eastAsia="zh-CN"/>
        </w:rPr>
        <w:t>一般农村供水突发事件</w:t>
      </w:r>
      <w:bookmarkEnd w:id="54"/>
      <w:bookmarkEnd w:id="55"/>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Ⅳ级</w:t>
      </w:r>
      <w:r>
        <w:rPr>
          <w:rFonts w:hint="default" w:ascii="Times New Roman" w:hAnsi="Times New Roman" w:cs="Times New Roman"/>
          <w:color w:val="auto"/>
          <w:highlight w:val="none"/>
        </w:rPr>
        <w:t>）</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符合下列情形之一为一般农村供水突发事件：</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）因</w:t>
      </w:r>
      <w:r>
        <w:rPr>
          <w:rFonts w:hint="default" w:ascii="Times New Roman" w:hAnsi="Times New Roman" w:cs="Times New Roman"/>
          <w:color w:val="auto"/>
          <w:highlight w:val="none"/>
          <w:lang w:val="en-US" w:eastAsia="zh-CN"/>
        </w:rPr>
        <w:t>各类</w:t>
      </w:r>
      <w:r>
        <w:rPr>
          <w:rFonts w:hint="default" w:ascii="Times New Roman" w:hAnsi="Times New Roman" w:cs="Times New Roman"/>
          <w:i w:val="0"/>
          <w:iCs w:val="0"/>
          <w:caps w:val="0"/>
          <w:color w:val="auto"/>
          <w:spacing w:val="0"/>
          <w:sz w:val="28"/>
          <w:szCs w:val="22"/>
          <w:highlight w:val="none"/>
          <w:shd w:val="clear"/>
          <w:lang w:val="en-US" w:eastAsia="zh-CN"/>
        </w:rPr>
        <w:t>供水突发事件</w:t>
      </w:r>
      <w:r>
        <w:rPr>
          <w:rFonts w:hint="default" w:ascii="Times New Roman" w:hAnsi="Times New Roman" w:cs="Times New Roman"/>
          <w:color w:val="auto"/>
          <w:highlight w:val="none"/>
          <w:lang w:eastAsia="zh-CN"/>
        </w:rPr>
        <w:t>造成连续停水48小时以上或严重缺水72小时以上，影响范围为0.1万</w:t>
      </w:r>
      <w:r>
        <w:rPr>
          <w:rFonts w:hint="default" w:cs="Times New Roman"/>
          <w:color w:val="auto"/>
          <w:highlight w:val="none"/>
          <w:lang w:eastAsia="zh-CN"/>
        </w:rPr>
        <w:t>人</w:t>
      </w:r>
      <w:r>
        <w:rPr>
          <w:rFonts w:hint="default" w:ascii="Times New Roman" w:hAnsi="Times New Roman" w:cs="Times New Roman"/>
          <w:color w:val="auto"/>
          <w:highlight w:val="none"/>
          <w:lang w:val="en-US" w:eastAsia="zh-CN"/>
        </w:rPr>
        <w:t>以上（含0.1万人）</w:t>
      </w:r>
      <w:r>
        <w:rPr>
          <w:rFonts w:hint="default" w:ascii="Times New Roman" w:hAnsi="Times New Roman" w:cs="Times New Roman"/>
          <w:color w:val="auto"/>
          <w:highlight w:val="none"/>
          <w:lang w:eastAsia="zh-CN"/>
        </w:rPr>
        <w:t>0.5万人</w:t>
      </w:r>
      <w:r>
        <w:rPr>
          <w:rFonts w:hint="default" w:ascii="Times New Roman" w:hAnsi="Times New Roman" w:cs="Times New Roman"/>
          <w:color w:val="auto"/>
          <w:highlight w:val="none"/>
          <w:lang w:val="en-US" w:eastAsia="zh-CN"/>
        </w:rPr>
        <w:t>以下</w:t>
      </w:r>
      <w:r>
        <w:rPr>
          <w:rFonts w:hint="default" w:ascii="Times New Roman" w:hAnsi="Times New Roman" w:cs="Times New Roman"/>
          <w:color w:val="auto"/>
          <w:highlight w:val="none"/>
          <w:lang w:eastAsia="zh-CN"/>
        </w:rPr>
        <w:t>，且1公里范围内找不到替代水源；</w:t>
      </w:r>
    </w:p>
    <w:p>
      <w:pPr>
        <w:bidi w:val="0"/>
        <w:rPr>
          <w:rFonts w:hint="default" w:ascii="Times New Roman" w:hAnsi="Times New Roman" w:eastAsia="仿宋"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因旱饮水困难人口在50万人以上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含50万人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或因旱饮水困难率在3%以上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含3%</w:t>
      </w:r>
      <w:r>
        <w:rPr>
          <w:rFonts w:hint="default" w:ascii="Times New Roman" w:hAnsi="Times New Roman" w:cs="Times New Roman"/>
          <w:color w:val="auto"/>
          <w:highlight w:val="none"/>
          <w:lang w:eastAsia="zh-CN"/>
        </w:rPr>
        <w:t>）；</w:t>
      </w:r>
    </w:p>
    <w:p>
      <w:pPr>
        <w:bidi w:val="0"/>
        <w:rPr>
          <w:rFonts w:hint="default" w:ascii="Times New Roman" w:hAnsi="Times New Roman" w:eastAsia="仿宋"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因供水水质</w:t>
      </w:r>
      <w:r>
        <w:rPr>
          <w:rFonts w:hint="default" w:cs="Times New Roman"/>
          <w:color w:val="auto"/>
          <w:highlight w:val="none"/>
          <w:lang w:eastAsia="zh-CN"/>
        </w:rPr>
        <w:t>污染</w:t>
      </w:r>
      <w:r>
        <w:rPr>
          <w:rFonts w:hint="default" w:ascii="Times New Roman" w:hAnsi="Times New Roman" w:cs="Times New Roman"/>
          <w:color w:val="auto"/>
          <w:highlight w:val="none"/>
        </w:rPr>
        <w:t>等原因致使5人以上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含5人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20人以下集体中毒</w:t>
      </w:r>
      <w:r>
        <w:rPr>
          <w:rFonts w:hint="default" w:ascii="Times New Roman" w:hAnsi="Times New Roman" w:cs="Times New Roman"/>
          <w:color w:val="auto"/>
          <w:highlight w:val="none"/>
          <w:lang w:eastAsia="zh-CN"/>
        </w:rPr>
        <w:t>。</w:t>
      </w:r>
    </w:p>
    <w:p>
      <w:pPr>
        <w:rPr>
          <w:rFonts w:hint="default" w:ascii="Times New Roman" w:hAnsi="Times New Roman" w:cs="Times New Roman"/>
          <w:color w:val="auto"/>
          <w:highlight w:val="none"/>
          <w:lang w:eastAsia="zh-CN"/>
        </w:rPr>
      </w:pPr>
    </w:p>
    <w:p>
      <w:pPr>
        <w:ind w:firstLine="560"/>
        <w:jc w:val="both"/>
        <w:rPr>
          <w:rFonts w:hint="default" w:ascii="Times New Roman" w:hAnsi="Times New Roman" w:cs="Times New Roman"/>
          <w:color w:val="auto"/>
          <w:highlight w:val="none"/>
          <w:lang w:val="en-US" w:eastAsia="zh-CN"/>
        </w:rPr>
      </w:pPr>
    </w:p>
    <w:p>
      <w:pPr>
        <w:spacing w:before="156" w:beforeLines="50" w:after="156" w:afterLines="50"/>
        <w:rPr>
          <w:rFonts w:hint="default" w:ascii="Times New Roman" w:hAnsi="Times New Roman" w:cs="Times New Roman"/>
          <w:b/>
          <w:snapToGrid w:val="0"/>
          <w:color w:val="auto"/>
          <w:kern w:val="0"/>
          <w:sz w:val="36"/>
          <w:szCs w:val="36"/>
          <w:highlight w:val="none"/>
        </w:rPr>
      </w:pPr>
      <w:r>
        <w:rPr>
          <w:rFonts w:hint="default" w:ascii="Times New Roman" w:hAnsi="Times New Roman" w:cs="Times New Roman"/>
          <w:b/>
          <w:snapToGrid w:val="0"/>
          <w:color w:val="auto"/>
          <w:kern w:val="0"/>
          <w:sz w:val="36"/>
          <w:szCs w:val="36"/>
          <w:highlight w:val="none"/>
        </w:rPr>
        <w:br w:type="page"/>
      </w:r>
    </w:p>
    <w:p>
      <w:pPr>
        <w:pStyle w:val="3"/>
        <w:spacing w:before="156" w:beforeLines="50" w:after="156" w:afterLines="50"/>
        <w:jc w:val="both"/>
        <w:rPr>
          <w:rFonts w:hint="default" w:ascii="Times New Roman" w:hAnsi="Times New Roman" w:cs="Times New Roman"/>
          <w:bCs w:val="0"/>
          <w:snapToGrid w:val="0"/>
          <w:color w:val="auto"/>
          <w:kern w:val="0"/>
          <w:sz w:val="36"/>
          <w:szCs w:val="36"/>
          <w:highlight w:val="none"/>
        </w:rPr>
      </w:pPr>
      <w:bookmarkStart w:id="56" w:name="_Toc27941"/>
      <w:bookmarkStart w:id="57" w:name="_Toc19215"/>
      <w:bookmarkStart w:id="58" w:name="_Toc1986"/>
      <w:bookmarkStart w:id="59" w:name="_Toc15771"/>
      <w:bookmarkStart w:id="60" w:name="_Toc13928"/>
      <w:r>
        <w:rPr>
          <w:rFonts w:hint="default" w:ascii="Times New Roman" w:hAnsi="Times New Roman" w:cs="Times New Roman"/>
          <w:bCs w:val="0"/>
          <w:snapToGrid w:val="0"/>
          <w:color w:val="auto"/>
          <w:kern w:val="0"/>
          <w:sz w:val="36"/>
          <w:szCs w:val="36"/>
          <w:highlight w:val="none"/>
          <w:lang w:val="en-US" w:eastAsia="zh-CN"/>
        </w:rPr>
        <w:t>3</w:t>
      </w:r>
      <w:r>
        <w:rPr>
          <w:rFonts w:hint="default" w:ascii="Times New Roman" w:hAnsi="Times New Roman" w:cs="Times New Roman"/>
          <w:bCs w:val="0"/>
          <w:snapToGrid w:val="0"/>
          <w:color w:val="auto"/>
          <w:kern w:val="0"/>
          <w:sz w:val="36"/>
          <w:szCs w:val="36"/>
          <w:highlight w:val="none"/>
        </w:rPr>
        <w:t xml:space="preserve"> 组织机构及职责</w:t>
      </w:r>
      <w:bookmarkEnd w:id="56"/>
      <w:bookmarkEnd w:id="57"/>
      <w:bookmarkEnd w:id="58"/>
      <w:bookmarkEnd w:id="59"/>
      <w:bookmarkEnd w:id="60"/>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61" w:name="_Toc2926"/>
      <w:bookmarkStart w:id="62" w:name="_Toc8186"/>
      <w:bookmarkStart w:id="63" w:name="_Toc25565"/>
      <w:r>
        <w:rPr>
          <w:rFonts w:hint="default" w:ascii="Times New Roman" w:hAnsi="Times New Roman" w:eastAsia="黑体" w:cs="Times New Roman"/>
          <w:snapToGrid w:val="0"/>
          <w:color w:val="auto"/>
          <w:kern w:val="0"/>
          <w:sz w:val="32"/>
          <w:szCs w:val="32"/>
          <w:highlight w:val="none"/>
          <w:lang w:eastAsia="zh-CN"/>
        </w:rPr>
        <w:t>3</w:t>
      </w:r>
      <w:r>
        <w:rPr>
          <w:rFonts w:hint="default" w:ascii="Times New Roman" w:hAnsi="Times New Roman" w:eastAsia="黑体" w:cs="Times New Roman"/>
          <w:snapToGrid w:val="0"/>
          <w:color w:val="auto"/>
          <w:kern w:val="0"/>
          <w:sz w:val="32"/>
          <w:szCs w:val="32"/>
          <w:highlight w:val="none"/>
        </w:rPr>
        <w:t xml:space="preserve">.1 </w:t>
      </w:r>
      <w:r>
        <w:rPr>
          <w:rFonts w:hint="default" w:ascii="Times New Roman" w:hAnsi="Times New Roman" w:eastAsia="黑体" w:cs="Times New Roman"/>
          <w:snapToGrid w:val="0"/>
          <w:color w:val="auto"/>
          <w:kern w:val="0"/>
          <w:sz w:val="32"/>
          <w:szCs w:val="32"/>
          <w:highlight w:val="none"/>
          <w:lang w:val="en-US" w:eastAsia="zh-CN"/>
        </w:rPr>
        <w:t>市级层面组织</w:t>
      </w:r>
      <w:r>
        <w:rPr>
          <w:rFonts w:hint="default" w:ascii="Times New Roman" w:hAnsi="Times New Roman" w:eastAsia="黑体" w:cs="Times New Roman"/>
          <w:snapToGrid w:val="0"/>
          <w:color w:val="auto"/>
          <w:kern w:val="0"/>
          <w:sz w:val="32"/>
          <w:szCs w:val="32"/>
          <w:highlight w:val="none"/>
        </w:rPr>
        <w:t>机构</w:t>
      </w:r>
      <w:bookmarkEnd w:id="61"/>
      <w:bookmarkEnd w:id="62"/>
      <w:bookmarkEnd w:id="63"/>
    </w:p>
    <w:p>
      <w:pPr>
        <w:pStyle w:val="5"/>
        <w:spacing w:before="156" w:beforeLines="50" w:after="156" w:afterLines="50"/>
        <w:ind w:firstLine="0"/>
        <w:jc w:val="both"/>
        <w:rPr>
          <w:rFonts w:hint="default" w:ascii="Times New Roman" w:hAnsi="Times New Roman" w:cs="Times New Roman"/>
          <w:b w:val="0"/>
          <w:bCs/>
          <w:color w:val="auto"/>
          <w:sz w:val="30"/>
          <w:szCs w:val="32"/>
          <w:highlight w:val="none"/>
        </w:rPr>
      </w:pPr>
      <w:bookmarkStart w:id="64" w:name="_Toc26318"/>
      <w:bookmarkStart w:id="65" w:name="_Toc7789"/>
      <w:r>
        <w:rPr>
          <w:rFonts w:hint="default" w:ascii="Times New Roman" w:hAnsi="Times New Roman" w:cs="Times New Roman"/>
          <w:b w:val="0"/>
          <w:bCs/>
          <w:color w:val="auto"/>
          <w:sz w:val="30"/>
          <w:szCs w:val="32"/>
          <w:highlight w:val="none"/>
          <w:lang w:val="en-US" w:eastAsia="zh-CN"/>
        </w:rPr>
        <w:t>3.1.1 市水利局</w:t>
      </w:r>
      <w:r>
        <w:rPr>
          <w:rFonts w:hint="default" w:ascii="Times New Roman" w:hAnsi="Times New Roman" w:cs="Times New Roman"/>
          <w:b w:val="0"/>
          <w:bCs/>
          <w:color w:val="auto"/>
          <w:sz w:val="30"/>
          <w:szCs w:val="32"/>
          <w:highlight w:val="none"/>
        </w:rPr>
        <w:t>领导小组及成员</w:t>
      </w:r>
      <w:bookmarkEnd w:id="64"/>
      <w:bookmarkEnd w:id="65"/>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市水利局成立农村供水突发事件</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领导小组</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以下简称</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，负责全市农村供水突发事件</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组织协调和指导，组长由局主要领导担任，常务副组长由分管农村供水保障工作局领导担任，副组长由其他局领导担任，成员由相关处室和单位主要负责同志担任。领导小组办公室</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以下简称</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设在市水利局农水水电处，办公室主任由农水水电处主要负责人兼任。</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领导小组成员</w:t>
      </w:r>
      <w:r>
        <w:rPr>
          <w:rFonts w:hint="default" w:ascii="Times New Roman" w:hAnsi="Times New Roman" w:cs="Times New Roman"/>
          <w:color w:val="auto"/>
          <w:highlight w:val="none"/>
          <w:lang w:val="en-US" w:eastAsia="zh-CN"/>
        </w:rPr>
        <w:t>单位</w:t>
      </w:r>
      <w:r>
        <w:rPr>
          <w:rFonts w:hint="default" w:ascii="Times New Roman" w:hAnsi="Times New Roman" w:cs="Times New Roman"/>
          <w:color w:val="auto"/>
          <w:highlight w:val="none"/>
        </w:rPr>
        <w:t>包括：农水水电处、</w:t>
      </w:r>
      <w:r>
        <w:rPr>
          <w:rFonts w:hint="eastAsia" w:cs="Times New Roman"/>
          <w:color w:val="auto"/>
          <w:highlight w:val="none"/>
          <w:lang w:eastAsia="zh-CN"/>
        </w:rPr>
        <w:t>局</w:t>
      </w:r>
      <w:r>
        <w:rPr>
          <w:rFonts w:hint="default" w:ascii="Times New Roman" w:hAnsi="Times New Roman" w:cs="Times New Roman"/>
          <w:color w:val="auto"/>
          <w:highlight w:val="none"/>
        </w:rPr>
        <w:t>办公室、政法处、财务处、</w:t>
      </w:r>
      <w:r>
        <w:rPr>
          <w:rFonts w:hint="default" w:ascii="Times New Roman" w:hAnsi="Times New Roman" w:eastAsia="仿宋" w:cs="Times New Roman"/>
          <w:color w:val="auto"/>
          <w:highlight w:val="none"/>
          <w:lang w:val="en-US" w:eastAsia="zh-CN"/>
        </w:rPr>
        <w:t>组织人事处</w:t>
      </w:r>
      <w:r>
        <w:rPr>
          <w:rFonts w:hint="eastAsia" w:cs="Times New Roman"/>
          <w:color w:val="auto"/>
          <w:highlight w:val="none"/>
          <w:lang w:val="en-US" w:eastAsia="zh-CN"/>
        </w:rPr>
        <w:t>、</w:t>
      </w:r>
      <w:r>
        <w:rPr>
          <w:rFonts w:hint="default" w:ascii="Times New Roman" w:hAnsi="Times New Roman" w:cs="Times New Roman"/>
          <w:color w:val="auto"/>
          <w:highlight w:val="none"/>
        </w:rPr>
        <w:t>水资源处、市节水办、运管处、河道处、水文与防御处、监督处、调水处、科技处</w:t>
      </w:r>
      <w:r>
        <w:rPr>
          <w:rFonts w:hint="eastAsia" w:cs="Times New Roman"/>
          <w:color w:val="auto"/>
          <w:highlight w:val="none"/>
          <w:lang w:eastAsia="zh-CN"/>
        </w:rPr>
        <w:t>、信访处</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市水文总站、</w:t>
      </w:r>
      <w:r>
        <w:rPr>
          <w:rFonts w:hint="default" w:ascii="Times New Roman" w:hAnsi="Times New Roman" w:cs="Times New Roman"/>
          <w:color w:val="auto"/>
          <w:highlight w:val="none"/>
        </w:rPr>
        <w:t>市水旱防御中心、市水利运安总站、市农水水电中心、市水利信息中心、</w:t>
      </w:r>
      <w:r>
        <w:rPr>
          <w:rFonts w:hint="eastAsia" w:cs="Times New Roman"/>
          <w:color w:val="auto"/>
          <w:highlight w:val="none"/>
          <w:lang w:eastAsia="zh-CN"/>
        </w:rPr>
        <w:t>市河道事务中心、市水资源综合事务中心、</w:t>
      </w:r>
      <w:r>
        <w:rPr>
          <w:rFonts w:hint="default" w:ascii="Times New Roman" w:hAnsi="Times New Roman" w:cs="Times New Roman"/>
          <w:color w:val="auto"/>
          <w:highlight w:val="none"/>
        </w:rPr>
        <w:t>市水利局后勤中心。</w:t>
      </w:r>
    </w:p>
    <w:p>
      <w:pPr>
        <w:pStyle w:val="5"/>
        <w:spacing w:before="156" w:beforeLines="50" w:after="156" w:afterLines="50"/>
        <w:ind w:firstLine="0"/>
        <w:jc w:val="both"/>
        <w:rPr>
          <w:rFonts w:hint="default" w:ascii="Times New Roman" w:hAnsi="Times New Roman" w:eastAsia="黑体" w:cs="Times New Roman"/>
          <w:b w:val="0"/>
          <w:bCs/>
          <w:color w:val="auto"/>
          <w:sz w:val="30"/>
          <w:szCs w:val="32"/>
          <w:highlight w:val="none"/>
          <w:lang w:val="en-US" w:eastAsia="zh-CN"/>
        </w:rPr>
      </w:pPr>
      <w:bookmarkStart w:id="66" w:name="_Toc5024"/>
      <w:bookmarkStart w:id="67" w:name="_Toc23780"/>
      <w:r>
        <w:rPr>
          <w:rFonts w:hint="default" w:ascii="Times New Roman" w:hAnsi="Times New Roman" w:cs="Times New Roman"/>
          <w:b w:val="0"/>
          <w:bCs/>
          <w:color w:val="auto"/>
          <w:sz w:val="30"/>
          <w:szCs w:val="32"/>
          <w:highlight w:val="none"/>
          <w:lang w:val="en-US" w:eastAsia="zh-CN"/>
        </w:rPr>
        <w:t>3.1.2 工作职责分工</w:t>
      </w:r>
      <w:bookmarkEnd w:id="66"/>
      <w:bookmarkEnd w:id="67"/>
    </w:p>
    <w:p>
      <w:pPr>
        <w:ind w:firstLine="560"/>
        <w:jc w:val="both"/>
        <w:rPr>
          <w:rFonts w:hint="default" w:ascii="Times New Roman" w:hAnsi="Times New Roman" w:eastAsia="仿宋"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职责。贯彻落实国家和市委、市政府有关农村应急供水保障工作的部署；</w:t>
      </w:r>
      <w:r>
        <w:rPr>
          <w:rFonts w:hint="default" w:ascii="Times New Roman" w:hAnsi="Times New Roman" w:cs="Times New Roman"/>
          <w:color w:val="auto"/>
          <w:highlight w:val="none"/>
        </w:rPr>
        <w:t>拟定全市农村供水突发事件应急处置相关文件和应急预案；及时了解掌握</w:t>
      </w:r>
      <w:r>
        <w:rPr>
          <w:rFonts w:hint="default" w:ascii="Times New Roman" w:hAnsi="Times New Roman" w:cs="Times New Roman"/>
          <w:color w:val="auto"/>
          <w:highlight w:val="none"/>
          <w:lang w:val="en-US" w:eastAsia="zh-CN"/>
        </w:rPr>
        <w:t>农村</w:t>
      </w:r>
      <w:r>
        <w:rPr>
          <w:rFonts w:hint="default" w:ascii="Times New Roman" w:hAnsi="Times New Roman" w:cs="Times New Roman"/>
          <w:color w:val="auto"/>
          <w:highlight w:val="none"/>
        </w:rPr>
        <w:t>供水</w:t>
      </w:r>
      <w:r>
        <w:rPr>
          <w:rFonts w:hint="default" w:ascii="Times New Roman" w:hAnsi="Times New Roman" w:cs="Times New Roman"/>
          <w:color w:val="auto"/>
          <w:highlight w:val="none"/>
          <w:lang w:val="en-US" w:eastAsia="zh-CN"/>
        </w:rPr>
        <w:t>突发事件</w:t>
      </w:r>
      <w:r>
        <w:rPr>
          <w:rFonts w:hint="default" w:ascii="Times New Roman" w:hAnsi="Times New Roman" w:cs="Times New Roman"/>
          <w:color w:val="auto"/>
          <w:highlight w:val="none"/>
        </w:rPr>
        <w:t>情况，</w:t>
      </w:r>
      <w:r>
        <w:rPr>
          <w:rFonts w:hint="default" w:ascii="Times New Roman" w:hAnsi="Times New Roman" w:cs="Times New Roman"/>
          <w:color w:val="auto"/>
          <w:highlight w:val="none"/>
          <w:lang w:val="en-US" w:eastAsia="zh-CN"/>
        </w:rPr>
        <w:t>视情况决定本预案的启动与终止；在应急响应时，负责协调各部门、处室</w:t>
      </w:r>
      <w:r>
        <w:rPr>
          <w:rFonts w:hint="default" w:ascii="Times New Roman" w:hAnsi="Times New Roman" w:cs="Times New Roman"/>
          <w:color w:val="auto"/>
          <w:highlight w:val="none"/>
        </w:rPr>
        <w:t>制定相关应急处置措施</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领导和指挥突发事件应急处置工作，妥善处置应急响应期间的重大问题，确保供水系统尽快恢复正常运行；分析研判涉及敏感性问题或可能发生的次生、衍生危害，根据需要向市政府、水利部报告事故情况和应急措施；组织灾后重建与恢复生产工作</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督促检查各有关部门、单位落实农村供水突发事件应急处置责任制情况。</w:t>
      </w:r>
    </w:p>
    <w:p>
      <w:pPr>
        <w:pStyle w:val="6"/>
        <w:ind w:firstLine="602"/>
        <w:jc w:val="both"/>
        <w:rPr>
          <w:rFonts w:hint="default" w:ascii="Times New Roman" w:hAnsi="Times New Roman" w:cs="Times New Roman"/>
          <w:color w:val="auto"/>
          <w:highlight w:val="none"/>
          <w:lang w:val="en-US" w:eastAsia="zh-CN"/>
        </w:rPr>
      </w:pPr>
      <w:r>
        <w:rPr>
          <w:rFonts w:hint="default" w:ascii="Times New Roman" w:hAnsi="Times New Roman" w:cs="Times New Roman"/>
          <w:b w:val="0"/>
          <w:bCs w:val="0"/>
          <w:color w:val="auto"/>
          <w:sz w:val="30"/>
          <w:szCs w:val="30"/>
          <w:highlight w:val="none"/>
          <w:lang w:eastAsia="zh-CN"/>
        </w:rPr>
        <w:t>（</w:t>
      </w:r>
      <w:r>
        <w:rPr>
          <w:rFonts w:hint="default" w:ascii="Times New Roman" w:hAnsi="Times New Roman" w:cs="Times New Roman"/>
          <w:b w:val="0"/>
          <w:bCs w:val="0"/>
          <w:color w:val="auto"/>
          <w:sz w:val="30"/>
          <w:szCs w:val="30"/>
          <w:highlight w:val="none"/>
          <w:lang w:val="en-US" w:eastAsia="zh-CN"/>
        </w:rPr>
        <w:t>2</w:t>
      </w:r>
      <w:r>
        <w:rPr>
          <w:rFonts w:hint="default" w:ascii="Times New Roman" w:hAnsi="Times New Roman" w:cs="Times New Roman"/>
          <w:b w:val="0"/>
          <w:bCs w:val="0"/>
          <w:color w:val="auto"/>
          <w:sz w:val="30"/>
          <w:szCs w:val="30"/>
          <w:highlight w:val="none"/>
          <w:lang w:eastAsia="zh-CN"/>
        </w:rPr>
        <w:t>）</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lang w:val="en-US" w:eastAsia="zh-CN"/>
        </w:rPr>
        <w:t>职责。承担</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的日常工作。负责组织会商、应急值守、编发通知、公文流转、调度指挥、物资调配、宣传报道、信息通报、督导检查、后勤保障等工作。组织执行领导小组各项决策指令。</w:t>
      </w:r>
    </w:p>
    <w:p>
      <w:pPr>
        <w:pStyle w:val="6"/>
        <w:ind w:firstLine="602"/>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（3）处室（单位）职责。按局党组明确的职能职责和领导小组的部署，各司其职，相互配合，全力保障各项工作有序高效开展（具体职责详见附件1《局有关处室（单位）农村供水突发事件应急主要职责》）。</w:t>
      </w:r>
    </w:p>
    <w:p>
      <w:pPr>
        <w:pStyle w:val="6"/>
        <w:ind w:firstLine="602"/>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（4）专家组职责。</w:t>
      </w:r>
      <w:r>
        <w:rPr>
          <w:rFonts w:hint="default" w:ascii="Times New Roman" w:hAnsi="Times New Roman" w:cs="Times New Roman"/>
          <w:color w:val="auto"/>
          <w:highlight w:val="none"/>
        </w:rPr>
        <w:t>市农村</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供水保障专家组作为市农村供水突发事件领导小组的咨询机构，由大专院校、科研机构和企事业单位</w:t>
      </w:r>
      <w:r>
        <w:rPr>
          <w:rFonts w:hint="default" w:ascii="Times New Roman" w:hAnsi="Times New Roman" w:cs="Times New Roman"/>
          <w:color w:val="auto"/>
          <w:highlight w:val="none"/>
          <w:lang w:val="en-US" w:eastAsia="zh-CN"/>
        </w:rPr>
        <w:t>从事农村供水规划与设计、</w:t>
      </w:r>
      <w:r>
        <w:rPr>
          <w:rFonts w:hint="default" w:ascii="Times New Roman" w:hAnsi="Times New Roman" w:cs="Times New Roman"/>
          <w:color w:val="auto"/>
          <w:highlight w:val="none"/>
        </w:rPr>
        <w:t>水环境监测、卫生健康、应急、气象、农业农村等有关方面的专家组成。</w:t>
      </w:r>
      <w:r>
        <w:rPr>
          <w:rFonts w:hint="default" w:ascii="Times New Roman" w:hAnsi="Times New Roman" w:cs="Times New Roman"/>
          <w:color w:val="auto"/>
          <w:highlight w:val="none"/>
          <w:lang w:val="en-US" w:eastAsia="zh-CN"/>
        </w:rPr>
        <w:t>其职责是：</w:t>
      </w:r>
      <w:r>
        <w:rPr>
          <w:rFonts w:hint="default" w:ascii="Times New Roman" w:hAnsi="Times New Roman" w:cs="Times New Roman"/>
          <w:color w:val="auto"/>
          <w:highlight w:val="none"/>
        </w:rPr>
        <w:t>参加领导小组统一组织的活动及专题研究；应急响应时，按照领导小组的要求研究分析事故信息和有关情况，为应急决策提供咨询或建议，必要时参加突发事件应急处置；参与事故调查，对事故处理提出咨询意见；受</w:t>
      </w:r>
      <w:r>
        <w:rPr>
          <w:rFonts w:hint="eastAsia" w:cs="Times New Roman"/>
          <w:color w:val="auto"/>
          <w:highlight w:val="none"/>
          <w:lang w:eastAsia="zh-CN"/>
        </w:rPr>
        <w:t>市农村供水应急领导小组</w:t>
      </w:r>
      <w:r>
        <w:rPr>
          <w:rFonts w:hint="default" w:ascii="Times New Roman" w:hAnsi="Times New Roman" w:cs="Times New Roman"/>
          <w:color w:val="auto"/>
          <w:highlight w:val="none"/>
        </w:rPr>
        <w:t>的指派，对</w:t>
      </w:r>
      <w:r>
        <w:rPr>
          <w:rFonts w:hint="eastAsia" w:cs="Times New Roman"/>
          <w:color w:val="auto"/>
          <w:highlight w:val="none"/>
          <w:lang w:eastAsia="zh-CN"/>
        </w:rPr>
        <w:t>区县</w:t>
      </w:r>
      <w:r>
        <w:rPr>
          <w:rFonts w:hint="default" w:ascii="Times New Roman" w:hAnsi="Times New Roman" w:cs="Times New Roman"/>
          <w:color w:val="auto"/>
          <w:highlight w:val="none"/>
        </w:rPr>
        <w:t>给予技术支持。</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68" w:name="_Toc9026"/>
      <w:bookmarkStart w:id="69" w:name="_Toc8402"/>
      <w:bookmarkStart w:id="70" w:name="_Toc23898"/>
      <w:r>
        <w:rPr>
          <w:rFonts w:hint="default" w:ascii="Times New Roman" w:hAnsi="Times New Roman" w:eastAsia="黑体" w:cs="Times New Roman"/>
          <w:snapToGrid w:val="0"/>
          <w:color w:val="auto"/>
          <w:kern w:val="0"/>
          <w:sz w:val="32"/>
          <w:szCs w:val="32"/>
          <w:highlight w:val="none"/>
          <w:lang w:val="en-US" w:eastAsia="zh-CN"/>
        </w:rPr>
        <w:t>3</w:t>
      </w:r>
      <w:r>
        <w:rPr>
          <w:rFonts w:hint="default" w:ascii="Times New Roman" w:hAnsi="Times New Roman" w:eastAsia="黑体" w:cs="Times New Roman"/>
          <w:snapToGrid w:val="0"/>
          <w:color w:val="auto"/>
          <w:kern w:val="0"/>
          <w:sz w:val="32"/>
          <w:szCs w:val="32"/>
          <w:highlight w:val="none"/>
        </w:rPr>
        <w:t xml:space="preserve">.2 </w:t>
      </w:r>
      <w:r>
        <w:rPr>
          <w:rFonts w:hint="default" w:ascii="Times New Roman" w:hAnsi="Times New Roman" w:eastAsia="黑体" w:cs="Times New Roman"/>
          <w:snapToGrid w:val="0"/>
          <w:color w:val="auto"/>
          <w:kern w:val="0"/>
          <w:sz w:val="32"/>
          <w:szCs w:val="32"/>
          <w:highlight w:val="none"/>
          <w:lang w:val="en-US" w:eastAsia="zh-CN"/>
        </w:rPr>
        <w:t>区县层面组织机构</w:t>
      </w:r>
      <w:bookmarkEnd w:id="68"/>
      <w:bookmarkEnd w:id="69"/>
      <w:bookmarkEnd w:id="70"/>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各区县</w:t>
      </w:r>
      <w:r>
        <w:rPr>
          <w:rFonts w:hint="default" w:ascii="Times New Roman" w:hAnsi="Times New Roman" w:cs="Times New Roman"/>
          <w:color w:val="auto"/>
          <w:highlight w:val="none"/>
          <w:lang w:val="en-US" w:eastAsia="zh-CN"/>
        </w:rPr>
        <w:t>和两江新区、重庆高新区、万盛经开区</w:t>
      </w:r>
      <w:r>
        <w:rPr>
          <w:rFonts w:hint="eastAsia" w:cs="Times New Roman"/>
          <w:color w:val="auto"/>
          <w:highlight w:val="none"/>
          <w:lang w:val="en-US" w:eastAsia="zh-CN"/>
        </w:rPr>
        <w:t>水行政主管部门</w:t>
      </w:r>
      <w:r>
        <w:rPr>
          <w:rFonts w:hint="default" w:ascii="Times New Roman" w:hAnsi="Times New Roman" w:cs="Times New Roman"/>
          <w:color w:val="auto"/>
          <w:highlight w:val="none"/>
        </w:rPr>
        <w:t>成立相应</w:t>
      </w:r>
      <w:r>
        <w:rPr>
          <w:rFonts w:hint="default" w:ascii="Times New Roman" w:hAnsi="Times New Roman" w:cs="Times New Roman"/>
          <w:color w:val="auto"/>
          <w:highlight w:val="none"/>
          <w:lang w:eastAsia="zh-CN"/>
        </w:rPr>
        <w:t>的</w:t>
      </w:r>
      <w:r>
        <w:rPr>
          <w:rFonts w:hint="default" w:ascii="Times New Roman" w:hAnsi="Times New Roman" w:cs="Times New Roman"/>
          <w:color w:val="auto"/>
          <w:highlight w:val="none"/>
        </w:rPr>
        <w:t>农村供水突发事件</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领导</w:t>
      </w:r>
      <w:r>
        <w:rPr>
          <w:rFonts w:hint="default" w:ascii="Times New Roman" w:hAnsi="Times New Roman" w:cs="Times New Roman"/>
          <w:color w:val="auto"/>
          <w:highlight w:val="none"/>
          <w:lang w:val="en-US" w:eastAsia="zh-CN"/>
        </w:rPr>
        <w:t>小组</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设领导小组办公室</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按照分级负责、属地为主的原则，</w:t>
      </w:r>
      <w:r>
        <w:rPr>
          <w:rFonts w:hint="default" w:ascii="Times New Roman" w:hAnsi="Times New Roman" w:cs="Times New Roman"/>
          <w:color w:val="auto"/>
          <w:highlight w:val="none"/>
        </w:rPr>
        <w:t>负责本</w:t>
      </w:r>
      <w:r>
        <w:rPr>
          <w:rFonts w:hint="default" w:ascii="Times New Roman" w:hAnsi="Times New Roman" w:cs="Times New Roman"/>
          <w:color w:val="auto"/>
          <w:highlight w:val="none"/>
          <w:lang w:val="en-US" w:eastAsia="zh-CN"/>
        </w:rPr>
        <w:t>行政区域内农村</w:t>
      </w:r>
      <w:r>
        <w:rPr>
          <w:rFonts w:hint="default" w:ascii="Times New Roman" w:hAnsi="Times New Roman" w:cs="Times New Roman"/>
          <w:color w:val="auto"/>
          <w:highlight w:val="none"/>
        </w:rPr>
        <w:t>供水突发</w:t>
      </w:r>
      <w:r>
        <w:rPr>
          <w:rFonts w:hint="default" w:ascii="Times New Roman" w:hAnsi="Times New Roman" w:cs="Times New Roman"/>
          <w:color w:val="auto"/>
          <w:highlight w:val="none"/>
          <w:lang w:val="en-US" w:eastAsia="zh-CN"/>
        </w:rPr>
        <w:t>事件应急</w:t>
      </w:r>
      <w:r>
        <w:rPr>
          <w:rFonts w:hint="default" w:ascii="Times New Roman" w:hAnsi="Times New Roman" w:cs="Times New Roman"/>
          <w:color w:val="auto"/>
          <w:highlight w:val="none"/>
        </w:rPr>
        <w:t>处置。主要职责包括：</w:t>
      </w:r>
    </w:p>
    <w:p>
      <w:pPr>
        <w:ind w:firstLine="560"/>
        <w:jc w:val="both"/>
        <w:rPr>
          <w:rFonts w:hint="default" w:ascii="Times New Roman" w:hAnsi="Times New Roman" w:eastAsia="仿宋" w:cs="Times New Roman"/>
          <w:color w:val="auto"/>
          <w:highlight w:val="none"/>
          <w:lang w:eastAsia="zh-CN"/>
        </w:rPr>
      </w:pPr>
      <w:r>
        <w:rPr>
          <w:rFonts w:hint="default" w:ascii="Times New Roman" w:hAnsi="Times New Roman" w:cs="Times New Roman"/>
          <w:color w:val="auto"/>
          <w:highlight w:val="none"/>
        </w:rPr>
        <w:t>（1）拟定本</w:t>
      </w:r>
      <w:r>
        <w:rPr>
          <w:rFonts w:hint="default" w:ascii="Times New Roman" w:hAnsi="Times New Roman" w:cs="Times New Roman"/>
          <w:color w:val="auto"/>
          <w:highlight w:val="none"/>
          <w:lang w:val="en-US" w:eastAsia="zh-CN"/>
        </w:rPr>
        <w:t>行政区域农村</w:t>
      </w:r>
      <w:r>
        <w:rPr>
          <w:rFonts w:hint="default" w:ascii="Times New Roman" w:hAnsi="Times New Roman" w:cs="Times New Roman"/>
          <w:color w:val="auto"/>
          <w:highlight w:val="none"/>
        </w:rPr>
        <w:t>供水突发事件</w:t>
      </w:r>
      <w:r>
        <w:rPr>
          <w:rFonts w:hint="default" w:ascii="Times New Roman" w:hAnsi="Times New Roman" w:cs="Times New Roman"/>
          <w:color w:val="auto"/>
          <w:highlight w:val="none"/>
          <w:lang w:val="en-US" w:eastAsia="zh-CN"/>
        </w:rPr>
        <w:t>应急预案，做好安全排查、预案演练等相关工作，</w:t>
      </w:r>
      <w:r>
        <w:rPr>
          <w:rFonts w:hint="default" w:ascii="Times New Roman" w:hAnsi="Times New Roman" w:cs="Times New Roman"/>
          <w:color w:val="auto"/>
          <w:highlight w:val="none"/>
        </w:rPr>
        <w:t>建立</w:t>
      </w:r>
      <w:r>
        <w:rPr>
          <w:rFonts w:hint="default" w:ascii="Times New Roman" w:hAnsi="Times New Roman" w:cs="Times New Roman"/>
          <w:color w:val="auto"/>
          <w:highlight w:val="none"/>
          <w:lang w:val="en-US" w:eastAsia="zh-CN"/>
        </w:rPr>
        <w:t>并</w:t>
      </w:r>
      <w:r>
        <w:rPr>
          <w:rFonts w:hint="default" w:ascii="Times New Roman" w:hAnsi="Times New Roman" w:cs="Times New Roman"/>
          <w:color w:val="auto"/>
          <w:highlight w:val="none"/>
        </w:rPr>
        <w:t>完善应急组织体系</w:t>
      </w:r>
      <w:r>
        <w:rPr>
          <w:rFonts w:hint="default" w:ascii="Times New Roman" w:hAnsi="Times New Roman" w:cs="Times New Roman"/>
          <w:color w:val="auto"/>
          <w:highlight w:val="none"/>
          <w:lang w:eastAsia="zh-CN"/>
        </w:rPr>
        <w:t>。</w:t>
      </w:r>
    </w:p>
    <w:p>
      <w:pPr>
        <w:ind w:firstLine="560"/>
        <w:jc w:val="both"/>
        <w:rPr>
          <w:rFonts w:hint="default" w:cs="Times New Roman"/>
          <w:color w:val="auto"/>
          <w:highlight w:val="none"/>
          <w:lang w:val="en-US" w:eastAsia="zh-CN"/>
        </w:rPr>
      </w:pPr>
      <w:r>
        <w:rPr>
          <w:rFonts w:hint="eastAsia" w:cs="Times New Roman"/>
          <w:color w:val="auto"/>
          <w:highlight w:val="none"/>
          <w:lang w:eastAsia="zh-CN"/>
        </w:rPr>
        <w:t>（</w:t>
      </w:r>
      <w:r>
        <w:rPr>
          <w:rFonts w:hint="eastAsia" w:cs="Times New Roman"/>
          <w:color w:val="auto"/>
          <w:highlight w:val="none"/>
          <w:lang w:val="en-US" w:eastAsia="zh-CN"/>
        </w:rPr>
        <w:t>2</w:t>
      </w:r>
      <w:r>
        <w:rPr>
          <w:rFonts w:hint="eastAsia" w:cs="Times New Roman"/>
          <w:color w:val="auto"/>
          <w:highlight w:val="none"/>
          <w:lang w:eastAsia="zh-CN"/>
        </w:rPr>
        <w:t>）审定下级机构及供水单位</w:t>
      </w:r>
      <w:r>
        <w:rPr>
          <w:rFonts w:hint="default" w:ascii="Times New Roman" w:hAnsi="Times New Roman" w:cs="Times New Roman"/>
          <w:color w:val="auto"/>
          <w:highlight w:val="none"/>
          <w:lang w:val="en-US" w:eastAsia="zh-CN"/>
        </w:rPr>
        <w:t>农村</w:t>
      </w:r>
      <w:r>
        <w:rPr>
          <w:rFonts w:hint="default" w:ascii="Times New Roman" w:hAnsi="Times New Roman" w:cs="Times New Roman"/>
          <w:color w:val="auto"/>
          <w:highlight w:val="none"/>
        </w:rPr>
        <w:t>供水突发事件</w:t>
      </w:r>
      <w:r>
        <w:rPr>
          <w:rFonts w:hint="default" w:ascii="Times New Roman" w:hAnsi="Times New Roman" w:cs="Times New Roman"/>
          <w:color w:val="auto"/>
          <w:highlight w:val="none"/>
          <w:lang w:val="en-US" w:eastAsia="zh-CN"/>
        </w:rPr>
        <w:t>应急预案</w:t>
      </w:r>
      <w:r>
        <w:rPr>
          <w:rFonts w:hint="eastAsia" w:cs="Times New Roman"/>
          <w:color w:val="auto"/>
          <w:highlight w:val="none"/>
          <w:lang w:val="en-US" w:eastAsia="zh-CN"/>
        </w:rPr>
        <w:t>，指导、监督</w:t>
      </w:r>
      <w:r>
        <w:rPr>
          <w:rFonts w:hint="eastAsia" w:cs="Times New Roman"/>
          <w:color w:val="auto"/>
          <w:highlight w:val="none"/>
          <w:lang w:eastAsia="zh-CN"/>
        </w:rPr>
        <w:t>下级机构及供水单位做好农村供水</w:t>
      </w:r>
      <w:r>
        <w:rPr>
          <w:rFonts w:hint="default" w:ascii="Times New Roman" w:hAnsi="Times New Roman" w:cs="Times New Roman"/>
          <w:color w:val="auto"/>
          <w:highlight w:val="none"/>
        </w:rPr>
        <w:t>突发事件</w:t>
      </w:r>
      <w:r>
        <w:rPr>
          <w:rFonts w:hint="eastAsia" w:cs="Times New Roman"/>
          <w:color w:val="auto"/>
          <w:highlight w:val="none"/>
          <w:lang w:eastAsia="zh-CN"/>
        </w:rPr>
        <w:t>预防和</w:t>
      </w:r>
      <w:r>
        <w:rPr>
          <w:rFonts w:hint="default" w:ascii="Times New Roman" w:hAnsi="Times New Roman" w:cs="Times New Roman"/>
          <w:color w:val="auto"/>
          <w:highlight w:val="none"/>
          <w:lang w:val="en-US" w:eastAsia="zh-CN"/>
        </w:rPr>
        <w:t>应急</w:t>
      </w:r>
      <w:r>
        <w:rPr>
          <w:rFonts w:hint="eastAsia" w:cs="Times New Roman"/>
          <w:color w:val="auto"/>
          <w:highlight w:val="none"/>
          <w:lang w:val="en-US" w:eastAsia="zh-CN"/>
        </w:rPr>
        <w:t>处置工作。</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cs="Times New Roman"/>
          <w:color w:val="auto"/>
          <w:highlight w:val="none"/>
          <w:lang w:val="en-US" w:eastAsia="zh-CN"/>
        </w:rPr>
        <w:t>3</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发生农村供水突发事件后，启动预案，组织开展农村供水突发事件先期处置，在本级党委、政府的领导和市水利局的指导下，组织开展本地区农村应急供水保障工作。</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cs="Times New Roman"/>
          <w:color w:val="auto"/>
          <w:highlight w:val="none"/>
          <w:lang w:val="en-US" w:eastAsia="zh-CN"/>
        </w:rPr>
        <w:t>4</w:t>
      </w:r>
      <w:r>
        <w:rPr>
          <w:rFonts w:hint="default" w:ascii="Times New Roman" w:hAnsi="Times New Roman" w:cs="Times New Roman"/>
          <w:color w:val="auto"/>
          <w:highlight w:val="none"/>
        </w:rPr>
        <w:t>）指挥协调本区</w:t>
      </w:r>
      <w:r>
        <w:rPr>
          <w:rFonts w:hint="eastAsia" w:cs="Times New Roman"/>
          <w:color w:val="auto"/>
          <w:highlight w:val="none"/>
          <w:lang w:eastAsia="zh-CN"/>
        </w:rPr>
        <w:t>县</w:t>
      </w:r>
      <w:r>
        <w:rPr>
          <w:rFonts w:hint="default" w:ascii="Times New Roman" w:hAnsi="Times New Roman" w:cs="Times New Roman"/>
          <w:color w:val="auto"/>
          <w:highlight w:val="none"/>
          <w:lang w:val="en-US" w:eastAsia="zh-CN"/>
        </w:rPr>
        <w:t>农村</w:t>
      </w:r>
      <w:r>
        <w:rPr>
          <w:rFonts w:hint="default" w:ascii="Times New Roman" w:hAnsi="Times New Roman" w:cs="Times New Roman"/>
          <w:color w:val="auto"/>
          <w:highlight w:val="none"/>
        </w:rPr>
        <w:t>供水突发事件应急</w:t>
      </w:r>
      <w:r>
        <w:rPr>
          <w:rFonts w:hint="eastAsia" w:cs="Times New Roman"/>
          <w:color w:val="auto"/>
          <w:highlight w:val="none"/>
          <w:lang w:eastAsia="zh-CN"/>
        </w:rPr>
        <w:t>处置和</w:t>
      </w:r>
      <w:r>
        <w:rPr>
          <w:rFonts w:hint="default" w:ascii="Times New Roman" w:hAnsi="Times New Roman" w:cs="Times New Roman"/>
          <w:color w:val="auto"/>
          <w:highlight w:val="none"/>
          <w:lang w:val="en-US" w:eastAsia="zh-CN"/>
        </w:rPr>
        <w:t>善后</w:t>
      </w:r>
      <w:r>
        <w:rPr>
          <w:rFonts w:hint="default" w:ascii="Times New Roman" w:hAnsi="Times New Roman" w:cs="Times New Roman"/>
          <w:color w:val="auto"/>
          <w:highlight w:val="none"/>
        </w:rPr>
        <w:t>工作。</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lang w:val="en-US" w:eastAsia="zh-CN"/>
        </w:rPr>
      </w:pPr>
      <w:bookmarkStart w:id="71" w:name="_Toc16106"/>
      <w:bookmarkStart w:id="72" w:name="_Toc18114"/>
      <w:bookmarkStart w:id="73" w:name="_Toc31142"/>
      <w:r>
        <w:rPr>
          <w:rFonts w:hint="default" w:ascii="Times New Roman" w:hAnsi="Times New Roman" w:eastAsia="黑体" w:cs="Times New Roman"/>
          <w:snapToGrid w:val="0"/>
          <w:color w:val="auto"/>
          <w:kern w:val="0"/>
          <w:sz w:val="32"/>
          <w:szCs w:val="32"/>
          <w:highlight w:val="none"/>
          <w:lang w:val="en-US" w:eastAsia="zh-CN"/>
        </w:rPr>
        <w:t>3</w:t>
      </w:r>
      <w:r>
        <w:rPr>
          <w:rFonts w:hint="default" w:ascii="Times New Roman" w:hAnsi="Times New Roman" w:eastAsia="黑体" w:cs="Times New Roman"/>
          <w:snapToGrid w:val="0"/>
          <w:color w:val="auto"/>
          <w:kern w:val="0"/>
          <w:sz w:val="32"/>
          <w:szCs w:val="32"/>
          <w:highlight w:val="none"/>
        </w:rPr>
        <w:t>.3 乡镇及供水单位</w:t>
      </w:r>
      <w:r>
        <w:rPr>
          <w:rFonts w:hint="default" w:ascii="Times New Roman" w:hAnsi="Times New Roman" w:eastAsia="黑体" w:cs="Times New Roman"/>
          <w:snapToGrid w:val="0"/>
          <w:color w:val="auto"/>
          <w:kern w:val="0"/>
          <w:sz w:val="32"/>
          <w:szCs w:val="32"/>
          <w:highlight w:val="none"/>
          <w:lang w:val="en-US" w:eastAsia="zh-CN"/>
        </w:rPr>
        <w:t>层面组织机构</w:t>
      </w:r>
      <w:bookmarkEnd w:id="71"/>
      <w:bookmarkEnd w:id="72"/>
      <w:bookmarkEnd w:id="73"/>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根据区县人民政府、水行政主管部门的应急预案，各乡镇（街道）及供水规模在1000人以上的集中供水单位</w:t>
      </w:r>
      <w:r>
        <w:rPr>
          <w:rFonts w:hint="eastAsia" w:cs="Times New Roman"/>
          <w:color w:val="auto"/>
          <w:highlight w:val="none"/>
          <w:lang w:eastAsia="zh-CN"/>
        </w:rPr>
        <w:t>应</w:t>
      </w:r>
      <w:r>
        <w:rPr>
          <w:rFonts w:hint="default" w:ascii="Times New Roman" w:hAnsi="Times New Roman" w:cs="Times New Roman"/>
          <w:color w:val="auto"/>
          <w:highlight w:val="none"/>
        </w:rPr>
        <w:t>结合本地区、本单位实际</w:t>
      </w:r>
      <w:r>
        <w:rPr>
          <w:rFonts w:hint="default" w:ascii="Times New Roman" w:hAnsi="Times New Roman" w:cs="Times New Roman"/>
          <w:color w:val="auto"/>
          <w:highlight w:val="none"/>
          <w:lang w:val="en-US" w:eastAsia="zh-CN"/>
        </w:rPr>
        <w:t>成立相应的农村</w:t>
      </w:r>
      <w:r>
        <w:rPr>
          <w:rFonts w:hint="default" w:ascii="Times New Roman" w:hAnsi="Times New Roman" w:cs="Times New Roman"/>
          <w:color w:val="auto"/>
          <w:highlight w:val="none"/>
        </w:rPr>
        <w:t>供水突发事件</w:t>
      </w:r>
      <w:r>
        <w:rPr>
          <w:rFonts w:hint="default" w:ascii="Times New Roman" w:hAnsi="Times New Roman" w:cs="Times New Roman"/>
          <w:color w:val="auto"/>
          <w:highlight w:val="none"/>
          <w:lang w:val="en-US" w:eastAsia="zh-CN"/>
        </w:rPr>
        <w:t>应急机构</w:t>
      </w:r>
      <w:r>
        <w:rPr>
          <w:rFonts w:hint="default" w:ascii="Times New Roman" w:hAnsi="Times New Roman" w:cs="Times New Roman"/>
          <w:color w:val="auto"/>
          <w:highlight w:val="none"/>
        </w:rPr>
        <w:t>，在所属区县水行政主管部门和当地党委、政府领导下，做好本</w:t>
      </w:r>
      <w:r>
        <w:rPr>
          <w:rFonts w:hint="default" w:ascii="Times New Roman" w:hAnsi="Times New Roman" w:cs="Times New Roman"/>
          <w:color w:val="auto"/>
          <w:highlight w:val="none"/>
          <w:lang w:val="en-US" w:eastAsia="zh-CN"/>
        </w:rPr>
        <w:t>地区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val="en-US" w:eastAsia="zh-CN"/>
        </w:rPr>
        <w:t>本单位</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val="en-US" w:eastAsia="zh-CN"/>
        </w:rPr>
        <w:t>农村应急供水保障工作</w:t>
      </w:r>
      <w:r>
        <w:rPr>
          <w:rFonts w:hint="default" w:ascii="Times New Roman" w:hAnsi="Times New Roman" w:cs="Times New Roman"/>
          <w:color w:val="auto"/>
          <w:highlight w:val="none"/>
        </w:rPr>
        <w:t>。</w:t>
      </w:r>
    </w:p>
    <w:p>
      <w:pPr>
        <w:spacing w:before="156" w:beforeLines="50" w:after="156" w:afterLines="50"/>
        <w:rPr>
          <w:rFonts w:hint="default" w:ascii="Times New Roman" w:hAnsi="Times New Roman" w:cs="Times New Roman"/>
          <w:bCs w:val="0"/>
          <w:snapToGrid w:val="0"/>
          <w:color w:val="auto"/>
          <w:kern w:val="0"/>
          <w:sz w:val="36"/>
          <w:szCs w:val="36"/>
          <w:highlight w:val="none"/>
        </w:rPr>
      </w:pPr>
    </w:p>
    <w:p>
      <w:pPr>
        <w:spacing w:before="156" w:beforeLines="50" w:after="156" w:afterLines="50"/>
        <w:rPr>
          <w:rFonts w:hint="default" w:ascii="Times New Roman" w:hAnsi="Times New Roman" w:cs="Times New Roman"/>
          <w:bCs w:val="0"/>
          <w:snapToGrid w:val="0"/>
          <w:color w:val="auto"/>
          <w:kern w:val="0"/>
          <w:sz w:val="36"/>
          <w:szCs w:val="36"/>
          <w:highlight w:val="none"/>
        </w:rPr>
      </w:pPr>
      <w:r>
        <w:rPr>
          <w:rFonts w:hint="default" w:ascii="Times New Roman" w:hAnsi="Times New Roman" w:cs="Times New Roman"/>
          <w:bCs w:val="0"/>
          <w:snapToGrid w:val="0"/>
          <w:color w:val="auto"/>
          <w:kern w:val="0"/>
          <w:sz w:val="36"/>
          <w:szCs w:val="36"/>
          <w:highlight w:val="none"/>
        </w:rPr>
        <w:br w:type="page"/>
      </w:r>
    </w:p>
    <w:p>
      <w:pPr>
        <w:pStyle w:val="3"/>
        <w:spacing w:before="156" w:beforeLines="50" w:after="156" w:afterLines="50"/>
        <w:jc w:val="both"/>
        <w:rPr>
          <w:rFonts w:hint="default" w:ascii="Times New Roman" w:hAnsi="Times New Roman" w:cs="Times New Roman"/>
          <w:bCs w:val="0"/>
          <w:strike/>
          <w:snapToGrid w:val="0"/>
          <w:color w:val="auto"/>
          <w:kern w:val="0"/>
          <w:sz w:val="36"/>
          <w:szCs w:val="36"/>
          <w:highlight w:val="none"/>
        </w:rPr>
      </w:pPr>
      <w:bookmarkStart w:id="74" w:name="_Toc8943"/>
      <w:bookmarkStart w:id="75" w:name="_Toc3195"/>
      <w:bookmarkStart w:id="76" w:name="_Toc28011"/>
      <w:bookmarkStart w:id="77" w:name="_Toc4653"/>
      <w:bookmarkStart w:id="78" w:name="_Toc12966"/>
      <w:r>
        <w:rPr>
          <w:rFonts w:hint="default" w:ascii="Times New Roman" w:hAnsi="Times New Roman" w:cs="Times New Roman"/>
          <w:bCs w:val="0"/>
          <w:snapToGrid w:val="0"/>
          <w:color w:val="auto"/>
          <w:kern w:val="0"/>
          <w:sz w:val="36"/>
          <w:szCs w:val="36"/>
          <w:highlight w:val="none"/>
        </w:rPr>
        <w:t>4 预防</w:t>
      </w:r>
      <w:r>
        <w:rPr>
          <w:rFonts w:hint="default" w:ascii="Times New Roman" w:hAnsi="Times New Roman" w:cs="Times New Roman"/>
          <w:bCs w:val="0"/>
          <w:snapToGrid w:val="0"/>
          <w:color w:val="auto"/>
          <w:kern w:val="0"/>
          <w:sz w:val="36"/>
          <w:szCs w:val="36"/>
          <w:highlight w:val="none"/>
          <w:lang w:val="en-US" w:eastAsia="zh-CN"/>
        </w:rPr>
        <w:t>机制</w:t>
      </w:r>
      <w:bookmarkEnd w:id="74"/>
      <w:bookmarkEnd w:id="75"/>
      <w:bookmarkEnd w:id="76"/>
      <w:bookmarkEnd w:id="77"/>
      <w:bookmarkEnd w:id="78"/>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lang w:val="en-US" w:eastAsia="zh-CN"/>
        </w:rPr>
      </w:pPr>
      <w:bookmarkStart w:id="79" w:name="_Toc5207"/>
      <w:bookmarkStart w:id="80" w:name="_Toc28852"/>
      <w:bookmarkStart w:id="81" w:name="_Toc20242"/>
      <w:r>
        <w:rPr>
          <w:rFonts w:hint="default" w:ascii="Times New Roman" w:hAnsi="Times New Roman" w:eastAsia="黑体" w:cs="Times New Roman"/>
          <w:snapToGrid w:val="0"/>
          <w:color w:val="auto"/>
          <w:kern w:val="0"/>
          <w:sz w:val="32"/>
          <w:szCs w:val="32"/>
          <w:highlight w:val="none"/>
        </w:rPr>
        <w:t>4.</w:t>
      </w:r>
      <w:r>
        <w:rPr>
          <w:rFonts w:hint="default" w:ascii="Times New Roman" w:hAnsi="Times New Roman" w:eastAsia="黑体" w:cs="Times New Roman"/>
          <w:snapToGrid w:val="0"/>
          <w:color w:val="auto"/>
          <w:kern w:val="0"/>
          <w:sz w:val="32"/>
          <w:szCs w:val="32"/>
          <w:highlight w:val="none"/>
          <w:lang w:val="en-US" w:eastAsia="zh-CN"/>
        </w:rPr>
        <w:t>1</w:t>
      </w:r>
      <w:r>
        <w:rPr>
          <w:rFonts w:hint="default" w:ascii="Times New Roman" w:hAnsi="Times New Roman" w:eastAsia="黑体" w:cs="Times New Roman"/>
          <w:snapToGrid w:val="0"/>
          <w:color w:val="auto"/>
          <w:kern w:val="0"/>
          <w:sz w:val="32"/>
          <w:szCs w:val="32"/>
          <w:highlight w:val="none"/>
        </w:rPr>
        <w:t xml:space="preserve"> </w:t>
      </w:r>
      <w:r>
        <w:rPr>
          <w:rFonts w:hint="default" w:ascii="Times New Roman" w:hAnsi="Times New Roman" w:eastAsia="黑体" w:cs="Times New Roman"/>
          <w:snapToGrid w:val="0"/>
          <w:color w:val="auto"/>
          <w:kern w:val="0"/>
          <w:sz w:val="32"/>
          <w:szCs w:val="32"/>
          <w:highlight w:val="none"/>
          <w:lang w:val="en-US" w:eastAsia="zh-CN"/>
        </w:rPr>
        <w:t>监测</w:t>
      </w:r>
      <w:bookmarkEnd w:id="79"/>
      <w:bookmarkEnd w:id="80"/>
      <w:bookmarkEnd w:id="81"/>
    </w:p>
    <w:p>
      <w:pPr>
        <w:pStyle w:val="5"/>
        <w:spacing w:before="156" w:beforeLines="50" w:after="156" w:afterLines="50"/>
        <w:jc w:val="both"/>
        <w:rPr>
          <w:rFonts w:hint="default" w:ascii="Times New Roman" w:hAnsi="Times New Roman" w:eastAsia="黑体" w:cs="Times New Roman"/>
          <w:color w:val="auto"/>
          <w:highlight w:val="none"/>
          <w:lang w:val="en-US" w:eastAsia="zh-CN"/>
        </w:rPr>
      </w:pPr>
      <w:bookmarkStart w:id="82" w:name="_Toc19564"/>
      <w:bookmarkStart w:id="83" w:name="_Toc19458"/>
      <w:r>
        <w:rPr>
          <w:rFonts w:hint="default" w:ascii="Times New Roman" w:hAnsi="Times New Roman" w:cs="Times New Roman"/>
          <w:color w:val="auto"/>
          <w:highlight w:val="none"/>
        </w:rPr>
        <w:t>4.</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 xml:space="preserve">.1 </w:t>
      </w:r>
      <w:r>
        <w:rPr>
          <w:rFonts w:hint="default" w:ascii="Times New Roman" w:hAnsi="Times New Roman" w:cs="Times New Roman"/>
          <w:color w:val="auto"/>
          <w:highlight w:val="none"/>
          <w:lang w:val="en-US" w:eastAsia="zh-CN"/>
        </w:rPr>
        <w:t>监测机构</w:t>
      </w:r>
      <w:bookmarkEnd w:id="82"/>
      <w:bookmarkEnd w:id="83"/>
    </w:p>
    <w:p>
      <w:pPr>
        <w:pStyle w:val="6"/>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区县水行政主管部门负责</w:t>
      </w:r>
      <w:r>
        <w:rPr>
          <w:rFonts w:hint="default" w:ascii="Times New Roman" w:hAnsi="Times New Roman" w:cs="Times New Roman"/>
          <w:color w:val="auto"/>
          <w:highlight w:val="none"/>
          <w:lang w:val="en-US" w:eastAsia="zh-CN"/>
        </w:rPr>
        <w:t>辖区农村</w:t>
      </w:r>
      <w:r>
        <w:rPr>
          <w:rFonts w:hint="default" w:ascii="Times New Roman" w:hAnsi="Times New Roman" w:cs="Times New Roman"/>
          <w:color w:val="auto"/>
          <w:highlight w:val="none"/>
        </w:rPr>
        <w:t>供水</w:t>
      </w:r>
      <w:r>
        <w:rPr>
          <w:rFonts w:hint="default" w:ascii="Times New Roman" w:hAnsi="Times New Roman" w:cs="Times New Roman"/>
          <w:color w:val="auto"/>
          <w:highlight w:val="none"/>
          <w:lang w:val="en-US" w:eastAsia="zh-CN"/>
        </w:rPr>
        <w:t>突发事件</w:t>
      </w:r>
      <w:r>
        <w:rPr>
          <w:rFonts w:hint="default" w:ascii="Times New Roman" w:hAnsi="Times New Roman" w:cs="Times New Roman"/>
          <w:color w:val="auto"/>
          <w:highlight w:val="none"/>
        </w:rPr>
        <w:t>信息的监测、收集、检查、预警工作，设立并</w:t>
      </w:r>
      <w:r>
        <w:rPr>
          <w:rFonts w:hint="default" w:ascii="Times New Roman" w:hAnsi="Times New Roman" w:cs="Times New Roman"/>
          <w:color w:val="auto"/>
          <w:highlight w:val="none"/>
          <w:lang w:val="en-US" w:eastAsia="zh-CN"/>
        </w:rPr>
        <w:t>公开农村</w:t>
      </w:r>
      <w:r>
        <w:rPr>
          <w:rFonts w:hint="default" w:ascii="Times New Roman" w:hAnsi="Times New Roman" w:cs="Times New Roman"/>
          <w:color w:val="auto"/>
          <w:highlight w:val="none"/>
        </w:rPr>
        <w:t>供水</w:t>
      </w:r>
      <w:r>
        <w:rPr>
          <w:rFonts w:hint="default" w:ascii="Times New Roman" w:hAnsi="Times New Roman" w:cs="Times New Roman"/>
          <w:color w:val="auto"/>
          <w:highlight w:val="none"/>
          <w:lang w:val="en-US" w:eastAsia="zh-CN"/>
        </w:rPr>
        <w:t>突发事件</w:t>
      </w:r>
      <w:r>
        <w:rPr>
          <w:rFonts w:hint="default" w:ascii="Times New Roman" w:hAnsi="Times New Roman" w:cs="Times New Roman"/>
          <w:color w:val="auto"/>
          <w:highlight w:val="none"/>
        </w:rPr>
        <w:t>报警电话，多渠道获取本辖区相关饮水安全信息</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并</w:t>
      </w:r>
      <w:r>
        <w:rPr>
          <w:rFonts w:hint="default" w:ascii="Times New Roman" w:hAnsi="Times New Roman" w:cs="Times New Roman"/>
          <w:color w:val="auto"/>
          <w:highlight w:val="none"/>
        </w:rPr>
        <w:t>对监测信息进行汇总分析，及时向区县人民政府及上级应急</w:t>
      </w:r>
      <w:r>
        <w:rPr>
          <w:rFonts w:hint="default" w:ascii="Times New Roman" w:hAnsi="Times New Roman" w:cs="Times New Roman"/>
          <w:color w:val="auto"/>
          <w:highlight w:val="none"/>
          <w:lang w:val="en-US" w:eastAsia="zh-CN"/>
        </w:rPr>
        <w:t>组织</w:t>
      </w:r>
      <w:r>
        <w:rPr>
          <w:rFonts w:hint="default" w:ascii="Times New Roman" w:hAnsi="Times New Roman" w:cs="Times New Roman"/>
          <w:color w:val="auto"/>
          <w:highlight w:val="none"/>
        </w:rPr>
        <w:t>机构报告。</w:t>
      </w:r>
    </w:p>
    <w:p>
      <w:pPr>
        <w:pStyle w:val="5"/>
        <w:spacing w:before="156" w:beforeLines="50" w:after="156" w:afterLines="50"/>
        <w:jc w:val="both"/>
        <w:rPr>
          <w:rFonts w:hint="default" w:ascii="Times New Roman" w:hAnsi="Times New Roman" w:eastAsia="黑体" w:cs="Times New Roman"/>
          <w:color w:val="auto"/>
          <w:highlight w:val="none"/>
          <w:lang w:val="en-US" w:eastAsia="zh-CN"/>
        </w:rPr>
      </w:pPr>
      <w:bookmarkStart w:id="84" w:name="_Toc25578"/>
      <w:bookmarkStart w:id="85" w:name="_Toc21443"/>
      <w:r>
        <w:rPr>
          <w:rFonts w:hint="default" w:ascii="Times New Roman" w:hAnsi="Times New Roman" w:cs="Times New Roman"/>
          <w:color w:val="auto"/>
          <w:highlight w:val="none"/>
        </w:rPr>
        <w:t>4.</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.2 监测</w:t>
      </w:r>
      <w:r>
        <w:rPr>
          <w:rFonts w:hint="default" w:ascii="Times New Roman" w:hAnsi="Times New Roman" w:cs="Times New Roman"/>
          <w:color w:val="auto"/>
          <w:highlight w:val="none"/>
          <w:lang w:val="en-US" w:eastAsia="zh-CN"/>
        </w:rPr>
        <w:t>信息</w:t>
      </w:r>
      <w:bookmarkEnd w:id="84"/>
      <w:bookmarkEnd w:id="85"/>
    </w:p>
    <w:p>
      <w:pPr>
        <w:pStyle w:val="6"/>
        <w:ind w:firstLine="560"/>
        <w:jc w:val="both"/>
        <w:rPr>
          <w:rFonts w:hint="default" w:ascii="Times New Roman" w:hAnsi="Times New Roman" w:eastAsia="仿宋"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气象水文信息</w:t>
      </w:r>
    </w:p>
    <w:p>
      <w:pPr>
        <w:pStyle w:val="6"/>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市水文总站加强与</w:t>
      </w:r>
      <w:r>
        <w:rPr>
          <w:rFonts w:hint="default" w:ascii="Times New Roman" w:hAnsi="Times New Roman" w:cs="Times New Roman"/>
          <w:color w:val="auto"/>
          <w:highlight w:val="none"/>
          <w:lang w:val="en-US" w:eastAsia="zh-CN"/>
        </w:rPr>
        <w:t>市区级</w:t>
      </w:r>
      <w:r>
        <w:rPr>
          <w:rFonts w:hint="default" w:ascii="Times New Roman" w:hAnsi="Times New Roman" w:cs="Times New Roman"/>
          <w:color w:val="auto"/>
          <w:highlight w:val="none"/>
        </w:rPr>
        <w:t>气象</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水文</w:t>
      </w:r>
      <w:r>
        <w:rPr>
          <w:rFonts w:hint="default" w:ascii="Times New Roman" w:hAnsi="Times New Roman" w:cs="Times New Roman"/>
          <w:color w:val="auto"/>
          <w:highlight w:val="none"/>
        </w:rPr>
        <w:t>部门</w:t>
      </w:r>
      <w:r>
        <w:rPr>
          <w:rFonts w:hint="default" w:ascii="Times New Roman" w:hAnsi="Times New Roman" w:cs="Times New Roman"/>
          <w:color w:val="auto"/>
          <w:highlight w:val="none"/>
          <w:lang w:eastAsia="zh-CN"/>
        </w:rPr>
        <w:t>的</w:t>
      </w:r>
      <w:r>
        <w:rPr>
          <w:rFonts w:hint="default" w:ascii="Times New Roman" w:hAnsi="Times New Roman" w:cs="Times New Roman"/>
          <w:color w:val="auto"/>
          <w:highlight w:val="none"/>
          <w:lang w:val="en-US" w:eastAsia="zh-CN"/>
        </w:rPr>
        <w:t>沟通协调和</w:t>
      </w:r>
      <w:r>
        <w:rPr>
          <w:rFonts w:hint="default" w:ascii="Times New Roman" w:hAnsi="Times New Roman" w:cs="Times New Roman"/>
          <w:color w:val="auto"/>
          <w:highlight w:val="none"/>
        </w:rPr>
        <w:t>会商研判，</w:t>
      </w:r>
      <w:r>
        <w:rPr>
          <w:rFonts w:hint="default" w:ascii="Times New Roman" w:hAnsi="Times New Roman" w:cs="Times New Roman"/>
          <w:color w:val="auto"/>
          <w:highlight w:val="none"/>
          <w:lang w:val="en-US" w:eastAsia="zh-CN"/>
        </w:rPr>
        <w:t>强化水情、墒情监测，报送雨水旱情监测信息和预测预报信息，情况紧急时根据需求加密测报。</w:t>
      </w:r>
    </w:p>
    <w:p>
      <w:pPr>
        <w:pStyle w:val="6"/>
        <w:ind w:firstLine="560"/>
        <w:jc w:val="both"/>
        <w:rPr>
          <w:rFonts w:hint="default" w:ascii="Times New Roman" w:hAnsi="Times New Roman" w:eastAsia="仿宋"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供水</w:t>
      </w:r>
      <w:r>
        <w:rPr>
          <w:rFonts w:hint="default" w:ascii="Times New Roman" w:hAnsi="Times New Roman" w:cs="Times New Roman"/>
          <w:color w:val="auto"/>
          <w:highlight w:val="none"/>
          <w:lang w:val="en-US" w:eastAsia="zh-CN"/>
        </w:rPr>
        <w:t>信息</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由</w:t>
      </w:r>
      <w:r>
        <w:rPr>
          <w:rFonts w:hint="default" w:ascii="Times New Roman" w:hAnsi="Times New Roman" w:cs="Times New Roman"/>
          <w:color w:val="auto"/>
          <w:highlight w:val="none"/>
        </w:rPr>
        <w:t>区县水行政主管部门</w:t>
      </w:r>
      <w:r>
        <w:rPr>
          <w:rFonts w:hint="default" w:ascii="Times New Roman" w:hAnsi="Times New Roman" w:cs="Times New Roman"/>
          <w:color w:val="auto"/>
          <w:highlight w:val="none"/>
          <w:lang w:val="en-US" w:eastAsia="zh-CN"/>
        </w:rPr>
        <w:t>会同生态环境部门、卫生健康部门指导供水单位开展日常监测。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监测手段</w:t>
      </w:r>
      <w:r>
        <w:rPr>
          <w:rFonts w:hint="default" w:ascii="Times New Roman" w:hAnsi="Times New Roman" w:cs="Times New Roman"/>
          <w:color w:val="auto"/>
          <w:highlight w:val="none"/>
        </w:rPr>
        <w:t>包括仪器在线监测、</w:t>
      </w:r>
      <w:r>
        <w:rPr>
          <w:rFonts w:hint="default" w:ascii="Times New Roman" w:hAnsi="Times New Roman" w:cs="Times New Roman"/>
          <w:color w:val="auto"/>
          <w:highlight w:val="none"/>
          <w:lang w:eastAsia="zh-CN"/>
        </w:rPr>
        <w:t>人工监测</w:t>
      </w:r>
      <w:r>
        <w:rPr>
          <w:rFonts w:hint="default" w:ascii="Times New Roman" w:hAnsi="Times New Roman" w:cs="Times New Roman"/>
          <w:color w:val="auto"/>
          <w:highlight w:val="none"/>
        </w:rPr>
        <w:t>与安全巡查，具体监测内容包括：</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①</w:t>
      </w:r>
      <w:r>
        <w:rPr>
          <w:rFonts w:hint="default" w:ascii="Times New Roman" w:hAnsi="Times New Roman" w:cs="Times New Roman"/>
          <w:color w:val="auto"/>
          <w:highlight w:val="none"/>
        </w:rPr>
        <w:t>水源水量（流量）、水位、水质；</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②</w:t>
      </w:r>
      <w:r>
        <w:rPr>
          <w:rFonts w:hint="default" w:ascii="Times New Roman" w:hAnsi="Times New Roman" w:cs="Times New Roman"/>
          <w:color w:val="auto"/>
          <w:highlight w:val="none"/>
        </w:rPr>
        <w:t>取水口、建（构）筑物、输配水管网安全状况；</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③</w:t>
      </w:r>
      <w:r>
        <w:rPr>
          <w:rFonts w:hint="default" w:ascii="Times New Roman" w:hAnsi="Times New Roman" w:cs="Times New Roman"/>
          <w:color w:val="auto"/>
          <w:highlight w:val="none"/>
        </w:rPr>
        <w:t>出厂水水质，末梢水水质；</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④</w:t>
      </w:r>
      <w:r>
        <w:rPr>
          <w:rFonts w:hint="default" w:ascii="Times New Roman" w:hAnsi="Times New Roman" w:cs="Times New Roman"/>
          <w:color w:val="auto"/>
          <w:highlight w:val="none"/>
        </w:rPr>
        <w:t>主要供水设施设备运行状态；</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⑤</w:t>
      </w:r>
      <w:r>
        <w:rPr>
          <w:rFonts w:hint="default" w:ascii="Times New Roman" w:hAnsi="Times New Roman" w:cs="Times New Roman"/>
          <w:color w:val="auto"/>
          <w:highlight w:val="none"/>
        </w:rPr>
        <w:t>水源地保护范围内</w:t>
      </w:r>
      <w:r>
        <w:rPr>
          <w:rFonts w:hint="default" w:ascii="Times New Roman" w:hAnsi="Times New Roman" w:cs="Times New Roman"/>
          <w:color w:val="auto"/>
          <w:highlight w:val="none"/>
          <w:lang w:val="en-US" w:eastAsia="zh-CN"/>
        </w:rPr>
        <w:t>风险源</w:t>
      </w:r>
      <w:r>
        <w:rPr>
          <w:rFonts w:hint="default" w:ascii="Times New Roman" w:hAnsi="Times New Roman" w:cs="Times New Roman"/>
          <w:color w:val="auto"/>
          <w:highlight w:val="none"/>
        </w:rPr>
        <w:t>及防治情况；</w:t>
      </w:r>
    </w:p>
    <w:p>
      <w:pPr>
        <w:ind w:firstLine="560"/>
        <w:jc w:val="both"/>
        <w:rPr>
          <w:rFonts w:hint="default" w:ascii="Times New Roman" w:hAnsi="Times New Roman" w:cs="Times New Roman"/>
          <w:color w:val="auto"/>
          <w:kern w:val="0"/>
          <w:sz w:val="30"/>
          <w:szCs w:val="30"/>
          <w:highlight w:val="none"/>
          <w:shd w:val="clear" w:color="auto" w:fill="FFFFFF"/>
          <w:lang w:bidi="ar"/>
        </w:rPr>
      </w:pPr>
      <w:r>
        <w:rPr>
          <w:rFonts w:hint="default" w:ascii="Times New Roman" w:hAnsi="Times New Roman" w:cs="Times New Roman"/>
          <w:color w:val="auto"/>
          <w:highlight w:val="none"/>
          <w:lang w:val="en-US" w:eastAsia="zh-CN"/>
        </w:rPr>
        <w:t>⑥</w:t>
      </w:r>
      <w:r>
        <w:rPr>
          <w:rFonts w:hint="default" w:ascii="Times New Roman" w:hAnsi="Times New Roman" w:cs="Times New Roman"/>
          <w:color w:val="auto"/>
          <w:highlight w:val="none"/>
        </w:rPr>
        <w:t>其他可能导致供水问题的风险因</w:t>
      </w:r>
      <w:r>
        <w:rPr>
          <w:rFonts w:hint="default" w:ascii="Times New Roman" w:hAnsi="Times New Roman" w:cs="Times New Roman"/>
          <w:color w:val="auto"/>
          <w:kern w:val="0"/>
          <w:sz w:val="30"/>
          <w:szCs w:val="30"/>
          <w:highlight w:val="none"/>
          <w:shd w:val="clear" w:color="auto" w:fill="FFFFFF"/>
          <w:lang w:bidi="ar"/>
        </w:rPr>
        <w:t>素。</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水质、水量、水位、水压及设施设备运行状态等在线监测点的设置</w:t>
      </w:r>
      <w:r>
        <w:rPr>
          <w:rFonts w:hint="default" w:ascii="Times New Roman" w:hAnsi="Times New Roman" w:cs="Times New Roman"/>
          <w:color w:val="auto"/>
          <w:highlight w:val="none"/>
          <w:lang w:val="en-US" w:eastAsia="zh-CN"/>
        </w:rPr>
        <w:t>应</w:t>
      </w:r>
      <w:r>
        <w:rPr>
          <w:rFonts w:hint="default" w:ascii="Times New Roman" w:hAnsi="Times New Roman" w:cs="Times New Roman"/>
          <w:color w:val="auto"/>
          <w:highlight w:val="none"/>
        </w:rPr>
        <w:t>符合《村镇供水工程自动化监控技术规程》（T/CECS 493-2017）的规定，水质检测项目、频次</w:t>
      </w:r>
      <w:r>
        <w:rPr>
          <w:rFonts w:hint="default" w:ascii="Times New Roman" w:hAnsi="Times New Roman" w:cs="Times New Roman"/>
          <w:color w:val="auto"/>
          <w:highlight w:val="none"/>
          <w:lang w:val="en-US" w:eastAsia="zh-CN"/>
        </w:rPr>
        <w:t>应</w:t>
      </w:r>
      <w:r>
        <w:rPr>
          <w:rFonts w:hint="default" w:ascii="Times New Roman" w:hAnsi="Times New Roman" w:cs="Times New Roman"/>
          <w:color w:val="auto"/>
          <w:highlight w:val="none"/>
        </w:rPr>
        <w:t>符合《村镇供水工程技术规范》（SL310-2019）、《生活饮用水卫生标准》（GB5749-2022）的规定。</w:t>
      </w:r>
    </w:p>
    <w:p>
      <w:pPr>
        <w:pStyle w:val="5"/>
        <w:spacing w:before="156" w:beforeLines="50" w:after="156" w:afterLines="50"/>
        <w:jc w:val="both"/>
        <w:rPr>
          <w:rFonts w:hint="default" w:ascii="Times New Roman" w:hAnsi="Times New Roman" w:cs="Times New Roman"/>
          <w:color w:val="auto"/>
          <w:highlight w:val="none"/>
        </w:rPr>
      </w:pPr>
      <w:bookmarkStart w:id="86" w:name="_Toc5273"/>
      <w:bookmarkStart w:id="87" w:name="_Toc21550"/>
      <w:r>
        <w:rPr>
          <w:rFonts w:hint="default" w:ascii="Times New Roman" w:hAnsi="Times New Roman" w:cs="Times New Roman"/>
          <w:color w:val="auto"/>
          <w:highlight w:val="none"/>
        </w:rPr>
        <w:t>4.</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.3 信息共享机制</w:t>
      </w:r>
      <w:bookmarkEnd w:id="86"/>
      <w:bookmarkEnd w:id="87"/>
    </w:p>
    <w:p>
      <w:pPr>
        <w:ind w:firstLine="560"/>
        <w:jc w:val="both"/>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lang w:val="en-US" w:eastAsia="zh-CN"/>
        </w:rPr>
        <w:t>各信息监测单位应建立水情、雨情、旱情、灾情等各类信息的同步交换、上下联通机制，</w:t>
      </w:r>
      <w:r>
        <w:rPr>
          <w:rFonts w:hint="default" w:ascii="Times New Roman" w:hAnsi="Times New Roman" w:cs="Times New Roman"/>
          <w:color w:val="auto"/>
          <w:szCs w:val="28"/>
          <w:highlight w:val="none"/>
        </w:rPr>
        <w:t>明确信息报送工作要求，对复杂信息共同研判，形成高效、快捷、准确的信息共享机制，为应对和处置农村供水突发事件提供基础信息保障。</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88" w:name="_Toc7708"/>
      <w:bookmarkStart w:id="89" w:name="_Toc3588"/>
      <w:bookmarkStart w:id="90" w:name="_Toc3159"/>
      <w:r>
        <w:rPr>
          <w:rFonts w:hint="default" w:ascii="Times New Roman" w:hAnsi="Times New Roman" w:eastAsia="黑体" w:cs="Times New Roman"/>
          <w:snapToGrid w:val="0"/>
          <w:color w:val="auto"/>
          <w:kern w:val="0"/>
          <w:sz w:val="32"/>
          <w:szCs w:val="32"/>
          <w:highlight w:val="none"/>
        </w:rPr>
        <w:t>4.</w:t>
      </w:r>
      <w:r>
        <w:rPr>
          <w:rFonts w:hint="default" w:ascii="Times New Roman" w:hAnsi="Times New Roman" w:eastAsia="黑体" w:cs="Times New Roman"/>
          <w:snapToGrid w:val="0"/>
          <w:color w:val="auto"/>
          <w:kern w:val="0"/>
          <w:sz w:val="32"/>
          <w:szCs w:val="32"/>
          <w:highlight w:val="none"/>
          <w:lang w:val="en-US" w:eastAsia="zh-CN"/>
        </w:rPr>
        <w:t>2</w:t>
      </w:r>
      <w:r>
        <w:rPr>
          <w:rFonts w:hint="default" w:ascii="Times New Roman" w:hAnsi="Times New Roman" w:eastAsia="黑体" w:cs="Times New Roman"/>
          <w:snapToGrid w:val="0"/>
          <w:color w:val="auto"/>
          <w:kern w:val="0"/>
          <w:sz w:val="32"/>
          <w:szCs w:val="32"/>
          <w:highlight w:val="none"/>
        </w:rPr>
        <w:t xml:space="preserve"> 预防准备</w:t>
      </w:r>
      <w:bookmarkEnd w:id="88"/>
      <w:bookmarkEnd w:id="89"/>
      <w:bookmarkEnd w:id="90"/>
    </w:p>
    <w:p>
      <w:pPr>
        <w:pStyle w:val="5"/>
        <w:spacing w:before="156" w:beforeLines="50" w:after="156" w:afterLines="50"/>
        <w:jc w:val="both"/>
        <w:rPr>
          <w:rFonts w:hint="default" w:ascii="Times New Roman" w:hAnsi="Times New Roman" w:cs="Times New Roman"/>
          <w:color w:val="auto"/>
          <w:highlight w:val="none"/>
        </w:rPr>
      </w:pPr>
      <w:bookmarkStart w:id="91" w:name="_Toc7947"/>
      <w:bookmarkStart w:id="92" w:name="_Toc3017"/>
      <w:r>
        <w:rPr>
          <w:rFonts w:hint="default" w:ascii="Times New Roman" w:hAnsi="Times New Roman" w:cs="Times New Roman"/>
          <w:color w:val="auto"/>
          <w:highlight w:val="none"/>
        </w:rPr>
        <w:t>4.</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.1 组织准备</w:t>
      </w:r>
      <w:bookmarkEnd w:id="91"/>
      <w:bookmarkEnd w:id="92"/>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建立健全组织体系，按照市委、市政府的统一部署，全面落实市、区县、乡镇、村社和</w:t>
      </w:r>
      <w:r>
        <w:rPr>
          <w:rFonts w:hint="default" w:ascii="Times New Roman" w:hAnsi="Times New Roman" w:cs="Times New Roman"/>
          <w:color w:val="auto"/>
          <w:highlight w:val="none"/>
          <w:lang w:val="en-US" w:eastAsia="zh-CN"/>
        </w:rPr>
        <w:t>供水</w:t>
      </w:r>
      <w:r>
        <w:rPr>
          <w:rFonts w:hint="default" w:ascii="Times New Roman" w:hAnsi="Times New Roman" w:cs="Times New Roman"/>
          <w:color w:val="auto"/>
          <w:highlight w:val="none"/>
        </w:rPr>
        <w:t>工程管理单位</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五级</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属地属事责任。市、区县两级水行政主管部门落实责任制，明确农村供水应急工作职责和要求。</w:t>
      </w:r>
    </w:p>
    <w:p>
      <w:pPr>
        <w:pStyle w:val="5"/>
        <w:spacing w:before="156" w:beforeLines="50" w:after="156" w:afterLines="50"/>
        <w:jc w:val="both"/>
        <w:rPr>
          <w:rFonts w:hint="default" w:ascii="Times New Roman" w:hAnsi="Times New Roman" w:cs="Times New Roman"/>
          <w:color w:val="auto"/>
          <w:highlight w:val="none"/>
        </w:rPr>
      </w:pPr>
      <w:bookmarkStart w:id="93" w:name="_Toc22822"/>
      <w:bookmarkStart w:id="94" w:name="_Toc1491"/>
      <w:r>
        <w:rPr>
          <w:rFonts w:hint="default" w:ascii="Times New Roman" w:hAnsi="Times New Roman" w:cs="Times New Roman"/>
          <w:color w:val="auto"/>
          <w:highlight w:val="none"/>
        </w:rPr>
        <w:t>4.</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.2 工程准备</w:t>
      </w:r>
      <w:bookmarkEnd w:id="93"/>
      <w:bookmarkEnd w:id="94"/>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做好</w:t>
      </w:r>
      <w:r>
        <w:rPr>
          <w:rFonts w:hint="default" w:ascii="Times New Roman" w:hAnsi="Times New Roman" w:cs="Times New Roman"/>
          <w:color w:val="auto"/>
          <w:highlight w:val="none"/>
          <w:lang w:val="en-US" w:eastAsia="zh-CN"/>
        </w:rPr>
        <w:t>供水工程</w:t>
      </w:r>
      <w:r>
        <w:rPr>
          <w:rFonts w:hint="default" w:ascii="Times New Roman" w:hAnsi="Times New Roman" w:cs="Times New Roman"/>
          <w:color w:val="auto"/>
          <w:highlight w:val="none"/>
        </w:rPr>
        <w:t>备用水源</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应急水源</w:t>
      </w:r>
      <w:r>
        <w:rPr>
          <w:rFonts w:hint="default" w:ascii="Times New Roman" w:hAnsi="Times New Roman" w:cs="Times New Roman"/>
          <w:color w:val="auto"/>
          <w:highlight w:val="none"/>
        </w:rPr>
        <w:t>、管网</w:t>
      </w:r>
      <w:r>
        <w:rPr>
          <w:rFonts w:hint="default" w:ascii="Times New Roman" w:hAnsi="Times New Roman" w:cs="Times New Roman"/>
          <w:color w:val="auto"/>
          <w:highlight w:val="none"/>
          <w:lang w:val="en-US" w:eastAsia="zh-CN"/>
        </w:rPr>
        <w:t>延伸</w:t>
      </w:r>
      <w:r>
        <w:rPr>
          <w:rFonts w:hint="eastAsia" w:cs="Times New Roman"/>
          <w:color w:val="auto"/>
          <w:highlight w:val="none"/>
          <w:lang w:val="en-US" w:eastAsia="zh-CN"/>
        </w:rPr>
        <w:t>连</w:t>
      </w:r>
      <w:r>
        <w:rPr>
          <w:rFonts w:hint="default" w:ascii="Times New Roman" w:hAnsi="Times New Roman" w:cs="Times New Roman"/>
          <w:color w:val="auto"/>
          <w:highlight w:val="none"/>
        </w:rPr>
        <w:t>通</w:t>
      </w:r>
      <w:r>
        <w:rPr>
          <w:rFonts w:hint="default" w:ascii="Times New Roman" w:hAnsi="Times New Roman" w:cs="Times New Roman"/>
          <w:color w:val="auto"/>
          <w:highlight w:val="none"/>
          <w:lang w:val="en-US" w:eastAsia="zh-CN"/>
        </w:rPr>
        <w:t>等项目建设</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因地制宜开展</w:t>
      </w:r>
      <w:r>
        <w:rPr>
          <w:rFonts w:hint="default" w:ascii="Times New Roman" w:hAnsi="Times New Roman" w:cs="Times New Roman"/>
          <w:color w:val="auto"/>
          <w:highlight w:val="none"/>
        </w:rPr>
        <w:t>供水设施更新改造，对存在</w:t>
      </w:r>
      <w:r>
        <w:rPr>
          <w:rFonts w:hint="default" w:ascii="Times New Roman" w:hAnsi="Times New Roman" w:cs="Times New Roman"/>
          <w:color w:val="auto"/>
          <w:highlight w:val="none"/>
          <w:lang w:val="en-US" w:eastAsia="zh-CN"/>
        </w:rPr>
        <w:t>风险隐患</w:t>
      </w:r>
      <w:r>
        <w:rPr>
          <w:rFonts w:hint="default" w:ascii="Times New Roman" w:hAnsi="Times New Roman" w:cs="Times New Roman"/>
          <w:color w:val="auto"/>
          <w:highlight w:val="none"/>
        </w:rPr>
        <w:t>的供水工程等加大维修养护力度。</w:t>
      </w:r>
    </w:p>
    <w:p>
      <w:pPr>
        <w:pStyle w:val="5"/>
        <w:spacing w:before="156" w:beforeLines="50" w:after="156" w:afterLines="50"/>
        <w:jc w:val="both"/>
        <w:rPr>
          <w:rFonts w:hint="default" w:ascii="Times New Roman" w:hAnsi="Times New Roman" w:cs="Times New Roman"/>
          <w:color w:val="auto"/>
          <w:highlight w:val="none"/>
        </w:rPr>
      </w:pPr>
      <w:bookmarkStart w:id="95" w:name="_Toc4819"/>
      <w:bookmarkStart w:id="96" w:name="_Toc20909"/>
      <w:r>
        <w:rPr>
          <w:rFonts w:hint="default" w:ascii="Times New Roman" w:hAnsi="Times New Roman" w:cs="Times New Roman"/>
          <w:color w:val="auto"/>
          <w:highlight w:val="none"/>
        </w:rPr>
        <w:t>4.</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.3 预案准备</w:t>
      </w:r>
      <w:bookmarkEnd w:id="95"/>
      <w:bookmarkEnd w:id="96"/>
    </w:p>
    <w:p>
      <w:pPr>
        <w:widowControl/>
        <w:numPr>
          <w:ilvl w:val="0"/>
          <w:numId w:val="0"/>
        </w:numPr>
        <w:adjustRightInd/>
        <w:ind w:firstLine="560"/>
        <w:jc w:val="both"/>
        <w:rPr>
          <w:rFonts w:hint="default" w:ascii="Times New Roman" w:hAnsi="Times New Roman" w:cs="Times New Roman"/>
          <w:color w:val="auto"/>
          <w:highlight w:val="none"/>
        </w:rPr>
      </w:pPr>
      <w:r>
        <w:rPr>
          <w:rFonts w:hint="eastAsia" w:cs="Times New Roman"/>
          <w:color w:val="auto"/>
          <w:highlight w:val="none"/>
          <w:lang w:eastAsia="zh-CN"/>
        </w:rPr>
        <w:t>市农村供水应急领导小组</w:t>
      </w:r>
      <w:r>
        <w:rPr>
          <w:rFonts w:hint="default" w:ascii="Times New Roman" w:hAnsi="Times New Roman" w:cs="Times New Roman"/>
          <w:color w:val="auto"/>
          <w:highlight w:val="none"/>
        </w:rPr>
        <w:t>指导区县动态修订、完善各级农村供水应急预案，</w:t>
      </w:r>
      <w:r>
        <w:rPr>
          <w:rFonts w:hint="default" w:ascii="Times New Roman" w:hAnsi="Times New Roman" w:cs="Times New Roman"/>
          <w:color w:val="auto"/>
          <w:highlight w:val="none"/>
          <w:lang w:val="en-US" w:eastAsia="zh-CN"/>
        </w:rPr>
        <w:t>有针对性制定应对方案，</w:t>
      </w:r>
      <w:r>
        <w:rPr>
          <w:rFonts w:hint="default" w:ascii="Times New Roman" w:hAnsi="Times New Roman" w:cs="Times New Roman"/>
          <w:color w:val="auto"/>
          <w:highlight w:val="none"/>
        </w:rPr>
        <w:t>强化应对突发</w:t>
      </w:r>
      <w:r>
        <w:rPr>
          <w:rFonts w:hint="default" w:ascii="Times New Roman" w:hAnsi="Times New Roman" w:cs="Times New Roman"/>
          <w:color w:val="auto"/>
          <w:highlight w:val="none"/>
          <w:lang w:eastAsia="zh-CN"/>
        </w:rPr>
        <w:t>工程</w:t>
      </w:r>
      <w:r>
        <w:rPr>
          <w:rFonts w:hint="default" w:ascii="Times New Roman" w:hAnsi="Times New Roman" w:cs="Times New Roman"/>
          <w:color w:val="auto"/>
          <w:highlight w:val="none"/>
        </w:rPr>
        <w:t>险情、特大干旱、突发水环境污染等</w:t>
      </w:r>
      <w:r>
        <w:rPr>
          <w:rFonts w:hint="eastAsia" w:cs="Times New Roman"/>
          <w:color w:val="auto"/>
          <w:highlight w:val="none"/>
          <w:lang w:eastAsia="zh-CN"/>
        </w:rPr>
        <w:t>事件的</w:t>
      </w:r>
      <w:r>
        <w:rPr>
          <w:rFonts w:hint="default" w:ascii="Times New Roman" w:hAnsi="Times New Roman" w:cs="Times New Roman"/>
          <w:color w:val="auto"/>
          <w:highlight w:val="none"/>
        </w:rPr>
        <w:t>超常规</w:t>
      </w:r>
      <w:r>
        <w:rPr>
          <w:rFonts w:hint="eastAsia" w:cs="Times New Roman"/>
          <w:color w:val="auto"/>
          <w:highlight w:val="none"/>
          <w:lang w:eastAsia="zh-CN"/>
        </w:rPr>
        <w:t>处置</w:t>
      </w:r>
      <w:r>
        <w:rPr>
          <w:rFonts w:hint="default" w:ascii="Times New Roman" w:hAnsi="Times New Roman" w:cs="Times New Roman"/>
          <w:color w:val="auto"/>
          <w:highlight w:val="none"/>
        </w:rPr>
        <w:t>措施，并有针对性地开展供水突发事件应急演练。</w:t>
      </w:r>
    </w:p>
    <w:p>
      <w:pPr>
        <w:pStyle w:val="5"/>
        <w:spacing w:before="156" w:beforeLines="50" w:after="156" w:afterLines="50"/>
        <w:jc w:val="both"/>
        <w:rPr>
          <w:rFonts w:hint="default" w:ascii="Times New Roman" w:hAnsi="Times New Roman" w:cs="Times New Roman"/>
          <w:color w:val="auto"/>
          <w:highlight w:val="none"/>
        </w:rPr>
      </w:pPr>
      <w:bookmarkStart w:id="97" w:name="_Toc6660"/>
      <w:bookmarkStart w:id="98" w:name="_Toc8557"/>
      <w:r>
        <w:rPr>
          <w:rFonts w:hint="default" w:ascii="Times New Roman" w:hAnsi="Times New Roman" w:cs="Times New Roman"/>
          <w:color w:val="auto"/>
          <w:highlight w:val="none"/>
        </w:rPr>
        <w:t>4.</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.4 队伍准备</w:t>
      </w:r>
      <w:bookmarkEnd w:id="97"/>
      <w:bookmarkEnd w:id="98"/>
    </w:p>
    <w:p>
      <w:pPr>
        <w:ind w:firstLine="560"/>
        <w:jc w:val="both"/>
        <w:rPr>
          <w:rFonts w:hint="default" w:ascii="Times New Roman" w:hAnsi="Times New Roman" w:eastAsia="仿宋" w:cs="Times New Roman"/>
          <w:color w:val="auto"/>
          <w:highlight w:val="none"/>
          <w:lang w:val="en-US" w:eastAsia="zh-CN"/>
        </w:rPr>
      </w:pPr>
      <w:r>
        <w:rPr>
          <w:rFonts w:hint="default" w:ascii="Times New Roman" w:hAnsi="Times New Roman" w:cs="Times New Roman"/>
          <w:kern w:val="2"/>
          <w:sz w:val="28"/>
          <w:szCs w:val="28"/>
          <w:highlight w:val="none"/>
          <w:lang w:eastAsia="zh-CN"/>
        </w:rPr>
        <w:t>区县水行政主管部门协调应急部门及乡镇人民政府、街道办事处组建农村供水应急队伍</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并</w:t>
      </w:r>
      <w:r>
        <w:rPr>
          <w:rFonts w:hint="default" w:ascii="Times New Roman" w:hAnsi="Times New Roman" w:cs="Times New Roman"/>
          <w:color w:val="auto"/>
          <w:highlight w:val="none"/>
        </w:rPr>
        <w:t>加强消防救援队伍、综合应急救援队伍及社会应急队伍等抢险救援力量统筹，畅通应急联络渠道，健全联动响应机制。</w:t>
      </w:r>
      <w:r>
        <w:rPr>
          <w:rFonts w:hint="default" w:ascii="Times New Roman" w:hAnsi="Times New Roman" w:cs="Times New Roman"/>
          <w:color w:val="auto"/>
          <w:highlight w:val="none"/>
          <w:lang w:val="en-US" w:eastAsia="zh-CN"/>
        </w:rPr>
        <w:t>加强队伍应急培训与演练。</w:t>
      </w:r>
    </w:p>
    <w:p>
      <w:pPr>
        <w:pStyle w:val="5"/>
        <w:spacing w:before="156" w:beforeLines="50" w:after="156" w:afterLines="50"/>
        <w:jc w:val="both"/>
        <w:rPr>
          <w:rFonts w:hint="default" w:ascii="Times New Roman" w:hAnsi="Times New Roman" w:cs="Times New Roman"/>
          <w:color w:val="auto"/>
          <w:highlight w:val="none"/>
        </w:rPr>
      </w:pPr>
      <w:bookmarkStart w:id="99" w:name="_Toc30701"/>
      <w:bookmarkStart w:id="100" w:name="_Toc8195"/>
      <w:r>
        <w:rPr>
          <w:rFonts w:hint="default" w:ascii="Times New Roman" w:hAnsi="Times New Roman" w:cs="Times New Roman"/>
          <w:color w:val="auto"/>
          <w:highlight w:val="none"/>
        </w:rPr>
        <w:t>4.</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.5 物资准备</w:t>
      </w:r>
      <w:bookmarkEnd w:id="99"/>
      <w:bookmarkEnd w:id="100"/>
    </w:p>
    <w:p>
      <w:pPr>
        <w:keepNext w:val="0"/>
        <w:keepLines w:val="0"/>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农村供水应急物资纳入全市水利防灾物资统一储备、管理和调度。按照分级负责的原则，紧急情况下提前调拨应急救灾物资。</w:t>
      </w:r>
      <w:r>
        <w:rPr>
          <w:rFonts w:hint="default" w:ascii="Times New Roman" w:hAnsi="Times New Roman" w:cs="Times New Roman"/>
          <w:color w:val="auto"/>
          <w:highlight w:val="none"/>
          <w:lang w:val="en-US" w:eastAsia="zh-CN"/>
        </w:rPr>
        <w:t>区县应</w:t>
      </w:r>
      <w:r>
        <w:rPr>
          <w:rFonts w:hint="default" w:ascii="Times New Roman" w:hAnsi="Times New Roman" w:cs="Times New Roman"/>
          <w:color w:val="auto"/>
          <w:highlight w:val="none"/>
        </w:rPr>
        <w:t>加强</w:t>
      </w:r>
      <w:r>
        <w:rPr>
          <w:rFonts w:hint="default" w:ascii="Times New Roman" w:hAnsi="Times New Roman" w:cs="Times New Roman"/>
          <w:color w:val="auto"/>
          <w:highlight w:val="none"/>
          <w:lang w:val="en-US" w:eastAsia="zh-CN"/>
        </w:rPr>
        <w:t>当地</w:t>
      </w:r>
      <w:r>
        <w:rPr>
          <w:rFonts w:hint="default" w:ascii="Times New Roman" w:hAnsi="Times New Roman" w:cs="Times New Roman"/>
          <w:color w:val="auto"/>
          <w:highlight w:val="none"/>
        </w:rPr>
        <w:t>农村应急</w:t>
      </w:r>
      <w:r>
        <w:rPr>
          <w:rFonts w:hint="default" w:ascii="Times New Roman" w:hAnsi="Times New Roman" w:cs="Times New Roman"/>
          <w:color w:val="auto"/>
          <w:highlight w:val="none"/>
          <w:lang w:val="en-US" w:eastAsia="zh-CN"/>
        </w:rPr>
        <w:t>供水</w:t>
      </w:r>
      <w:r>
        <w:rPr>
          <w:rFonts w:hint="default" w:ascii="Times New Roman" w:hAnsi="Times New Roman" w:cs="Times New Roman"/>
          <w:color w:val="auto"/>
          <w:highlight w:val="none"/>
        </w:rPr>
        <w:t>物资储备和管理，提高物资仓储精细化管理和调度水平。</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01" w:name="_Toc10169"/>
      <w:bookmarkStart w:id="102" w:name="_Toc22575"/>
      <w:bookmarkStart w:id="103" w:name="_Toc2264"/>
      <w:r>
        <w:rPr>
          <w:rFonts w:hint="default" w:ascii="Times New Roman" w:hAnsi="Times New Roman" w:eastAsia="黑体" w:cs="Times New Roman"/>
          <w:snapToGrid w:val="0"/>
          <w:color w:val="auto"/>
          <w:kern w:val="0"/>
          <w:sz w:val="32"/>
          <w:szCs w:val="32"/>
          <w:highlight w:val="none"/>
        </w:rPr>
        <w:t>4.</w:t>
      </w:r>
      <w:r>
        <w:rPr>
          <w:rFonts w:hint="default" w:ascii="Times New Roman" w:hAnsi="Times New Roman" w:eastAsia="黑体" w:cs="Times New Roman"/>
          <w:snapToGrid w:val="0"/>
          <w:color w:val="auto"/>
          <w:kern w:val="0"/>
          <w:sz w:val="32"/>
          <w:szCs w:val="32"/>
          <w:highlight w:val="none"/>
          <w:lang w:val="en-US" w:eastAsia="zh-CN"/>
        </w:rPr>
        <w:t>3</w:t>
      </w:r>
      <w:r>
        <w:rPr>
          <w:rFonts w:hint="default" w:ascii="Times New Roman" w:hAnsi="Times New Roman" w:eastAsia="黑体" w:cs="Times New Roman"/>
          <w:snapToGrid w:val="0"/>
          <w:color w:val="auto"/>
          <w:kern w:val="0"/>
          <w:sz w:val="32"/>
          <w:szCs w:val="32"/>
          <w:highlight w:val="none"/>
        </w:rPr>
        <w:t xml:space="preserve"> </w:t>
      </w:r>
      <w:r>
        <w:rPr>
          <w:rFonts w:hint="default" w:ascii="Times New Roman" w:hAnsi="Times New Roman" w:eastAsia="黑体" w:cs="Times New Roman"/>
          <w:snapToGrid w:val="0"/>
          <w:color w:val="auto"/>
          <w:kern w:val="0"/>
          <w:sz w:val="32"/>
          <w:szCs w:val="32"/>
          <w:highlight w:val="none"/>
          <w:lang w:val="en-US" w:eastAsia="zh-CN"/>
        </w:rPr>
        <w:t>工作提示</w:t>
      </w:r>
      <w:bookmarkEnd w:id="101"/>
      <w:bookmarkEnd w:id="102"/>
      <w:bookmarkEnd w:id="103"/>
    </w:p>
    <w:p>
      <w:pPr>
        <w:spacing w:before="156" w:beforeLines="50" w:after="156" w:afterLines="50"/>
        <w:ind w:firstLine="560"/>
        <w:jc w:val="both"/>
        <w:rPr>
          <w:rFonts w:hint="default" w:ascii="Times New Roman" w:hAnsi="Times New Roman" w:cs="Times New Roman"/>
          <w:color w:val="auto"/>
          <w:highlight w:val="none"/>
        </w:rPr>
      </w:pP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根据已经发生或可能发生的农村供水突发事件情况，</w:t>
      </w:r>
      <w:r>
        <w:rPr>
          <w:rFonts w:hint="default" w:ascii="Times New Roman" w:hAnsi="Times New Roman" w:cs="Times New Roman"/>
          <w:color w:val="auto"/>
          <w:highlight w:val="none"/>
        </w:rPr>
        <w:t>及时组织有关部门、机构、专家分析研判</w:t>
      </w:r>
      <w:r>
        <w:rPr>
          <w:rFonts w:hint="default" w:ascii="Times New Roman" w:hAnsi="Times New Roman" w:cs="Times New Roman"/>
          <w:color w:val="auto"/>
          <w:highlight w:val="none"/>
          <w:lang w:val="en-US" w:eastAsia="zh-CN"/>
        </w:rPr>
        <w:t>事件</w:t>
      </w:r>
      <w:r>
        <w:rPr>
          <w:rFonts w:hint="default" w:ascii="Times New Roman" w:hAnsi="Times New Roman" w:cs="Times New Roman"/>
          <w:color w:val="auto"/>
          <w:highlight w:val="none"/>
        </w:rPr>
        <w:t>发展趋势、影响范围和危害程度，并发布相应的</w:t>
      </w:r>
      <w:r>
        <w:rPr>
          <w:rFonts w:hint="default" w:ascii="Times New Roman" w:hAnsi="Times New Roman" w:cs="Times New Roman"/>
          <w:color w:val="auto"/>
          <w:highlight w:val="none"/>
          <w:lang w:val="en-US" w:eastAsia="zh-CN"/>
        </w:rPr>
        <w:t>工作提示</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工作提示</w:t>
      </w:r>
      <w:r>
        <w:rPr>
          <w:rFonts w:hint="default" w:ascii="Times New Roman" w:hAnsi="Times New Roman" w:cs="Times New Roman"/>
          <w:color w:val="auto"/>
          <w:highlight w:val="none"/>
        </w:rPr>
        <w:t>要素包括</w:t>
      </w:r>
      <w:r>
        <w:rPr>
          <w:rFonts w:hint="default" w:ascii="Times New Roman" w:hAnsi="Times New Roman" w:cs="Times New Roman"/>
          <w:color w:val="auto"/>
          <w:highlight w:val="none"/>
          <w:lang w:val="en-US" w:eastAsia="zh-CN"/>
        </w:rPr>
        <w:t>提示</w:t>
      </w:r>
      <w:r>
        <w:rPr>
          <w:rFonts w:hint="default" w:ascii="Times New Roman" w:hAnsi="Times New Roman" w:cs="Times New Roman"/>
          <w:color w:val="auto"/>
          <w:highlight w:val="none"/>
        </w:rPr>
        <w:t>单位、</w:t>
      </w:r>
      <w:r>
        <w:rPr>
          <w:rFonts w:hint="default" w:ascii="Times New Roman" w:hAnsi="Times New Roman" w:cs="Times New Roman"/>
          <w:color w:val="auto"/>
          <w:highlight w:val="none"/>
          <w:lang w:val="en-US" w:eastAsia="zh-CN"/>
        </w:rPr>
        <w:t>提示</w:t>
      </w:r>
      <w:r>
        <w:rPr>
          <w:rFonts w:hint="default" w:ascii="Times New Roman" w:hAnsi="Times New Roman" w:cs="Times New Roman"/>
          <w:color w:val="auto"/>
          <w:highlight w:val="none"/>
        </w:rPr>
        <w:t>时间、可能发生突发事件的类别、起始时间、可能影响的范围、</w:t>
      </w:r>
      <w:r>
        <w:rPr>
          <w:rFonts w:hint="default" w:ascii="Times New Roman" w:hAnsi="Times New Roman" w:cs="Times New Roman"/>
          <w:color w:val="auto"/>
          <w:highlight w:val="none"/>
          <w:lang w:val="en-US" w:eastAsia="zh-CN"/>
        </w:rPr>
        <w:t>提示</w:t>
      </w:r>
      <w:r>
        <w:rPr>
          <w:rFonts w:hint="default" w:ascii="Times New Roman" w:hAnsi="Times New Roman" w:cs="Times New Roman"/>
          <w:color w:val="auto"/>
          <w:highlight w:val="none"/>
        </w:rPr>
        <w:t>事项、事态发展、已采取措施、联系人及电话等内容。</w:t>
      </w:r>
      <w:r>
        <w:rPr>
          <w:rFonts w:hint="default" w:ascii="Times New Roman" w:hAnsi="Times New Roman" w:cs="Times New Roman"/>
          <w:color w:val="auto"/>
          <w:highlight w:val="none"/>
          <w:lang w:val="en-US" w:eastAsia="zh-CN"/>
        </w:rPr>
        <w:t>工作提示</w:t>
      </w:r>
      <w:r>
        <w:rPr>
          <w:rFonts w:hint="default" w:ascii="Times New Roman" w:hAnsi="Times New Roman" w:cs="Times New Roman"/>
          <w:color w:val="auto"/>
          <w:highlight w:val="none"/>
        </w:rPr>
        <w:t>发布后，农村供水突发事件</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领导小组</w:t>
      </w:r>
      <w:r>
        <w:rPr>
          <w:rFonts w:hint="default" w:ascii="Times New Roman" w:hAnsi="Times New Roman" w:cs="Times New Roman"/>
          <w:color w:val="auto"/>
          <w:highlight w:val="none"/>
          <w:lang w:val="en-US" w:eastAsia="zh-CN"/>
        </w:rPr>
        <w:t>成员单位、相应</w:t>
      </w:r>
      <w:r>
        <w:rPr>
          <w:rFonts w:hint="default" w:ascii="Times New Roman" w:hAnsi="Times New Roman" w:cs="Times New Roman"/>
          <w:color w:val="auto"/>
          <w:highlight w:val="none"/>
        </w:rPr>
        <w:t>区县</w:t>
      </w:r>
      <w:r>
        <w:rPr>
          <w:rFonts w:hint="default" w:ascii="Times New Roman" w:hAnsi="Times New Roman" w:cs="Times New Roman"/>
          <w:color w:val="auto"/>
          <w:highlight w:val="none"/>
          <w:lang w:val="en-US" w:eastAsia="zh-CN"/>
        </w:rPr>
        <w:t>农村供水应急领导</w:t>
      </w:r>
      <w:r>
        <w:rPr>
          <w:rFonts w:hint="eastAsia" w:cs="Times New Roman"/>
          <w:color w:val="auto"/>
          <w:highlight w:val="none"/>
          <w:lang w:val="en-US" w:eastAsia="zh-CN"/>
        </w:rPr>
        <w:t>机构</w:t>
      </w:r>
      <w:r>
        <w:rPr>
          <w:rFonts w:hint="default" w:ascii="Times New Roman" w:hAnsi="Times New Roman" w:cs="Times New Roman"/>
          <w:color w:val="auto"/>
          <w:highlight w:val="none"/>
        </w:rPr>
        <w:t>应视情采取以下</w:t>
      </w:r>
      <w:r>
        <w:rPr>
          <w:rFonts w:hint="default" w:ascii="Times New Roman" w:hAnsi="Times New Roman" w:cs="Times New Roman"/>
          <w:color w:val="auto"/>
          <w:highlight w:val="none"/>
          <w:lang w:val="en-US" w:eastAsia="zh-CN"/>
        </w:rPr>
        <w:t>防范</w:t>
      </w:r>
      <w:r>
        <w:rPr>
          <w:rFonts w:hint="default" w:ascii="Times New Roman" w:hAnsi="Times New Roman" w:cs="Times New Roman"/>
          <w:color w:val="auto"/>
          <w:highlight w:val="none"/>
        </w:rPr>
        <w:t>措施：</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）加强监测。市</w:t>
      </w:r>
      <w:r>
        <w:rPr>
          <w:rFonts w:hint="default" w:ascii="Times New Roman" w:hAnsi="Times New Roman" w:cs="Times New Roman"/>
          <w:color w:val="auto"/>
          <w:highlight w:val="none"/>
          <w:lang w:val="en-US" w:eastAsia="zh-CN"/>
        </w:rPr>
        <w:t>水利局</w:t>
      </w:r>
      <w:r>
        <w:rPr>
          <w:rFonts w:hint="eastAsia" w:cs="Times New Roman"/>
          <w:color w:val="auto"/>
          <w:highlight w:val="none"/>
          <w:lang w:val="en-US" w:eastAsia="zh-CN"/>
        </w:rPr>
        <w:t>市</w:t>
      </w:r>
      <w:r>
        <w:rPr>
          <w:rFonts w:hint="eastAsia" w:cs="Times New Roman"/>
          <w:color w:val="auto"/>
          <w:highlight w:val="none"/>
          <w:lang w:eastAsia="zh-CN"/>
        </w:rPr>
        <w:t>商</w:t>
      </w:r>
      <w:r>
        <w:rPr>
          <w:rFonts w:hint="default" w:ascii="Times New Roman" w:hAnsi="Times New Roman" w:cs="Times New Roman"/>
          <w:color w:val="auto"/>
          <w:highlight w:val="none"/>
          <w:lang w:val="en-US" w:eastAsia="zh-CN"/>
        </w:rPr>
        <w:t>气象局、</w:t>
      </w:r>
      <w:r>
        <w:rPr>
          <w:rFonts w:hint="eastAsia" w:cs="Times New Roman"/>
          <w:color w:val="auto"/>
          <w:highlight w:val="none"/>
          <w:lang w:val="en-US" w:eastAsia="zh-CN"/>
        </w:rPr>
        <w:t>市</w:t>
      </w:r>
      <w:r>
        <w:rPr>
          <w:rFonts w:hint="default" w:ascii="Times New Roman" w:hAnsi="Times New Roman" w:cs="Times New Roman"/>
          <w:color w:val="auto"/>
          <w:highlight w:val="none"/>
          <w:lang w:val="en-US" w:eastAsia="zh-CN"/>
        </w:rPr>
        <w:t>生态环境局、</w:t>
      </w:r>
      <w:r>
        <w:rPr>
          <w:rFonts w:hint="eastAsia" w:cs="Times New Roman"/>
          <w:color w:val="auto"/>
          <w:highlight w:val="none"/>
          <w:lang w:val="en-US" w:eastAsia="zh-CN"/>
        </w:rPr>
        <w:t>市</w:t>
      </w:r>
      <w:r>
        <w:rPr>
          <w:rFonts w:hint="default" w:ascii="Times New Roman" w:hAnsi="Times New Roman" w:cs="Times New Roman"/>
          <w:color w:val="auto"/>
          <w:highlight w:val="none"/>
        </w:rPr>
        <w:t>卫生健康委</w:t>
      </w:r>
      <w:r>
        <w:rPr>
          <w:rFonts w:hint="eastAsia" w:cs="Times New Roman"/>
          <w:color w:val="auto"/>
          <w:highlight w:val="none"/>
          <w:lang w:eastAsia="zh-CN"/>
        </w:rPr>
        <w:t>等部门</w:t>
      </w:r>
      <w:r>
        <w:rPr>
          <w:rFonts w:hint="default" w:ascii="Times New Roman" w:hAnsi="Times New Roman" w:cs="Times New Roman"/>
          <w:color w:val="auto"/>
          <w:highlight w:val="none"/>
        </w:rPr>
        <w:t>动态监测事件发展态势，增加监测内容和频次，实时对相关信息进行分析评估，并根据情况调整</w:t>
      </w:r>
      <w:r>
        <w:rPr>
          <w:rFonts w:hint="default" w:ascii="Times New Roman" w:hAnsi="Times New Roman" w:cs="Times New Roman"/>
          <w:color w:val="auto"/>
          <w:highlight w:val="none"/>
          <w:lang w:val="en-US" w:eastAsia="zh-CN"/>
        </w:rPr>
        <w:t>工作提示信息</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）防范措施。</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指导区县对重点水源工程、供水工程进行风险排查，指导区县做好水资源调度、水源切换、供水工程分时分片供水</w:t>
      </w:r>
      <w:r>
        <w:rPr>
          <w:rFonts w:hint="default" w:ascii="Times New Roman" w:hAnsi="Times New Roman" w:cs="Times New Roman"/>
          <w:color w:val="auto"/>
          <w:highlight w:val="none"/>
        </w:rPr>
        <w:t>等风险控制措施。</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）应急准备。</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rPr>
        <w:t>会同市级有关部门、有关单位做好人员、物资、装备和设备等</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准备工作</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并指导相应区县做好应急准备</w:t>
      </w:r>
      <w:r>
        <w:rPr>
          <w:rFonts w:hint="default" w:ascii="Times New Roman" w:hAnsi="Times New Roman" w:cs="Times New Roman"/>
          <w:color w:val="auto"/>
          <w:highlight w:val="none"/>
        </w:rPr>
        <w:t>。</w:t>
      </w:r>
    </w:p>
    <w:p>
      <w:pPr>
        <w:ind w:firstLine="0" w:firstLineChars="0"/>
        <w:jc w:val="both"/>
        <w:outlineLvl w:val="0"/>
        <w:rPr>
          <w:rFonts w:hint="default" w:ascii="Times New Roman" w:hAnsi="Times New Roman" w:cs="Times New Roman"/>
          <w:bCs w:val="0"/>
          <w:snapToGrid w:val="0"/>
          <w:color w:val="auto"/>
          <w:kern w:val="0"/>
          <w:sz w:val="36"/>
          <w:szCs w:val="36"/>
          <w:highlight w:val="none"/>
        </w:rPr>
      </w:pPr>
      <w:r>
        <w:rPr>
          <w:rFonts w:hint="default" w:ascii="Times New Roman" w:hAnsi="Times New Roman" w:cs="Times New Roman"/>
          <w:bCs w:val="0"/>
          <w:snapToGrid w:val="0"/>
          <w:color w:val="auto"/>
          <w:kern w:val="0"/>
          <w:sz w:val="36"/>
          <w:szCs w:val="36"/>
          <w:highlight w:val="none"/>
        </w:rPr>
        <w:br w:type="page"/>
      </w:r>
      <w:bookmarkStart w:id="104" w:name="_Toc1979"/>
      <w:bookmarkStart w:id="105" w:name="_Toc27913"/>
      <w:bookmarkStart w:id="106" w:name="_Toc29329"/>
      <w:r>
        <w:rPr>
          <w:rFonts w:hint="default" w:ascii="Times New Roman" w:hAnsi="Times New Roman" w:eastAsia="黑体" w:cs="Times New Roman"/>
          <w:b w:val="0"/>
          <w:bCs w:val="0"/>
          <w:snapToGrid w:val="0"/>
          <w:color w:val="auto"/>
          <w:kern w:val="0"/>
          <w:sz w:val="36"/>
          <w:szCs w:val="36"/>
          <w:highlight w:val="none"/>
        </w:rPr>
        <w:t>5 应急响应</w:t>
      </w:r>
      <w:bookmarkEnd w:id="104"/>
      <w:bookmarkEnd w:id="105"/>
      <w:bookmarkEnd w:id="106"/>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07" w:name="_Toc18840"/>
      <w:bookmarkStart w:id="108" w:name="_Toc25619"/>
      <w:bookmarkStart w:id="109" w:name="_Toc25378"/>
      <w:r>
        <w:rPr>
          <w:rFonts w:hint="default" w:ascii="Times New Roman" w:hAnsi="Times New Roman" w:eastAsia="黑体" w:cs="Times New Roman"/>
          <w:snapToGrid w:val="0"/>
          <w:color w:val="auto"/>
          <w:kern w:val="0"/>
          <w:sz w:val="32"/>
          <w:szCs w:val="32"/>
          <w:highlight w:val="none"/>
        </w:rPr>
        <w:t>5.</w:t>
      </w:r>
      <w:r>
        <w:rPr>
          <w:rFonts w:hint="default" w:ascii="Times New Roman" w:hAnsi="Times New Roman" w:eastAsia="黑体" w:cs="Times New Roman"/>
          <w:snapToGrid w:val="0"/>
          <w:color w:val="auto"/>
          <w:kern w:val="0"/>
          <w:sz w:val="32"/>
          <w:szCs w:val="32"/>
          <w:highlight w:val="none"/>
          <w:lang w:val="en-US" w:eastAsia="zh-CN"/>
        </w:rPr>
        <w:t>1</w:t>
      </w:r>
      <w:r>
        <w:rPr>
          <w:rFonts w:hint="default" w:ascii="Times New Roman" w:hAnsi="Times New Roman" w:eastAsia="黑体" w:cs="Times New Roman"/>
          <w:snapToGrid w:val="0"/>
          <w:color w:val="auto"/>
          <w:kern w:val="0"/>
          <w:sz w:val="32"/>
          <w:szCs w:val="32"/>
          <w:highlight w:val="none"/>
        </w:rPr>
        <w:t xml:space="preserve"> 先期处置</w:t>
      </w:r>
      <w:bookmarkEnd w:id="107"/>
      <w:bookmarkEnd w:id="108"/>
      <w:bookmarkEnd w:id="109"/>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发生农村供水突发事件，供水单位是先期处置的第一责任人。供水突发事件发生后，供水单位应立即按照供水工程应急预案启动应急响应措施，并公告农村居民，提醒做好储水节水措施。水源污染类供水突发事件发生后，供水单位应立即切断水源，关停供水系统，向区县政府报告突发事件信息，配合查明原因，水质检测稳定合格后方可恢复供水。自然灾害、工程事故类供水突发事件发生后，供水单位应最大限度保障基本水量供应，并配合区县政府开展供水突发事件调查，分析事件起因、影响范围、危害程度，提出应急处置措施。</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市、事发地区县</w:t>
      </w:r>
      <w:r>
        <w:rPr>
          <w:rFonts w:hint="eastAsia" w:cs="Times New Roman"/>
          <w:color w:val="auto"/>
          <w:highlight w:val="none"/>
          <w:lang w:val="en-US" w:eastAsia="zh-CN"/>
        </w:rPr>
        <w:t>农村供水应急领导小组</w:t>
      </w:r>
      <w:r>
        <w:rPr>
          <w:rFonts w:hint="default" w:ascii="Times New Roman" w:hAnsi="Times New Roman" w:cs="Times New Roman"/>
          <w:color w:val="auto"/>
          <w:highlight w:val="none"/>
          <w:lang w:val="en-US" w:eastAsia="zh-CN"/>
        </w:rPr>
        <w:t>接报后，要立即实地核实，组织、调度、协调各方面资源和力量，采取必要措施，对农村供水突发事件进行先期处置，迅速控制事态发展，上报现场动态信息。事发地区县</w:t>
      </w:r>
      <w:r>
        <w:rPr>
          <w:rFonts w:hint="eastAsia" w:cs="Times New Roman"/>
          <w:color w:val="auto"/>
          <w:highlight w:val="none"/>
          <w:lang w:val="en-US" w:eastAsia="zh-CN"/>
        </w:rPr>
        <w:t>农村供水应急领导小组</w:t>
      </w:r>
      <w:r>
        <w:rPr>
          <w:rFonts w:hint="default" w:ascii="Times New Roman" w:hAnsi="Times New Roman" w:cs="Times New Roman"/>
          <w:color w:val="auto"/>
          <w:highlight w:val="none"/>
          <w:lang w:val="en-US" w:eastAsia="zh-CN"/>
        </w:rPr>
        <w:t>应及时组织</w:t>
      </w:r>
      <w:r>
        <w:rPr>
          <w:rFonts w:hint="eastAsia" w:cs="Times New Roman"/>
          <w:color w:val="auto"/>
          <w:highlight w:val="none"/>
          <w:lang w:val="en-US" w:eastAsia="zh-CN"/>
        </w:rPr>
        <w:t>有关单位或</w:t>
      </w:r>
      <w:r>
        <w:rPr>
          <w:rFonts w:hint="default" w:ascii="Times New Roman" w:hAnsi="Times New Roman" w:cs="Times New Roman"/>
          <w:color w:val="auto"/>
          <w:highlight w:val="none"/>
          <w:lang w:val="en-US" w:eastAsia="zh-CN"/>
        </w:rPr>
        <w:t>群众开展自救互救。</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10" w:name="_Toc17155"/>
      <w:bookmarkStart w:id="111" w:name="_Toc8288"/>
      <w:bookmarkStart w:id="112" w:name="_Toc26093"/>
      <w:r>
        <w:rPr>
          <w:rFonts w:hint="default" w:ascii="Times New Roman" w:hAnsi="Times New Roman" w:eastAsia="黑体" w:cs="Times New Roman"/>
          <w:snapToGrid w:val="0"/>
          <w:color w:val="auto"/>
          <w:kern w:val="0"/>
          <w:sz w:val="32"/>
          <w:szCs w:val="32"/>
          <w:highlight w:val="none"/>
        </w:rPr>
        <w:t>5.</w:t>
      </w:r>
      <w:r>
        <w:rPr>
          <w:rFonts w:hint="default" w:ascii="Times New Roman" w:hAnsi="Times New Roman" w:eastAsia="黑体" w:cs="Times New Roman"/>
          <w:snapToGrid w:val="0"/>
          <w:color w:val="auto"/>
          <w:kern w:val="0"/>
          <w:sz w:val="32"/>
          <w:szCs w:val="32"/>
          <w:highlight w:val="none"/>
          <w:lang w:val="en-US" w:eastAsia="zh-CN"/>
        </w:rPr>
        <w:t>2</w:t>
      </w:r>
      <w:r>
        <w:rPr>
          <w:rFonts w:hint="default" w:ascii="Times New Roman" w:hAnsi="Times New Roman" w:eastAsia="黑体" w:cs="Times New Roman"/>
          <w:snapToGrid w:val="0"/>
          <w:color w:val="auto"/>
          <w:kern w:val="0"/>
          <w:sz w:val="32"/>
          <w:szCs w:val="32"/>
          <w:highlight w:val="none"/>
        </w:rPr>
        <w:t xml:space="preserve"> 响应分级</w:t>
      </w:r>
      <w:bookmarkEnd w:id="110"/>
      <w:bookmarkEnd w:id="111"/>
      <w:bookmarkEnd w:id="112"/>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根据预计可能发生或已经发生的农村供水突发事件性质、严重程度、可控性和发展程度、发展趋势、影响范围等因素，</w:t>
      </w:r>
      <w:r>
        <w:rPr>
          <w:rFonts w:hint="default" w:ascii="Times New Roman" w:hAnsi="Times New Roman" w:cs="Times New Roman"/>
          <w:color w:val="auto"/>
          <w:highlight w:val="none"/>
        </w:rPr>
        <w:t>农村供水突发事件应急响应由低到高分为Ⅳ级（一般）、Ⅲ级（较大）、Ⅱ级（重大）、Ⅰ级（特别重大）4个等级。</w:t>
      </w:r>
    </w:p>
    <w:p>
      <w:pPr>
        <w:spacing w:before="157" w:beforeLines="50" w:after="157"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13" w:name="_Toc25647"/>
      <w:bookmarkStart w:id="114" w:name="_Toc18476"/>
      <w:bookmarkStart w:id="115" w:name="_Toc1797"/>
      <w:r>
        <w:rPr>
          <w:rFonts w:hint="default" w:ascii="Times New Roman" w:hAnsi="Times New Roman" w:eastAsia="黑体" w:cs="Times New Roman"/>
          <w:snapToGrid w:val="0"/>
          <w:color w:val="auto"/>
          <w:kern w:val="0"/>
          <w:sz w:val="32"/>
          <w:szCs w:val="32"/>
          <w:highlight w:val="none"/>
        </w:rPr>
        <w:t>5.</w:t>
      </w:r>
      <w:r>
        <w:rPr>
          <w:rFonts w:hint="default" w:ascii="Times New Roman" w:hAnsi="Times New Roman" w:eastAsia="黑体" w:cs="Times New Roman"/>
          <w:snapToGrid w:val="0"/>
          <w:color w:val="auto"/>
          <w:kern w:val="0"/>
          <w:sz w:val="32"/>
          <w:szCs w:val="32"/>
          <w:highlight w:val="none"/>
          <w:lang w:eastAsia="zh-CN"/>
        </w:rPr>
        <w:t>3</w:t>
      </w:r>
      <w:r>
        <w:rPr>
          <w:rFonts w:hint="default" w:ascii="Times New Roman" w:hAnsi="Times New Roman" w:eastAsia="黑体" w:cs="Times New Roman"/>
          <w:snapToGrid w:val="0"/>
          <w:color w:val="auto"/>
          <w:kern w:val="0"/>
          <w:sz w:val="32"/>
          <w:szCs w:val="32"/>
          <w:highlight w:val="none"/>
        </w:rPr>
        <w:t xml:space="preserve"> </w:t>
      </w:r>
      <w:r>
        <w:rPr>
          <w:rFonts w:hint="default" w:ascii="Times New Roman" w:hAnsi="Times New Roman" w:eastAsia="黑体" w:cs="Times New Roman"/>
          <w:snapToGrid w:val="0"/>
          <w:color w:val="auto"/>
          <w:kern w:val="0"/>
          <w:sz w:val="32"/>
          <w:szCs w:val="32"/>
          <w:highlight w:val="none"/>
          <w:lang w:val="en-US" w:eastAsia="zh-CN"/>
        </w:rPr>
        <w:t>农村</w:t>
      </w:r>
      <w:r>
        <w:rPr>
          <w:rFonts w:hint="default" w:ascii="Times New Roman" w:hAnsi="Times New Roman" w:eastAsia="黑体" w:cs="Times New Roman"/>
          <w:snapToGrid w:val="0"/>
          <w:color w:val="auto"/>
          <w:kern w:val="0"/>
          <w:sz w:val="32"/>
          <w:szCs w:val="32"/>
          <w:highlight w:val="none"/>
        </w:rPr>
        <w:t>供水突发事件Ⅳ级应急响应</w:t>
      </w:r>
      <w:bookmarkEnd w:id="113"/>
      <w:bookmarkEnd w:id="114"/>
      <w:bookmarkEnd w:id="115"/>
    </w:p>
    <w:p>
      <w:pPr>
        <w:pStyle w:val="5"/>
        <w:spacing w:before="156" w:beforeLines="50" w:after="156" w:afterLines="50"/>
        <w:ind w:firstLine="0" w:firstLineChars="0"/>
        <w:jc w:val="both"/>
        <w:rPr>
          <w:rFonts w:hint="default" w:ascii="Times New Roman" w:hAnsi="Times New Roman" w:cs="Times New Roman"/>
          <w:color w:val="auto"/>
          <w:highlight w:val="none"/>
        </w:rPr>
      </w:pPr>
      <w:bookmarkStart w:id="116" w:name="_Toc4953"/>
      <w:bookmarkStart w:id="117" w:name="_Toc898"/>
      <w:r>
        <w:rPr>
          <w:rFonts w:hint="default" w:ascii="Times New Roman" w:hAnsi="Times New Roman" w:cs="Times New Roman"/>
          <w:color w:val="auto"/>
          <w:highlight w:val="none"/>
        </w:rPr>
        <w:t>5.3.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 xml:space="preserve"> 启动条件</w:t>
      </w:r>
      <w:bookmarkEnd w:id="116"/>
      <w:bookmarkEnd w:id="117"/>
    </w:p>
    <w:p>
      <w:p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出现下列</w:t>
      </w:r>
      <w:r>
        <w:rPr>
          <w:rFonts w:hint="eastAsia" w:cs="Times New Roman"/>
          <w:color w:val="auto"/>
          <w:highlight w:val="none"/>
          <w:lang w:val="en-US" w:eastAsia="zh-CN"/>
        </w:rPr>
        <w:t>情形</w:t>
      </w:r>
      <w:r>
        <w:rPr>
          <w:rFonts w:hint="default" w:ascii="Times New Roman" w:hAnsi="Times New Roman" w:cs="Times New Roman"/>
          <w:color w:val="auto"/>
          <w:highlight w:val="none"/>
          <w:lang w:val="en-US" w:eastAsia="zh-CN"/>
        </w:rPr>
        <w:t>之一时，启动农村供水突发事件</w:t>
      </w:r>
      <w:r>
        <w:rPr>
          <w:rFonts w:hint="default" w:ascii="Times New Roman" w:hAnsi="Times New Roman" w:eastAsia="微软雅黑" w:cs="Times New Roman"/>
          <w:color w:val="auto"/>
          <w:highlight w:val="none"/>
          <w:lang w:val="en-US" w:eastAsia="zh-CN"/>
        </w:rPr>
        <w:t>Ⅳ</w:t>
      </w:r>
      <w:r>
        <w:rPr>
          <w:rFonts w:hint="default" w:ascii="Times New Roman" w:hAnsi="Times New Roman" w:eastAsia="仿宋" w:cs="Times New Roman"/>
          <w:color w:val="auto"/>
          <w:highlight w:val="none"/>
          <w:lang w:val="en-US" w:eastAsia="zh-CN"/>
        </w:rPr>
        <w:t>级应急响应</w:t>
      </w:r>
      <w:r>
        <w:rPr>
          <w:rFonts w:hint="default" w:ascii="Times New Roman" w:hAnsi="Times New Roman" w:cs="Times New Roman"/>
          <w:color w:val="auto"/>
          <w:highlight w:val="none"/>
        </w:rPr>
        <w:t>：</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）因</w:t>
      </w:r>
      <w:r>
        <w:rPr>
          <w:rFonts w:hint="default" w:ascii="Times New Roman" w:hAnsi="Times New Roman" w:cs="Times New Roman"/>
          <w:i w:val="0"/>
          <w:iCs w:val="0"/>
          <w:caps w:val="0"/>
          <w:color w:val="auto"/>
          <w:spacing w:val="0"/>
          <w:sz w:val="28"/>
          <w:szCs w:val="22"/>
          <w:highlight w:val="none"/>
          <w:shd w:val="clear"/>
          <w:lang w:val="en-US" w:eastAsia="zh-CN"/>
        </w:rPr>
        <w:t>供水突发事件</w:t>
      </w:r>
      <w:r>
        <w:rPr>
          <w:rFonts w:hint="default" w:ascii="Times New Roman" w:hAnsi="Times New Roman" w:cs="Times New Roman"/>
          <w:color w:val="auto"/>
          <w:highlight w:val="none"/>
          <w:lang w:eastAsia="zh-CN"/>
        </w:rPr>
        <w:t>造成连续停水48小时以上或严重缺水72小时以上，影响范围为0.1万</w:t>
      </w:r>
      <w:r>
        <w:rPr>
          <w:rFonts w:hint="default" w:cs="Times New Roman"/>
          <w:color w:val="auto"/>
          <w:highlight w:val="none"/>
          <w:lang w:eastAsia="zh-CN"/>
        </w:rPr>
        <w:t>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含0.1万</w:t>
      </w:r>
      <w:r>
        <w:rPr>
          <w:rFonts w:hint="default" w:cs="Times New Roman"/>
          <w:color w:val="auto"/>
          <w:highlight w:val="none"/>
          <w:lang w:val="en-US" w:eastAsia="zh-CN"/>
        </w:rPr>
        <w:t>，下同</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以上</w:t>
      </w:r>
      <w:r>
        <w:rPr>
          <w:rFonts w:hint="default" w:ascii="Times New Roman" w:hAnsi="Times New Roman" w:cs="Times New Roman"/>
          <w:color w:val="auto"/>
          <w:highlight w:val="none"/>
          <w:lang w:eastAsia="zh-CN"/>
        </w:rPr>
        <w:t>0.5万人</w:t>
      </w:r>
      <w:r>
        <w:rPr>
          <w:rFonts w:hint="default" w:ascii="Times New Roman" w:hAnsi="Times New Roman" w:cs="Times New Roman"/>
          <w:color w:val="auto"/>
          <w:highlight w:val="none"/>
          <w:lang w:val="en-US" w:eastAsia="zh-CN"/>
        </w:rPr>
        <w:t>以下</w:t>
      </w:r>
      <w:r>
        <w:rPr>
          <w:rFonts w:hint="default" w:ascii="Times New Roman" w:hAnsi="Times New Roman" w:cs="Times New Roman"/>
          <w:color w:val="auto"/>
          <w:highlight w:val="none"/>
          <w:lang w:eastAsia="zh-CN"/>
        </w:rPr>
        <w:t>，且1公里范围内找不到替代水源；</w:t>
      </w:r>
    </w:p>
    <w:p>
      <w:pPr>
        <w:bidi w:val="0"/>
        <w:rPr>
          <w:rFonts w:hint="default" w:ascii="Times New Roman" w:hAnsi="Times New Roman" w:eastAsia="仿宋"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因旱饮水困难人口在50万人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含50万</w:t>
      </w:r>
      <w:r>
        <w:rPr>
          <w:rFonts w:hint="default" w:cs="Times New Roman"/>
          <w:color w:val="auto"/>
          <w:highlight w:val="none"/>
          <w:lang w:val="en-US" w:eastAsia="zh-CN"/>
        </w:rPr>
        <w:t>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或因旱饮水困难率在3%以上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含3%</w:t>
      </w:r>
      <w:r>
        <w:rPr>
          <w:rFonts w:hint="default" w:ascii="Times New Roman" w:hAnsi="Times New Roman" w:cs="Times New Roman"/>
          <w:color w:val="auto"/>
          <w:highlight w:val="none"/>
          <w:lang w:eastAsia="zh-CN"/>
        </w:rPr>
        <w:t>）；</w:t>
      </w:r>
    </w:p>
    <w:p>
      <w:pPr>
        <w:bidi w:val="0"/>
        <w:rPr>
          <w:rFonts w:hint="default" w:ascii="Times New Roman" w:hAnsi="Times New Roman" w:eastAsia="仿宋"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因供水水质</w:t>
      </w:r>
      <w:r>
        <w:rPr>
          <w:rFonts w:hint="default" w:cs="Times New Roman"/>
          <w:color w:val="auto"/>
          <w:highlight w:val="none"/>
          <w:lang w:eastAsia="zh-CN"/>
        </w:rPr>
        <w:t>污染</w:t>
      </w:r>
      <w:r>
        <w:rPr>
          <w:rFonts w:hint="default" w:ascii="Times New Roman" w:hAnsi="Times New Roman" w:cs="Times New Roman"/>
          <w:color w:val="auto"/>
          <w:highlight w:val="none"/>
        </w:rPr>
        <w:t>等原因致使5人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含5人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以上20人以下集体中毒</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其他造成供水</w:t>
      </w:r>
      <w:r>
        <w:rPr>
          <w:rFonts w:hint="default" w:ascii="Times New Roman" w:hAnsi="Times New Roman" w:cs="Times New Roman"/>
          <w:color w:val="auto"/>
          <w:highlight w:val="none"/>
          <w:lang w:val="en-US" w:eastAsia="zh-CN"/>
        </w:rPr>
        <w:t>突发事件</w:t>
      </w:r>
      <w:r>
        <w:rPr>
          <w:rFonts w:hint="default" w:ascii="Times New Roman" w:hAnsi="Times New Roman" w:cs="Times New Roman"/>
          <w:color w:val="auto"/>
          <w:highlight w:val="none"/>
        </w:rPr>
        <w:t>需要启动</w:t>
      </w:r>
      <w:r>
        <w:rPr>
          <w:rFonts w:hint="default" w:ascii="Times New Roman" w:hAnsi="Times New Roman" w:eastAsia="微软雅黑" w:cs="Times New Roman"/>
          <w:color w:val="auto"/>
          <w:highlight w:val="none"/>
          <w:lang w:val="en-US" w:eastAsia="zh-CN"/>
        </w:rPr>
        <w:t>Ⅳ</w:t>
      </w:r>
      <w:r>
        <w:rPr>
          <w:rFonts w:hint="default" w:ascii="Times New Roman" w:hAnsi="Times New Roman" w:cs="Times New Roman"/>
          <w:color w:val="auto"/>
          <w:highlight w:val="none"/>
          <w:lang w:eastAsia="zh-CN"/>
        </w:rPr>
        <w:t>级</w:t>
      </w:r>
      <w:r>
        <w:rPr>
          <w:rFonts w:hint="default" w:ascii="Times New Roman" w:hAnsi="Times New Roman" w:cs="Times New Roman"/>
          <w:color w:val="auto"/>
          <w:highlight w:val="none"/>
        </w:rPr>
        <w:t>响应的情况。</w:t>
      </w:r>
    </w:p>
    <w:p>
      <w:pPr>
        <w:spacing w:before="157" w:beforeLines="50" w:after="157" w:afterLines="50"/>
        <w:ind w:firstLine="0" w:firstLineChars="0"/>
        <w:jc w:val="both"/>
        <w:outlineLvl w:val="2"/>
        <w:rPr>
          <w:rFonts w:hint="default" w:ascii="Times New Roman" w:hAnsi="Times New Roman" w:eastAsia="黑体" w:cs="Times New Roman"/>
          <w:bCs/>
          <w:color w:val="auto"/>
          <w:sz w:val="30"/>
          <w:szCs w:val="32"/>
          <w:highlight w:val="none"/>
        </w:rPr>
      </w:pPr>
      <w:r>
        <w:rPr>
          <w:rFonts w:hint="default" w:ascii="Times New Roman" w:hAnsi="Times New Roman" w:eastAsia="黑体" w:cs="Times New Roman"/>
          <w:bCs/>
          <w:color w:val="auto"/>
          <w:sz w:val="30"/>
          <w:szCs w:val="32"/>
          <w:highlight w:val="none"/>
        </w:rPr>
        <w:t>5.3.2 启动程序</w:t>
      </w:r>
    </w:p>
    <w:p>
      <w:p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当出现符合供水突发事件</w:t>
      </w:r>
      <w:r>
        <w:rPr>
          <w:rFonts w:hint="default" w:ascii="Times New Roman" w:hAnsi="Times New Roman" w:eastAsia="微软雅黑" w:cs="Times New Roman"/>
          <w:color w:val="auto"/>
          <w:highlight w:val="none"/>
          <w:lang w:val="en-US" w:eastAsia="zh-CN"/>
        </w:rPr>
        <w:t>Ⅳ</w:t>
      </w:r>
      <w:r>
        <w:rPr>
          <w:rFonts w:hint="default" w:ascii="Times New Roman" w:hAnsi="Times New Roman" w:cs="Times New Roman"/>
          <w:color w:val="auto"/>
          <w:highlight w:val="none"/>
        </w:rPr>
        <w:t>级应急响应条件的事件时，</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lang w:val="en-US" w:eastAsia="zh-CN"/>
        </w:rPr>
        <w:t>提出</w:t>
      </w:r>
      <w:r>
        <w:rPr>
          <w:rFonts w:hint="default" w:ascii="Times New Roman" w:hAnsi="Times New Roman" w:eastAsia="微软雅黑" w:cs="Times New Roman"/>
          <w:color w:val="auto"/>
          <w:highlight w:val="none"/>
          <w:lang w:val="en-US" w:eastAsia="zh-CN"/>
        </w:rPr>
        <w:t>Ⅳ</w:t>
      </w:r>
      <w:r>
        <w:rPr>
          <w:rFonts w:hint="default" w:ascii="Times New Roman" w:hAnsi="Times New Roman" w:cs="Times New Roman"/>
          <w:color w:val="auto"/>
          <w:highlight w:val="none"/>
        </w:rPr>
        <w:t>级应急响应建议</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经</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rPr>
        <w:t>常务副组长</w:t>
      </w:r>
      <w:r>
        <w:rPr>
          <w:rFonts w:hint="default" w:ascii="Times New Roman" w:hAnsi="Times New Roman" w:cs="Times New Roman"/>
          <w:color w:val="auto"/>
          <w:highlight w:val="none"/>
          <w:lang w:val="en-US" w:eastAsia="zh-CN"/>
        </w:rPr>
        <w:t>同意后</w:t>
      </w:r>
      <w:r>
        <w:rPr>
          <w:rFonts w:hint="default" w:ascii="Times New Roman" w:hAnsi="Times New Roman" w:cs="Times New Roman"/>
          <w:color w:val="auto"/>
          <w:highlight w:val="none"/>
        </w:rPr>
        <w:t>启动</w:t>
      </w:r>
      <w:r>
        <w:rPr>
          <w:rFonts w:hint="default" w:ascii="Times New Roman" w:hAnsi="Times New Roman" w:cs="Times New Roman"/>
          <w:color w:val="auto"/>
          <w:highlight w:val="none"/>
          <w:lang w:val="en-US" w:eastAsia="zh-CN"/>
        </w:rPr>
        <w:t>。</w:t>
      </w:r>
    </w:p>
    <w:p>
      <w:pPr>
        <w:spacing w:before="157" w:beforeLines="50" w:after="157" w:afterLines="50"/>
        <w:ind w:firstLine="0" w:firstLineChars="0"/>
        <w:jc w:val="both"/>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sz w:val="30"/>
          <w:szCs w:val="32"/>
          <w:highlight w:val="none"/>
        </w:rPr>
        <w:t>5.3.3 响应</w:t>
      </w:r>
      <w:r>
        <w:rPr>
          <w:rFonts w:hint="default" w:ascii="Times New Roman" w:hAnsi="Times New Roman" w:eastAsia="黑体" w:cs="Times New Roman"/>
          <w:bCs/>
          <w:color w:val="auto"/>
          <w:sz w:val="30"/>
          <w:szCs w:val="32"/>
          <w:highlight w:val="none"/>
          <w:lang w:val="en-US" w:eastAsia="zh-CN"/>
        </w:rPr>
        <w:t>行动</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eastAsia="仿宋" w:cs="Times New Roman"/>
          <w:color w:val="auto"/>
          <w:kern w:val="2"/>
          <w:sz w:val="28"/>
          <w:szCs w:val="22"/>
          <w:highlight w:val="none"/>
          <w:lang w:val="en-US" w:eastAsia="zh-CN" w:bidi="ar-SA"/>
        </w:rPr>
        <w:t>（1）</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lang w:val="en-US" w:eastAsia="zh-CN"/>
        </w:rPr>
        <w:t>主任主持会商，</w:t>
      </w:r>
      <w:r>
        <w:rPr>
          <w:rFonts w:hint="default" w:ascii="Times New Roman" w:hAnsi="Times New Roman" w:cs="Times New Roman"/>
          <w:color w:val="auto"/>
          <w:highlight w:val="none"/>
        </w:rPr>
        <w:t>部署农村</w:t>
      </w:r>
      <w:r>
        <w:rPr>
          <w:rFonts w:hint="default" w:ascii="Times New Roman" w:hAnsi="Times New Roman" w:cs="Times New Roman"/>
          <w:color w:val="auto"/>
          <w:highlight w:val="none"/>
          <w:lang w:val="en-US" w:eastAsia="zh-CN"/>
        </w:rPr>
        <w:t>供水</w:t>
      </w:r>
      <w:r>
        <w:rPr>
          <w:rFonts w:hint="default" w:ascii="Times New Roman" w:hAnsi="Times New Roman" w:cs="Times New Roman"/>
          <w:color w:val="auto"/>
          <w:highlight w:val="none"/>
        </w:rPr>
        <w:t>突发事件</w:t>
      </w:r>
      <w:r>
        <w:rPr>
          <w:rFonts w:hint="default" w:ascii="Times New Roman" w:hAnsi="Times New Roman" w:cs="Times New Roman"/>
          <w:color w:val="auto"/>
          <w:highlight w:val="none"/>
          <w:lang w:val="en-US" w:eastAsia="zh-CN"/>
        </w:rPr>
        <w:t>应急处置</w:t>
      </w:r>
      <w:r>
        <w:rPr>
          <w:rFonts w:hint="default" w:ascii="Times New Roman" w:hAnsi="Times New Roman" w:cs="Times New Roman"/>
          <w:color w:val="auto"/>
          <w:highlight w:val="none"/>
        </w:rPr>
        <w:t>工作</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并将情况报送</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常务副组长，领导小组有关成员单位派员参加会商</w:t>
      </w:r>
      <w:r>
        <w:rPr>
          <w:rFonts w:hint="default" w:ascii="Times New Roman" w:hAnsi="Times New Roman" w:cs="Times New Roman"/>
          <w:color w:val="auto"/>
          <w:highlight w:val="none"/>
        </w:rPr>
        <w:t>。</w:t>
      </w:r>
    </w:p>
    <w:p>
      <w:pPr>
        <w:numPr>
          <w:ilvl w:val="0"/>
          <w:numId w:val="0"/>
        </w:num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应</w:t>
      </w:r>
      <w:r>
        <w:rPr>
          <w:rFonts w:hint="default" w:ascii="Times New Roman" w:hAnsi="Times New Roman" w:cs="Times New Roman"/>
          <w:color w:val="auto"/>
          <w:highlight w:val="none"/>
        </w:rPr>
        <w:t>及时向相关</w:t>
      </w:r>
      <w:r>
        <w:rPr>
          <w:rFonts w:hint="default" w:ascii="Times New Roman" w:hAnsi="Times New Roman" w:cs="Times New Roman"/>
          <w:color w:val="auto"/>
          <w:highlight w:val="none"/>
          <w:lang w:val="en-US" w:eastAsia="zh-CN"/>
        </w:rPr>
        <w:t>区县</w:t>
      </w:r>
      <w:r>
        <w:rPr>
          <w:rFonts w:hint="default" w:ascii="Times New Roman" w:hAnsi="Times New Roman" w:cs="Times New Roman"/>
          <w:color w:val="auto"/>
          <w:highlight w:val="none"/>
        </w:rPr>
        <w:t>水行政主管部门、有关单位发出保障供水安全的通知，要求做好相应的供水调度、抢险技术支撑和情况汇总统计等工作。</w:t>
      </w:r>
    </w:p>
    <w:p>
      <w:pPr>
        <w:numPr>
          <w:ilvl w:val="0"/>
          <w:numId w:val="0"/>
        </w:num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rPr>
        <w:t>密切关注</w:t>
      </w:r>
      <w:r>
        <w:rPr>
          <w:rFonts w:hint="default" w:ascii="Times New Roman" w:hAnsi="Times New Roman" w:cs="Times New Roman"/>
          <w:color w:val="auto"/>
          <w:highlight w:val="none"/>
          <w:lang w:val="en-US" w:eastAsia="zh-CN"/>
        </w:rPr>
        <w:t>农村供水突发事件</w:t>
      </w:r>
      <w:r>
        <w:rPr>
          <w:rFonts w:hint="default" w:ascii="Times New Roman" w:hAnsi="Times New Roman" w:cs="Times New Roman"/>
          <w:color w:val="auto"/>
          <w:highlight w:val="none"/>
        </w:rPr>
        <w:t>进展，及时了解</w:t>
      </w:r>
      <w:r>
        <w:rPr>
          <w:rFonts w:hint="default" w:ascii="Times New Roman" w:hAnsi="Times New Roman" w:cs="Times New Roman"/>
          <w:color w:val="auto"/>
          <w:highlight w:val="none"/>
          <w:lang w:val="en-US" w:eastAsia="zh-CN"/>
        </w:rPr>
        <w:t>区县农村供水突发事件应对</w:t>
      </w:r>
      <w:r>
        <w:rPr>
          <w:rFonts w:hint="default" w:ascii="Times New Roman" w:hAnsi="Times New Roman" w:cs="Times New Roman"/>
          <w:color w:val="auto"/>
          <w:highlight w:val="none"/>
        </w:rPr>
        <w:t>情况，根据情况适时派出工作组现场指导</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协助</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县做好应对处置工作。</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eastAsia="仿宋" w:cs="Times New Roman"/>
          <w:color w:val="auto"/>
          <w:kern w:val="2"/>
          <w:sz w:val="28"/>
          <w:szCs w:val="22"/>
          <w:highlight w:val="none"/>
          <w:lang w:val="en-US" w:eastAsia="zh-CN" w:bidi="ar-SA"/>
        </w:rPr>
        <w:t>（</w:t>
      </w:r>
      <w:r>
        <w:rPr>
          <w:rFonts w:hint="default" w:ascii="Times New Roman" w:hAnsi="Times New Roman" w:cs="Times New Roman"/>
          <w:color w:val="auto"/>
          <w:kern w:val="2"/>
          <w:sz w:val="28"/>
          <w:szCs w:val="22"/>
          <w:highlight w:val="none"/>
          <w:lang w:val="en-US" w:eastAsia="zh-CN" w:bidi="ar-SA"/>
        </w:rPr>
        <w:t>4</w:t>
      </w:r>
      <w:r>
        <w:rPr>
          <w:rFonts w:hint="default" w:ascii="Times New Roman" w:hAnsi="Times New Roman" w:eastAsia="仿宋" w:cs="Times New Roman"/>
          <w:color w:val="auto"/>
          <w:kern w:val="2"/>
          <w:sz w:val="28"/>
          <w:szCs w:val="22"/>
          <w:highlight w:val="none"/>
          <w:lang w:val="en-US" w:eastAsia="zh-CN" w:bidi="ar-SA"/>
        </w:rPr>
        <w:t>）</w:t>
      </w:r>
      <w:r>
        <w:rPr>
          <w:rFonts w:hint="default" w:ascii="Times New Roman" w:hAnsi="Times New Roman" w:cs="Times New Roman"/>
          <w:color w:val="auto"/>
          <w:kern w:val="2"/>
          <w:sz w:val="28"/>
          <w:szCs w:val="22"/>
          <w:highlight w:val="none"/>
          <w:lang w:val="en-US" w:eastAsia="zh-CN" w:bidi="ar-SA"/>
        </w:rPr>
        <w:t>农村供水</w:t>
      </w:r>
      <w:r>
        <w:rPr>
          <w:rFonts w:hint="default" w:ascii="Times New Roman" w:hAnsi="Times New Roman" w:cs="Times New Roman"/>
          <w:color w:val="auto"/>
          <w:highlight w:val="none"/>
          <w:lang w:val="en-US" w:eastAsia="zh-CN"/>
        </w:rPr>
        <w:t>突发事件涉及</w:t>
      </w:r>
      <w:r>
        <w:rPr>
          <w:rFonts w:hint="eastAsia" w:cs="Times New Roman"/>
          <w:color w:val="auto"/>
          <w:highlight w:val="none"/>
          <w:lang w:val="en-US" w:eastAsia="zh-CN"/>
        </w:rPr>
        <w:t>地</w:t>
      </w:r>
      <w:r>
        <w:rPr>
          <w:rFonts w:hint="default" w:ascii="Times New Roman" w:hAnsi="Times New Roman" w:cs="Times New Roman"/>
          <w:color w:val="auto"/>
          <w:highlight w:val="none"/>
          <w:lang w:val="en-US" w:eastAsia="zh-CN"/>
        </w:rPr>
        <w:t>区县</w:t>
      </w:r>
      <w:r>
        <w:rPr>
          <w:rFonts w:hint="eastAsia" w:cs="Times New Roman"/>
          <w:color w:val="auto"/>
          <w:highlight w:val="none"/>
          <w:lang w:val="en-US" w:eastAsia="zh-CN"/>
        </w:rPr>
        <w:t>农村供水应急领导小组</w:t>
      </w:r>
      <w:r>
        <w:rPr>
          <w:rFonts w:hint="default" w:ascii="Times New Roman" w:hAnsi="Times New Roman" w:cs="Times New Roman"/>
          <w:color w:val="auto"/>
          <w:highlight w:val="none"/>
        </w:rPr>
        <w:t>启动农村供水相应级别的应急预案，组织专家研究确定应对措施；对兼顾灌溉的人饮供水工程应优先保证人饮供水；实施错峰、定量、定时供水，充分利用现有拉水车送水，发挥县级水质检测中心职</w:t>
      </w:r>
      <w:r>
        <w:rPr>
          <w:rFonts w:hint="eastAsia" w:cs="Times New Roman"/>
          <w:color w:val="auto"/>
          <w:highlight w:val="none"/>
          <w:lang w:eastAsia="zh-CN"/>
        </w:rPr>
        <w:t>能</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协调</w:t>
      </w:r>
      <w:r>
        <w:rPr>
          <w:rFonts w:hint="eastAsia" w:cs="Times New Roman"/>
          <w:color w:val="auto"/>
          <w:highlight w:val="none"/>
          <w:lang w:val="en-US" w:eastAsia="zh-CN"/>
        </w:rPr>
        <w:t>同级</w:t>
      </w:r>
      <w:r>
        <w:rPr>
          <w:rFonts w:hint="default" w:ascii="Times New Roman" w:hAnsi="Times New Roman" w:cs="Times New Roman"/>
          <w:color w:val="auto"/>
          <w:highlight w:val="none"/>
          <w:lang w:eastAsia="zh-CN"/>
        </w:rPr>
        <w:t>卫生</w:t>
      </w:r>
      <w:r>
        <w:rPr>
          <w:rFonts w:hint="default" w:ascii="Times New Roman" w:hAnsi="Times New Roman" w:cs="Times New Roman"/>
          <w:color w:val="auto"/>
          <w:highlight w:val="none"/>
          <w:lang w:val="en-US" w:eastAsia="zh-CN"/>
        </w:rPr>
        <w:t>健康与疾控</w:t>
      </w:r>
      <w:r>
        <w:rPr>
          <w:rFonts w:hint="default" w:ascii="Times New Roman" w:hAnsi="Times New Roman" w:cs="Times New Roman"/>
          <w:color w:val="auto"/>
          <w:highlight w:val="none"/>
          <w:lang w:eastAsia="zh-CN"/>
        </w:rPr>
        <w:t>部门、</w:t>
      </w:r>
      <w:r>
        <w:rPr>
          <w:rFonts w:hint="default" w:ascii="Times New Roman" w:hAnsi="Times New Roman" w:cs="Times New Roman"/>
          <w:color w:val="auto"/>
          <w:highlight w:val="none"/>
          <w:lang w:val="en-US" w:eastAsia="zh-CN"/>
        </w:rPr>
        <w:t>生态环境部门，</w:t>
      </w:r>
      <w:r>
        <w:rPr>
          <w:rFonts w:hint="default" w:ascii="Times New Roman" w:hAnsi="Times New Roman" w:cs="Times New Roman"/>
          <w:color w:val="auto"/>
          <w:highlight w:val="none"/>
        </w:rPr>
        <w:t>加强对水源水、出厂水、应急保障用水的水质化验，确保水质安全；加大宣传，鼓励居民节约用水。</w:t>
      </w:r>
    </w:p>
    <w:p>
      <w:pPr>
        <w:numPr>
          <w:ilvl w:val="0"/>
          <w:numId w:val="0"/>
        </w:numPr>
        <w:ind w:firstLine="560" w:firstLineChars="200"/>
        <w:jc w:val="both"/>
        <w:rPr>
          <w:rFonts w:hint="eastAsia" w:ascii="Times New Roman" w:hAnsi="Times New Roman" w:eastAsia="仿宋" w:cs="Times New Roman"/>
          <w:color w:val="auto"/>
          <w:highlight w:val="none"/>
          <w:lang w:eastAsia="zh-CN"/>
        </w:rPr>
      </w:pPr>
      <w:r>
        <w:rPr>
          <w:rFonts w:hint="eastAsia" w:cs="Times New Roman"/>
          <w:color w:val="auto"/>
          <w:highlight w:val="none"/>
          <w:lang w:eastAsia="zh-CN"/>
        </w:rPr>
        <w:t>（</w:t>
      </w:r>
      <w:r>
        <w:rPr>
          <w:rFonts w:hint="eastAsia" w:cs="Times New Roman"/>
          <w:color w:val="auto"/>
          <w:highlight w:val="none"/>
          <w:lang w:val="en-US" w:eastAsia="zh-CN"/>
        </w:rPr>
        <w:t>5</w:t>
      </w:r>
      <w:r>
        <w:rPr>
          <w:rFonts w:hint="eastAsia" w:cs="Times New Roman"/>
          <w:color w:val="auto"/>
          <w:highlight w:val="none"/>
          <w:lang w:eastAsia="zh-CN"/>
        </w:rPr>
        <w:t>）</w:t>
      </w:r>
      <w:r>
        <w:rPr>
          <w:rFonts w:hint="eastAsia"/>
        </w:rPr>
        <w:t>水质污染突发事件发生中毒</w:t>
      </w:r>
      <w:r>
        <w:rPr>
          <w:rFonts w:hint="eastAsia"/>
          <w:lang w:eastAsia="zh-CN"/>
        </w:rPr>
        <w:t>或</w:t>
      </w:r>
      <w:r>
        <w:rPr>
          <w:rFonts w:hint="eastAsia"/>
        </w:rPr>
        <w:t>感染病例后，或经初次检测和复核均存在毒理学指标超标后，供水单位应立即停水</w:t>
      </w:r>
      <w:r>
        <w:rPr>
          <w:rFonts w:hint="eastAsia"/>
          <w:lang w:eastAsia="zh-CN"/>
        </w:rPr>
        <w:t>；</w:t>
      </w:r>
      <w:r>
        <w:rPr>
          <w:rFonts w:hint="eastAsia"/>
        </w:rPr>
        <w:t>区县农村供水应急主管部门应立即向生态环境和卫生健康部门报告，并共同采取调查处置等响应措施。</w:t>
      </w:r>
    </w:p>
    <w:p>
      <w:pPr>
        <w:spacing w:before="157" w:beforeLines="50" w:after="157" w:afterLines="50"/>
        <w:ind w:firstLine="0" w:firstLineChars="0"/>
        <w:jc w:val="both"/>
        <w:outlineLvl w:val="2"/>
        <w:rPr>
          <w:rFonts w:hint="default" w:ascii="Times New Roman" w:hAnsi="Times New Roman" w:eastAsia="黑体" w:cs="Times New Roman"/>
          <w:bCs/>
          <w:color w:val="auto"/>
          <w:sz w:val="30"/>
          <w:szCs w:val="32"/>
          <w:highlight w:val="none"/>
          <w:lang w:val="en-US" w:eastAsia="zh-CN"/>
        </w:rPr>
      </w:pPr>
      <w:r>
        <w:rPr>
          <w:rFonts w:hint="default" w:ascii="Times New Roman" w:hAnsi="Times New Roman" w:eastAsia="黑体" w:cs="Times New Roman"/>
          <w:bCs/>
          <w:color w:val="auto"/>
          <w:sz w:val="30"/>
          <w:szCs w:val="32"/>
          <w:highlight w:val="none"/>
        </w:rPr>
        <w:t>5.3.</w:t>
      </w:r>
      <w:r>
        <w:rPr>
          <w:rFonts w:hint="default" w:ascii="Times New Roman" w:hAnsi="Times New Roman" w:eastAsia="黑体" w:cs="Times New Roman"/>
          <w:bCs/>
          <w:color w:val="auto"/>
          <w:sz w:val="30"/>
          <w:szCs w:val="32"/>
          <w:highlight w:val="none"/>
          <w:lang w:val="en-US" w:eastAsia="zh-CN"/>
        </w:rPr>
        <w:t>4</w:t>
      </w:r>
      <w:r>
        <w:rPr>
          <w:rFonts w:hint="default" w:ascii="Times New Roman" w:hAnsi="Times New Roman" w:eastAsia="黑体" w:cs="Times New Roman"/>
          <w:bCs/>
          <w:color w:val="auto"/>
          <w:sz w:val="30"/>
          <w:szCs w:val="32"/>
          <w:highlight w:val="none"/>
        </w:rPr>
        <w:t xml:space="preserve"> </w:t>
      </w:r>
      <w:r>
        <w:rPr>
          <w:rFonts w:hint="default" w:ascii="Times New Roman" w:hAnsi="Times New Roman" w:eastAsia="黑体" w:cs="Times New Roman"/>
          <w:bCs/>
          <w:color w:val="auto"/>
          <w:sz w:val="30"/>
          <w:szCs w:val="32"/>
          <w:highlight w:val="none"/>
          <w:lang w:val="en-US" w:eastAsia="zh-CN"/>
        </w:rPr>
        <w:t>响应终止</w:t>
      </w:r>
    </w:p>
    <w:p>
      <w:pPr>
        <w:pStyle w:val="22"/>
        <w:rPr>
          <w:rFonts w:hint="default" w:ascii="Times New Roman" w:hAnsi="Times New Roman" w:cs="Times New Roman"/>
          <w:highlight w:val="none"/>
        </w:rPr>
      </w:pPr>
      <w:r>
        <w:rPr>
          <w:rFonts w:hint="default" w:ascii="Times New Roman" w:hAnsi="Times New Roman" w:cs="Times New Roman"/>
          <w:highlight w:val="none"/>
        </w:rPr>
        <w:t>视</w:t>
      </w:r>
      <w:r>
        <w:rPr>
          <w:rFonts w:hint="default" w:ascii="Times New Roman" w:hAnsi="Times New Roman" w:cs="Times New Roman"/>
          <w:highlight w:val="none"/>
          <w:lang w:val="en-US" w:eastAsia="zh-CN"/>
        </w:rPr>
        <w:t>农村供水突发事件</w:t>
      </w:r>
      <w:r>
        <w:rPr>
          <w:rFonts w:hint="default" w:ascii="Times New Roman" w:hAnsi="Times New Roman" w:cs="Times New Roman"/>
          <w:highlight w:val="none"/>
        </w:rPr>
        <w:t>变化，由</w:t>
      </w:r>
      <w:r>
        <w:rPr>
          <w:rFonts w:hint="eastAsia" w:cs="Times New Roman"/>
          <w:highlight w:val="none"/>
          <w:lang w:val="en-US" w:eastAsia="zh-CN"/>
        </w:rPr>
        <w:t>市农村供水应急办</w:t>
      </w:r>
      <w:r>
        <w:rPr>
          <w:rFonts w:hint="default" w:ascii="Times New Roman" w:hAnsi="Times New Roman" w:cs="Times New Roman"/>
          <w:highlight w:val="none"/>
        </w:rPr>
        <w:t>适时提出终止应急响应级别的建议，报</w:t>
      </w:r>
      <w:r>
        <w:rPr>
          <w:rFonts w:hint="eastAsia" w:cs="Times New Roman"/>
          <w:highlight w:val="none"/>
          <w:lang w:val="en-US" w:eastAsia="zh-CN"/>
        </w:rPr>
        <w:t>市农村供水应急领导小组</w:t>
      </w:r>
      <w:r>
        <w:rPr>
          <w:rFonts w:hint="default" w:ascii="Times New Roman" w:hAnsi="Times New Roman" w:cs="Times New Roman"/>
          <w:highlight w:val="none"/>
        </w:rPr>
        <w:t>常务副组长同意后宣布终止应急响应。</w:t>
      </w:r>
    </w:p>
    <w:p>
      <w:pPr>
        <w:spacing w:before="157" w:beforeLines="50" w:after="157"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18" w:name="_Toc10384"/>
      <w:bookmarkStart w:id="119" w:name="_Toc18536"/>
      <w:bookmarkStart w:id="120" w:name="_Toc29314"/>
      <w:r>
        <w:rPr>
          <w:rFonts w:hint="default" w:ascii="Times New Roman" w:hAnsi="Times New Roman" w:eastAsia="黑体" w:cs="Times New Roman"/>
          <w:snapToGrid w:val="0"/>
          <w:color w:val="auto"/>
          <w:kern w:val="0"/>
          <w:sz w:val="32"/>
          <w:szCs w:val="32"/>
          <w:highlight w:val="none"/>
        </w:rPr>
        <w:t>5.</w:t>
      </w:r>
      <w:r>
        <w:rPr>
          <w:rFonts w:hint="default" w:ascii="Times New Roman" w:hAnsi="Times New Roman" w:eastAsia="黑体" w:cs="Times New Roman"/>
          <w:snapToGrid w:val="0"/>
          <w:color w:val="auto"/>
          <w:kern w:val="0"/>
          <w:sz w:val="32"/>
          <w:szCs w:val="32"/>
          <w:highlight w:val="none"/>
          <w:lang w:eastAsia="zh-CN"/>
        </w:rPr>
        <w:t>4</w:t>
      </w:r>
      <w:r>
        <w:rPr>
          <w:rFonts w:hint="default" w:ascii="Times New Roman" w:hAnsi="Times New Roman" w:eastAsia="黑体" w:cs="Times New Roman"/>
          <w:snapToGrid w:val="0"/>
          <w:color w:val="auto"/>
          <w:kern w:val="0"/>
          <w:sz w:val="32"/>
          <w:szCs w:val="32"/>
          <w:highlight w:val="none"/>
        </w:rPr>
        <w:t xml:space="preserve"> </w:t>
      </w:r>
      <w:r>
        <w:rPr>
          <w:rFonts w:hint="default" w:ascii="Times New Roman" w:hAnsi="Times New Roman" w:eastAsia="黑体" w:cs="Times New Roman"/>
          <w:snapToGrid w:val="0"/>
          <w:color w:val="auto"/>
          <w:kern w:val="0"/>
          <w:sz w:val="32"/>
          <w:szCs w:val="32"/>
          <w:highlight w:val="none"/>
          <w:lang w:val="en-US" w:eastAsia="zh-CN"/>
        </w:rPr>
        <w:t>农村</w:t>
      </w:r>
      <w:r>
        <w:rPr>
          <w:rFonts w:hint="default" w:ascii="Times New Roman" w:hAnsi="Times New Roman" w:eastAsia="黑体" w:cs="Times New Roman"/>
          <w:snapToGrid w:val="0"/>
          <w:color w:val="auto"/>
          <w:kern w:val="0"/>
          <w:sz w:val="32"/>
          <w:szCs w:val="32"/>
          <w:highlight w:val="none"/>
        </w:rPr>
        <w:t>供水突发事件III级应急响应</w:t>
      </w:r>
      <w:bookmarkEnd w:id="118"/>
      <w:bookmarkEnd w:id="119"/>
      <w:bookmarkEnd w:id="120"/>
    </w:p>
    <w:p>
      <w:pPr>
        <w:spacing w:before="157" w:beforeLines="50" w:after="157" w:afterLines="50"/>
        <w:ind w:firstLine="0" w:firstLineChars="0"/>
        <w:jc w:val="both"/>
        <w:outlineLvl w:val="2"/>
        <w:rPr>
          <w:rFonts w:hint="default" w:ascii="Times New Roman" w:hAnsi="Times New Roman" w:eastAsia="黑体" w:cs="Times New Roman"/>
          <w:bCs/>
          <w:color w:val="auto"/>
          <w:sz w:val="30"/>
          <w:szCs w:val="32"/>
          <w:highlight w:val="none"/>
        </w:rPr>
      </w:pPr>
      <w:r>
        <w:rPr>
          <w:rFonts w:hint="default" w:ascii="Times New Roman" w:hAnsi="Times New Roman" w:eastAsia="黑体" w:cs="Times New Roman"/>
          <w:bCs/>
          <w:color w:val="auto"/>
          <w:sz w:val="30"/>
          <w:szCs w:val="32"/>
          <w:highlight w:val="none"/>
        </w:rPr>
        <w:t>5.</w:t>
      </w:r>
      <w:r>
        <w:rPr>
          <w:rFonts w:hint="default" w:ascii="Times New Roman" w:hAnsi="Times New Roman" w:eastAsia="黑体" w:cs="Times New Roman"/>
          <w:bCs/>
          <w:color w:val="auto"/>
          <w:sz w:val="30"/>
          <w:szCs w:val="32"/>
          <w:highlight w:val="none"/>
          <w:lang w:val="en-US" w:eastAsia="zh-CN"/>
        </w:rPr>
        <w:t>4</w:t>
      </w:r>
      <w:r>
        <w:rPr>
          <w:rFonts w:hint="default" w:ascii="Times New Roman" w:hAnsi="Times New Roman" w:eastAsia="黑体" w:cs="Times New Roman"/>
          <w:bCs/>
          <w:color w:val="auto"/>
          <w:sz w:val="30"/>
          <w:szCs w:val="32"/>
          <w:highlight w:val="none"/>
        </w:rPr>
        <w:t>.</w:t>
      </w:r>
      <w:r>
        <w:rPr>
          <w:rFonts w:hint="default" w:ascii="Times New Roman" w:hAnsi="Times New Roman" w:eastAsia="黑体" w:cs="Times New Roman"/>
          <w:bCs/>
          <w:color w:val="auto"/>
          <w:sz w:val="30"/>
          <w:szCs w:val="32"/>
          <w:highlight w:val="none"/>
          <w:lang w:val="en-US" w:eastAsia="zh-CN"/>
        </w:rPr>
        <w:t>1</w:t>
      </w:r>
      <w:r>
        <w:rPr>
          <w:rFonts w:hint="default" w:ascii="Times New Roman" w:hAnsi="Times New Roman" w:eastAsia="黑体" w:cs="Times New Roman"/>
          <w:bCs/>
          <w:color w:val="auto"/>
          <w:sz w:val="30"/>
          <w:szCs w:val="32"/>
          <w:highlight w:val="none"/>
        </w:rPr>
        <w:t xml:space="preserve"> 启动条件</w:t>
      </w:r>
    </w:p>
    <w:p>
      <w:p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出现下列</w:t>
      </w:r>
      <w:r>
        <w:rPr>
          <w:rFonts w:hint="eastAsia" w:cs="Times New Roman"/>
          <w:color w:val="auto"/>
          <w:highlight w:val="none"/>
          <w:lang w:val="en-US" w:eastAsia="zh-CN"/>
        </w:rPr>
        <w:t>情形</w:t>
      </w:r>
      <w:r>
        <w:rPr>
          <w:rFonts w:hint="default" w:ascii="Times New Roman" w:hAnsi="Times New Roman" w:cs="Times New Roman"/>
          <w:color w:val="auto"/>
          <w:highlight w:val="none"/>
          <w:lang w:val="en-US" w:eastAsia="zh-CN"/>
        </w:rPr>
        <w:t>之一时，启动农村供水突发事件</w:t>
      </w:r>
      <w:r>
        <w:rPr>
          <w:rFonts w:hint="default" w:ascii="Times New Roman" w:hAnsi="Times New Roman" w:eastAsia="仿宋" w:cs="Times New Roman"/>
          <w:snapToGrid/>
          <w:color w:val="auto"/>
          <w:kern w:val="2"/>
          <w:sz w:val="28"/>
          <w:szCs w:val="22"/>
          <w:highlight w:val="none"/>
        </w:rPr>
        <w:t>III</w:t>
      </w:r>
      <w:r>
        <w:rPr>
          <w:rFonts w:hint="default" w:ascii="Times New Roman" w:hAnsi="Times New Roman" w:eastAsia="仿宋" w:cs="Times New Roman"/>
          <w:color w:val="auto"/>
          <w:highlight w:val="none"/>
          <w:lang w:val="en-US" w:eastAsia="zh-CN"/>
        </w:rPr>
        <w:t>级应急响应</w:t>
      </w:r>
      <w:r>
        <w:rPr>
          <w:rFonts w:hint="default" w:ascii="Times New Roman" w:hAnsi="Times New Roman" w:cs="Times New Roman"/>
          <w:color w:val="auto"/>
          <w:highlight w:val="none"/>
        </w:rPr>
        <w:t>：</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）因</w:t>
      </w:r>
      <w:r>
        <w:rPr>
          <w:rFonts w:hint="default" w:ascii="Times New Roman" w:hAnsi="Times New Roman" w:cs="Times New Roman"/>
          <w:i w:val="0"/>
          <w:iCs w:val="0"/>
          <w:caps w:val="0"/>
          <w:color w:val="auto"/>
          <w:spacing w:val="0"/>
          <w:sz w:val="28"/>
          <w:szCs w:val="22"/>
          <w:highlight w:val="none"/>
          <w:shd w:val="clear"/>
          <w:lang w:val="en-US" w:eastAsia="zh-CN"/>
        </w:rPr>
        <w:t>供水突发事件</w:t>
      </w:r>
      <w:r>
        <w:rPr>
          <w:rFonts w:hint="default" w:ascii="Times New Roman" w:hAnsi="Times New Roman" w:cs="Times New Roman"/>
          <w:color w:val="auto"/>
          <w:highlight w:val="none"/>
          <w:lang w:eastAsia="zh-CN"/>
        </w:rPr>
        <w:t>造成连续停水48小时以上或严重缺水72小时以上，影响范围为0.5万</w:t>
      </w:r>
      <w:r>
        <w:rPr>
          <w:rFonts w:hint="default" w:cs="Times New Roman"/>
          <w:color w:val="auto"/>
          <w:highlight w:val="none"/>
          <w:lang w:eastAsia="zh-CN"/>
        </w:rPr>
        <w:t>人</w:t>
      </w:r>
      <w:r>
        <w:rPr>
          <w:rFonts w:hint="default" w:ascii="Times New Roman" w:hAnsi="Times New Roman" w:cs="Times New Roman"/>
          <w:color w:val="auto"/>
          <w:highlight w:val="none"/>
          <w:lang w:val="en-US" w:eastAsia="zh-CN"/>
        </w:rPr>
        <w:t>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含0.5万</w:t>
      </w:r>
      <w:r>
        <w:rPr>
          <w:rFonts w:hint="default" w:cs="Times New Roman"/>
          <w:color w:val="auto"/>
          <w:highlight w:val="none"/>
          <w:lang w:val="en-US" w:eastAsia="zh-CN"/>
        </w:rPr>
        <w:t>人</w:t>
      </w:r>
      <w:r>
        <w:rPr>
          <w:rFonts w:hint="default" w:ascii="Times New Roman" w:hAnsi="Times New Roman" w:cs="Times New Roman"/>
          <w:color w:val="auto"/>
          <w:highlight w:val="none"/>
          <w:lang w:eastAsia="zh-CN"/>
        </w:rPr>
        <w:t>）1万人</w:t>
      </w:r>
      <w:r>
        <w:rPr>
          <w:rFonts w:hint="default" w:ascii="Times New Roman" w:hAnsi="Times New Roman" w:cs="Times New Roman"/>
          <w:color w:val="auto"/>
          <w:highlight w:val="none"/>
          <w:lang w:val="en-US" w:eastAsia="zh-CN"/>
        </w:rPr>
        <w:t>以下</w:t>
      </w:r>
      <w:r>
        <w:rPr>
          <w:rFonts w:hint="default" w:ascii="Times New Roman" w:hAnsi="Times New Roman" w:cs="Times New Roman"/>
          <w:color w:val="auto"/>
          <w:highlight w:val="none"/>
          <w:lang w:eastAsia="zh-CN"/>
        </w:rPr>
        <w:t>，且2公里范围内找不到替代水源；</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因旱饮水困难人口在100万人以上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含100万人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或因旱饮水困难率在5%以上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含5%</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因供水水质</w:t>
      </w:r>
      <w:r>
        <w:rPr>
          <w:rFonts w:hint="default" w:cs="Times New Roman"/>
          <w:color w:val="auto"/>
          <w:highlight w:val="none"/>
          <w:lang w:eastAsia="zh-CN"/>
        </w:rPr>
        <w:t>污染</w:t>
      </w:r>
      <w:r>
        <w:rPr>
          <w:rFonts w:hint="default" w:ascii="Times New Roman" w:hAnsi="Times New Roman" w:cs="Times New Roman"/>
          <w:color w:val="auto"/>
          <w:highlight w:val="none"/>
        </w:rPr>
        <w:t>等原因致使1人死亡或5人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含5人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以上30人以下集体中毒</w:t>
      </w:r>
      <w:r>
        <w:rPr>
          <w:rFonts w:hint="default" w:ascii="Times New Roman" w:hAnsi="Times New Roman" w:cs="Times New Roman"/>
          <w:color w:val="auto"/>
          <w:highlight w:val="none"/>
          <w:lang w:eastAsia="zh-CN"/>
        </w:rPr>
        <w:t>；</w:t>
      </w:r>
    </w:p>
    <w:p>
      <w:pPr>
        <w:spacing w:before="0" w:beforeLines="-2147483648" w:after="0" w:afterLines="-2147483648"/>
        <w:ind w:firstLine="560" w:firstLineChars="200"/>
        <w:jc w:val="left"/>
        <w:outlineLvl w:val="9"/>
        <w:rPr>
          <w:rFonts w:hint="default" w:ascii="Times New Roman" w:hAnsi="Times New Roman" w:eastAsia="黑体" w:cs="Times New Roman"/>
          <w:bCs/>
          <w:color w:val="auto"/>
          <w:sz w:val="30"/>
          <w:szCs w:val="32"/>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其他造成供水</w:t>
      </w:r>
      <w:r>
        <w:rPr>
          <w:rFonts w:hint="default" w:ascii="Times New Roman" w:hAnsi="Times New Roman" w:cs="Times New Roman"/>
          <w:color w:val="auto"/>
          <w:highlight w:val="none"/>
          <w:lang w:val="en-US" w:eastAsia="zh-CN"/>
        </w:rPr>
        <w:t>突发事件</w:t>
      </w:r>
      <w:r>
        <w:rPr>
          <w:rFonts w:hint="default" w:ascii="Times New Roman" w:hAnsi="Times New Roman" w:cs="Times New Roman"/>
          <w:color w:val="auto"/>
          <w:highlight w:val="none"/>
        </w:rPr>
        <w:t>需要启动</w:t>
      </w:r>
      <w:r>
        <w:rPr>
          <w:rFonts w:hint="default" w:ascii="Times New Roman" w:hAnsi="Times New Roman" w:eastAsia="仿宋" w:cs="Times New Roman"/>
          <w:snapToGrid/>
          <w:color w:val="auto"/>
          <w:kern w:val="2"/>
          <w:sz w:val="28"/>
          <w:szCs w:val="22"/>
          <w:highlight w:val="none"/>
        </w:rPr>
        <w:t>III</w:t>
      </w:r>
      <w:r>
        <w:rPr>
          <w:rFonts w:hint="default" w:ascii="Times New Roman" w:hAnsi="Times New Roman" w:cs="Times New Roman"/>
          <w:color w:val="auto"/>
          <w:highlight w:val="none"/>
          <w:lang w:eastAsia="zh-CN"/>
        </w:rPr>
        <w:t>级</w:t>
      </w:r>
      <w:r>
        <w:rPr>
          <w:rFonts w:hint="default" w:ascii="Times New Roman" w:hAnsi="Times New Roman" w:cs="Times New Roman"/>
          <w:color w:val="auto"/>
          <w:highlight w:val="none"/>
        </w:rPr>
        <w:t>响应的情况。</w:t>
      </w:r>
    </w:p>
    <w:p>
      <w:pPr>
        <w:spacing w:before="157" w:beforeLines="50" w:after="157" w:afterLines="50"/>
        <w:ind w:firstLine="0" w:firstLineChars="0"/>
        <w:jc w:val="both"/>
        <w:outlineLvl w:val="2"/>
        <w:rPr>
          <w:rFonts w:hint="default" w:ascii="Times New Roman" w:hAnsi="Times New Roman" w:eastAsia="黑体" w:cs="Times New Roman"/>
          <w:bCs/>
          <w:color w:val="auto"/>
          <w:sz w:val="30"/>
          <w:szCs w:val="32"/>
          <w:highlight w:val="none"/>
        </w:rPr>
      </w:pPr>
      <w:r>
        <w:rPr>
          <w:rFonts w:hint="default" w:ascii="Times New Roman" w:hAnsi="Times New Roman" w:eastAsia="黑体" w:cs="Times New Roman"/>
          <w:bCs/>
          <w:color w:val="auto"/>
          <w:sz w:val="30"/>
          <w:szCs w:val="32"/>
          <w:highlight w:val="none"/>
        </w:rPr>
        <w:t>5.</w:t>
      </w:r>
      <w:r>
        <w:rPr>
          <w:rFonts w:hint="default" w:ascii="Times New Roman" w:hAnsi="Times New Roman" w:eastAsia="黑体" w:cs="Times New Roman"/>
          <w:bCs/>
          <w:color w:val="auto"/>
          <w:sz w:val="30"/>
          <w:szCs w:val="32"/>
          <w:highlight w:val="none"/>
          <w:lang w:val="en-US" w:eastAsia="zh-CN"/>
        </w:rPr>
        <w:t>4</w:t>
      </w:r>
      <w:r>
        <w:rPr>
          <w:rFonts w:hint="default" w:ascii="Times New Roman" w:hAnsi="Times New Roman" w:eastAsia="黑体" w:cs="Times New Roman"/>
          <w:bCs/>
          <w:color w:val="auto"/>
          <w:sz w:val="30"/>
          <w:szCs w:val="32"/>
          <w:highlight w:val="none"/>
        </w:rPr>
        <w:t>.2 启动程序</w:t>
      </w:r>
    </w:p>
    <w:p>
      <w:p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根据</w:t>
      </w:r>
      <w:r>
        <w:rPr>
          <w:rFonts w:hint="default" w:ascii="Times New Roman" w:hAnsi="Times New Roman" w:cs="Times New Roman"/>
          <w:color w:val="auto"/>
          <w:highlight w:val="none"/>
          <w:lang w:val="en-US" w:eastAsia="zh-CN"/>
        </w:rPr>
        <w:t>供水突发事件</w:t>
      </w:r>
      <w:r>
        <w:rPr>
          <w:rFonts w:hint="default" w:ascii="Times New Roman" w:hAnsi="Times New Roman" w:cs="Times New Roman"/>
          <w:color w:val="auto"/>
          <w:highlight w:val="none"/>
        </w:rPr>
        <w:t>发展变化，当出现符合供水突发事件</w:t>
      </w:r>
      <w:r>
        <w:rPr>
          <w:rFonts w:hint="default" w:ascii="Times New Roman" w:hAnsi="Times New Roman" w:eastAsia="仿宋" w:cs="Times New Roman"/>
          <w:snapToGrid/>
          <w:color w:val="auto"/>
          <w:kern w:val="2"/>
          <w:sz w:val="28"/>
          <w:szCs w:val="22"/>
          <w:highlight w:val="none"/>
        </w:rPr>
        <w:t>III</w:t>
      </w:r>
      <w:r>
        <w:rPr>
          <w:rFonts w:hint="default" w:ascii="Times New Roman" w:hAnsi="Times New Roman" w:cs="Times New Roman"/>
          <w:color w:val="auto"/>
          <w:highlight w:val="none"/>
        </w:rPr>
        <w:t>级应急响应条件的事件时，</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lang w:val="en-US" w:eastAsia="zh-CN"/>
        </w:rPr>
        <w:t>提出</w:t>
      </w:r>
      <w:r>
        <w:rPr>
          <w:rFonts w:hint="default" w:ascii="Times New Roman" w:hAnsi="Times New Roman" w:eastAsia="仿宋" w:cs="Times New Roman"/>
          <w:snapToGrid/>
          <w:color w:val="auto"/>
          <w:kern w:val="2"/>
          <w:sz w:val="28"/>
          <w:szCs w:val="22"/>
          <w:highlight w:val="none"/>
        </w:rPr>
        <w:t>III</w:t>
      </w:r>
      <w:r>
        <w:rPr>
          <w:rFonts w:hint="default" w:ascii="Times New Roman" w:hAnsi="Times New Roman" w:cs="Times New Roman"/>
          <w:color w:val="auto"/>
          <w:highlight w:val="none"/>
        </w:rPr>
        <w:t>级应急响应建议</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报市</w:t>
      </w:r>
      <w:r>
        <w:rPr>
          <w:rFonts w:hint="eastAsia" w:cs="Times New Roman"/>
          <w:color w:val="auto"/>
          <w:highlight w:val="none"/>
          <w:lang w:val="en-US" w:eastAsia="zh-CN"/>
        </w:rPr>
        <w:t>农村供水应急</w:t>
      </w:r>
      <w:r>
        <w:rPr>
          <w:rFonts w:hint="default" w:ascii="Times New Roman" w:hAnsi="Times New Roman" w:cs="Times New Roman"/>
          <w:color w:val="auto"/>
          <w:highlight w:val="none"/>
        </w:rPr>
        <w:t>领导小组常务副组长</w:t>
      </w:r>
      <w:r>
        <w:rPr>
          <w:rFonts w:hint="default" w:ascii="Times New Roman" w:hAnsi="Times New Roman" w:cs="Times New Roman"/>
          <w:color w:val="auto"/>
          <w:highlight w:val="none"/>
          <w:lang w:val="en-US" w:eastAsia="zh-CN"/>
        </w:rPr>
        <w:t>批准后</w:t>
      </w:r>
      <w:r>
        <w:rPr>
          <w:rFonts w:hint="default" w:ascii="Times New Roman" w:hAnsi="Times New Roman" w:cs="Times New Roman"/>
          <w:color w:val="auto"/>
          <w:highlight w:val="none"/>
        </w:rPr>
        <w:t>启动</w:t>
      </w:r>
      <w:r>
        <w:rPr>
          <w:rFonts w:hint="default" w:ascii="Times New Roman" w:hAnsi="Times New Roman" w:cs="Times New Roman"/>
          <w:color w:val="auto"/>
          <w:highlight w:val="none"/>
          <w:lang w:val="en-US" w:eastAsia="zh-CN"/>
        </w:rPr>
        <w:t>。</w:t>
      </w:r>
    </w:p>
    <w:p>
      <w:pPr>
        <w:spacing w:before="157" w:beforeLines="50" w:after="157" w:afterLines="50"/>
        <w:ind w:firstLine="0" w:firstLineChars="0"/>
        <w:jc w:val="both"/>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sz w:val="30"/>
          <w:szCs w:val="32"/>
          <w:highlight w:val="none"/>
        </w:rPr>
        <w:t>5.</w:t>
      </w:r>
      <w:r>
        <w:rPr>
          <w:rFonts w:hint="default" w:ascii="Times New Roman" w:hAnsi="Times New Roman" w:eastAsia="黑体" w:cs="Times New Roman"/>
          <w:bCs/>
          <w:color w:val="auto"/>
          <w:sz w:val="30"/>
          <w:szCs w:val="32"/>
          <w:highlight w:val="none"/>
          <w:lang w:val="en-US" w:eastAsia="zh-CN"/>
        </w:rPr>
        <w:t>4</w:t>
      </w:r>
      <w:r>
        <w:rPr>
          <w:rFonts w:hint="default" w:ascii="Times New Roman" w:hAnsi="Times New Roman" w:eastAsia="黑体" w:cs="Times New Roman"/>
          <w:bCs/>
          <w:color w:val="auto"/>
          <w:sz w:val="30"/>
          <w:szCs w:val="32"/>
          <w:highlight w:val="none"/>
        </w:rPr>
        <w:t>.3 响应措施</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eastAsia="仿宋" w:cs="Times New Roman"/>
          <w:color w:val="auto"/>
          <w:kern w:val="2"/>
          <w:sz w:val="28"/>
          <w:szCs w:val="22"/>
          <w:highlight w:val="none"/>
          <w:lang w:val="en-US" w:eastAsia="zh-CN" w:bidi="ar-SA"/>
        </w:rPr>
        <w:t>（1）</w:t>
      </w:r>
      <w:r>
        <w:rPr>
          <w:rFonts w:hint="default" w:ascii="Times New Roman" w:hAnsi="Times New Roman" w:cs="Times New Roman"/>
          <w:color w:val="auto"/>
          <w:highlight w:val="none"/>
        </w:rPr>
        <w:t>由</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常务副组长主持会商，</w:t>
      </w:r>
      <w:r>
        <w:rPr>
          <w:rFonts w:hint="default" w:ascii="Times New Roman" w:hAnsi="Times New Roman" w:cs="Times New Roman"/>
          <w:color w:val="auto"/>
          <w:highlight w:val="none"/>
        </w:rPr>
        <w:t>部署农村农水突发事件</w:t>
      </w:r>
      <w:r>
        <w:rPr>
          <w:rFonts w:hint="default" w:ascii="Times New Roman" w:hAnsi="Times New Roman" w:cs="Times New Roman"/>
          <w:color w:val="auto"/>
          <w:highlight w:val="none"/>
          <w:lang w:val="en-US" w:eastAsia="zh-CN"/>
        </w:rPr>
        <w:t>应急处置</w:t>
      </w:r>
      <w:r>
        <w:rPr>
          <w:rFonts w:hint="default" w:ascii="Times New Roman" w:hAnsi="Times New Roman" w:cs="Times New Roman"/>
          <w:color w:val="auto"/>
          <w:highlight w:val="none"/>
        </w:rPr>
        <w:t>工作。领导小组有关成员单位</w:t>
      </w:r>
      <w:r>
        <w:rPr>
          <w:rFonts w:hint="default" w:ascii="Times New Roman" w:hAnsi="Times New Roman" w:cs="Times New Roman"/>
          <w:color w:val="auto"/>
          <w:highlight w:val="none"/>
          <w:lang w:val="en-US" w:eastAsia="zh-CN"/>
        </w:rPr>
        <w:t>及技术人员</w:t>
      </w:r>
      <w:r>
        <w:rPr>
          <w:rFonts w:hint="default" w:ascii="Times New Roman" w:hAnsi="Times New Roman" w:cs="Times New Roman"/>
          <w:color w:val="auto"/>
          <w:highlight w:val="none"/>
        </w:rPr>
        <w:t>参加会商，会商方式采用集体会商，会商内容应包括调查、核实工作内容、指导方案、处置方案、救援方式等。有关</w:t>
      </w:r>
      <w:r>
        <w:rPr>
          <w:rFonts w:hint="default" w:ascii="Times New Roman" w:hAnsi="Times New Roman" w:cs="Times New Roman"/>
          <w:color w:val="auto"/>
          <w:highlight w:val="none"/>
          <w:lang w:val="en-US" w:eastAsia="zh-CN"/>
        </w:rPr>
        <w:t>区县</w:t>
      </w:r>
      <w:r>
        <w:rPr>
          <w:rFonts w:hint="eastAsia" w:cs="Times New Roman"/>
          <w:color w:val="auto"/>
          <w:highlight w:val="none"/>
          <w:lang w:val="en-US" w:eastAsia="zh-CN"/>
        </w:rPr>
        <w:t>农村供水应急领导小组</w:t>
      </w:r>
      <w:r>
        <w:rPr>
          <w:rFonts w:hint="default" w:ascii="Times New Roman" w:hAnsi="Times New Roman" w:cs="Times New Roman"/>
          <w:color w:val="auto"/>
          <w:highlight w:val="none"/>
          <w:lang w:val="en-US" w:eastAsia="zh-CN"/>
        </w:rPr>
        <w:t>常务副组长</w:t>
      </w:r>
      <w:r>
        <w:rPr>
          <w:rFonts w:hint="default" w:ascii="Times New Roman" w:hAnsi="Times New Roman" w:cs="Times New Roman"/>
          <w:color w:val="auto"/>
          <w:highlight w:val="none"/>
        </w:rPr>
        <w:t>根据需要以视频方式参加会商，并汇报有关情况。</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rPr>
        <w:t>及时向相关</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县水行政主管部门发出保障供水安全的通知，要求做好相应的供水调度、抢险技术支撑和情况汇总统计等工作。</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rPr>
        <w:t>密切关注</w:t>
      </w:r>
      <w:r>
        <w:rPr>
          <w:rFonts w:hint="default" w:ascii="Times New Roman" w:hAnsi="Times New Roman" w:cs="Times New Roman"/>
          <w:color w:val="auto"/>
          <w:highlight w:val="none"/>
          <w:lang w:val="en-US" w:eastAsia="zh-CN"/>
        </w:rPr>
        <w:t>农村供水突发事件</w:t>
      </w:r>
      <w:r>
        <w:rPr>
          <w:rFonts w:hint="default" w:ascii="Times New Roman" w:hAnsi="Times New Roman" w:cs="Times New Roman"/>
          <w:color w:val="auto"/>
          <w:highlight w:val="none"/>
        </w:rPr>
        <w:t>进展，及时了解</w:t>
      </w:r>
      <w:r>
        <w:rPr>
          <w:rFonts w:hint="default" w:ascii="Times New Roman" w:hAnsi="Times New Roman" w:cs="Times New Roman"/>
          <w:color w:val="auto"/>
          <w:highlight w:val="none"/>
          <w:lang w:val="en-US" w:eastAsia="zh-CN"/>
        </w:rPr>
        <w:t>区县农村供水突发事件应对</w:t>
      </w:r>
      <w:r>
        <w:rPr>
          <w:rFonts w:hint="default" w:ascii="Times New Roman" w:hAnsi="Times New Roman" w:cs="Times New Roman"/>
          <w:color w:val="auto"/>
          <w:highlight w:val="none"/>
        </w:rPr>
        <w:t>情况</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根据需要，从专家库中抽调专家组成工作组协助地方做好</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处置工作</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统一审核和发布处置工作动态信息。</w:t>
      </w:r>
    </w:p>
    <w:p>
      <w:pPr>
        <w:numPr>
          <w:ilvl w:val="0"/>
          <w:numId w:val="0"/>
        </w:numPr>
        <w:ind w:firstLine="560" w:firstLineChars="200"/>
        <w:jc w:val="both"/>
        <w:rPr>
          <w:rFonts w:hint="default" w:ascii="Times New Roman" w:hAnsi="Times New Roman" w:cs="Times New Roman"/>
          <w:color w:val="auto"/>
          <w:kern w:val="2"/>
          <w:sz w:val="28"/>
          <w:szCs w:val="22"/>
          <w:highlight w:val="none"/>
          <w:lang w:val="en-US" w:eastAsia="zh-CN" w:bidi="ar-SA"/>
        </w:rPr>
      </w:pPr>
      <w:r>
        <w:rPr>
          <w:rFonts w:hint="default" w:ascii="Times New Roman" w:hAnsi="Times New Roman" w:eastAsia="仿宋" w:cs="Times New Roman"/>
          <w:color w:val="auto"/>
          <w:kern w:val="2"/>
          <w:sz w:val="28"/>
          <w:szCs w:val="22"/>
          <w:highlight w:val="none"/>
          <w:lang w:val="en-US" w:eastAsia="zh-CN" w:bidi="ar-SA"/>
        </w:rPr>
        <w:t>（</w:t>
      </w:r>
      <w:r>
        <w:rPr>
          <w:rFonts w:hint="default" w:ascii="Times New Roman" w:hAnsi="Times New Roman" w:cs="Times New Roman"/>
          <w:color w:val="auto"/>
          <w:kern w:val="2"/>
          <w:sz w:val="28"/>
          <w:szCs w:val="22"/>
          <w:highlight w:val="none"/>
          <w:lang w:val="en-US" w:eastAsia="zh-CN" w:bidi="ar-SA"/>
        </w:rPr>
        <w:t>4</w:t>
      </w:r>
      <w:r>
        <w:rPr>
          <w:rFonts w:hint="default" w:ascii="Times New Roman" w:hAnsi="Times New Roman" w:eastAsia="仿宋" w:cs="Times New Roman"/>
          <w:color w:val="auto"/>
          <w:kern w:val="2"/>
          <w:sz w:val="28"/>
          <w:szCs w:val="22"/>
          <w:highlight w:val="none"/>
          <w:lang w:val="en-US" w:eastAsia="zh-CN" w:bidi="ar-SA"/>
        </w:rPr>
        <w:t>）</w:t>
      </w:r>
      <w:r>
        <w:rPr>
          <w:rFonts w:hint="default" w:ascii="Times New Roman" w:hAnsi="Times New Roman" w:cs="Times New Roman"/>
          <w:color w:val="auto"/>
          <w:kern w:val="2"/>
          <w:sz w:val="28"/>
          <w:szCs w:val="22"/>
          <w:highlight w:val="none"/>
          <w:lang w:val="en-US" w:eastAsia="zh-CN" w:bidi="ar-SA"/>
        </w:rPr>
        <w:t>农村供水</w:t>
      </w:r>
      <w:r>
        <w:rPr>
          <w:rFonts w:hint="default" w:ascii="Times New Roman" w:hAnsi="Times New Roman" w:cs="Times New Roman"/>
          <w:color w:val="auto"/>
          <w:highlight w:val="none"/>
          <w:lang w:val="en-US" w:eastAsia="zh-CN"/>
        </w:rPr>
        <w:t>突发事件涉及</w:t>
      </w:r>
      <w:r>
        <w:rPr>
          <w:rFonts w:hint="eastAsia" w:cs="Times New Roman"/>
          <w:color w:val="auto"/>
          <w:highlight w:val="none"/>
          <w:lang w:val="en-US" w:eastAsia="zh-CN"/>
        </w:rPr>
        <w:t>地</w:t>
      </w:r>
      <w:r>
        <w:rPr>
          <w:rFonts w:hint="default" w:ascii="Times New Roman" w:hAnsi="Times New Roman" w:cs="Times New Roman"/>
          <w:color w:val="auto"/>
          <w:highlight w:val="none"/>
          <w:lang w:val="en-US" w:eastAsia="zh-CN"/>
        </w:rPr>
        <w:t>区县</w:t>
      </w:r>
      <w:r>
        <w:rPr>
          <w:rFonts w:hint="eastAsia" w:cs="Times New Roman"/>
          <w:color w:val="auto"/>
          <w:highlight w:val="none"/>
          <w:lang w:val="en-US" w:eastAsia="zh-CN"/>
        </w:rPr>
        <w:t>农村供水应急领导小组</w:t>
      </w:r>
      <w:r>
        <w:rPr>
          <w:rFonts w:hint="default" w:ascii="Times New Roman" w:hAnsi="Times New Roman" w:cs="Times New Roman"/>
          <w:color w:val="auto"/>
          <w:highlight w:val="none"/>
          <w:lang w:eastAsia="zh-CN"/>
        </w:rPr>
        <w:t>立即启动相应级别的供水应急预案，</w:t>
      </w:r>
      <w:r>
        <w:rPr>
          <w:rFonts w:hint="default" w:ascii="Times New Roman" w:hAnsi="Times New Roman" w:cs="Times New Roman"/>
          <w:color w:val="auto"/>
          <w:kern w:val="2"/>
          <w:sz w:val="28"/>
          <w:szCs w:val="22"/>
          <w:highlight w:val="none"/>
          <w:lang w:val="en-US" w:eastAsia="zh-CN" w:bidi="ar-SA"/>
        </w:rPr>
        <w:t>组织专家研究确定应对措施；实施错峰、定量、定时供水，充分利用现有拉水车送水，协调相关部门调派消防水罐车等协助送水；组织人员对水源、水厂及损毁管道进行抢修，尽快恢复供水；充分发挥县级水质检测中心职责作用，</w:t>
      </w:r>
      <w:r>
        <w:rPr>
          <w:rFonts w:hint="default" w:ascii="Times New Roman" w:hAnsi="Times New Roman" w:cs="Times New Roman"/>
          <w:color w:val="auto"/>
          <w:highlight w:val="none"/>
          <w:lang w:val="en-US" w:eastAsia="zh-CN"/>
        </w:rPr>
        <w:t>协调</w:t>
      </w:r>
      <w:r>
        <w:rPr>
          <w:rFonts w:hint="default" w:ascii="Times New Roman" w:hAnsi="Times New Roman" w:cs="Times New Roman"/>
          <w:color w:val="auto"/>
          <w:highlight w:val="none"/>
          <w:lang w:eastAsia="zh-CN"/>
        </w:rPr>
        <w:t>卫生</w:t>
      </w:r>
      <w:r>
        <w:rPr>
          <w:rFonts w:hint="default" w:ascii="Times New Roman" w:hAnsi="Times New Roman" w:cs="Times New Roman"/>
          <w:color w:val="auto"/>
          <w:highlight w:val="none"/>
          <w:lang w:val="en-US" w:eastAsia="zh-CN"/>
        </w:rPr>
        <w:t>健康与疾控</w:t>
      </w:r>
      <w:r>
        <w:rPr>
          <w:rFonts w:hint="default" w:ascii="Times New Roman" w:hAnsi="Times New Roman" w:cs="Times New Roman"/>
          <w:color w:val="auto"/>
          <w:highlight w:val="none"/>
          <w:lang w:eastAsia="zh-CN"/>
        </w:rPr>
        <w:t>部门、</w:t>
      </w:r>
      <w:r>
        <w:rPr>
          <w:rFonts w:hint="default" w:ascii="Times New Roman" w:hAnsi="Times New Roman" w:cs="Times New Roman"/>
          <w:color w:val="auto"/>
          <w:highlight w:val="none"/>
          <w:lang w:val="en-US" w:eastAsia="zh-CN"/>
        </w:rPr>
        <w:t>生态环境部门，</w:t>
      </w:r>
      <w:r>
        <w:rPr>
          <w:rFonts w:hint="default" w:ascii="Times New Roman" w:hAnsi="Times New Roman" w:cs="Times New Roman"/>
          <w:color w:val="auto"/>
          <w:kern w:val="2"/>
          <w:sz w:val="28"/>
          <w:szCs w:val="22"/>
          <w:highlight w:val="none"/>
          <w:lang w:val="en-US" w:eastAsia="zh-CN" w:bidi="ar-SA"/>
        </w:rPr>
        <w:t>加强对水源水、出厂水、应急保障用水的水质化验，确保水质安全；加大宣传，鼓励居民节约用水，实施用水定量制度。</w:t>
      </w:r>
    </w:p>
    <w:p>
      <w:pPr>
        <w:numPr>
          <w:ilvl w:val="0"/>
          <w:numId w:val="0"/>
        </w:numPr>
        <w:ind w:firstLine="560" w:firstLineChars="200"/>
        <w:jc w:val="both"/>
        <w:rPr>
          <w:rFonts w:hint="default"/>
          <w:lang w:val="en-US" w:eastAsia="zh-CN"/>
        </w:rPr>
      </w:pPr>
      <w:r>
        <w:rPr>
          <w:rFonts w:hint="eastAsia" w:cs="Times New Roman"/>
          <w:color w:val="auto"/>
          <w:highlight w:val="none"/>
          <w:lang w:eastAsia="zh-CN"/>
        </w:rPr>
        <w:t>（</w:t>
      </w:r>
      <w:r>
        <w:rPr>
          <w:rFonts w:hint="eastAsia" w:cs="Times New Roman"/>
          <w:color w:val="auto"/>
          <w:highlight w:val="none"/>
          <w:lang w:val="en-US" w:eastAsia="zh-CN"/>
        </w:rPr>
        <w:t>5</w:t>
      </w:r>
      <w:r>
        <w:rPr>
          <w:rFonts w:hint="eastAsia" w:cs="Times New Roman"/>
          <w:color w:val="auto"/>
          <w:highlight w:val="none"/>
          <w:lang w:eastAsia="zh-CN"/>
        </w:rPr>
        <w:t>）</w:t>
      </w:r>
      <w:r>
        <w:rPr>
          <w:rFonts w:hint="eastAsia"/>
        </w:rPr>
        <w:t>水质污染突发事件发生中毒</w:t>
      </w:r>
      <w:r>
        <w:rPr>
          <w:rFonts w:hint="eastAsia"/>
          <w:lang w:eastAsia="zh-CN"/>
        </w:rPr>
        <w:t>或</w:t>
      </w:r>
      <w:r>
        <w:rPr>
          <w:rFonts w:hint="eastAsia"/>
        </w:rPr>
        <w:t>感染病例后，或经初次检测和复核均存在毒理学指标超标后，供水单位应立即停水</w:t>
      </w:r>
      <w:r>
        <w:rPr>
          <w:rFonts w:hint="eastAsia"/>
          <w:lang w:eastAsia="zh-CN"/>
        </w:rPr>
        <w:t>；</w:t>
      </w:r>
      <w:r>
        <w:rPr>
          <w:rFonts w:hint="eastAsia"/>
        </w:rPr>
        <w:t>区县农村供水应急主管部门应立即向生态环境和卫生健康部门报告，并共同采取调查处置等响应措施。</w:t>
      </w:r>
    </w:p>
    <w:p>
      <w:pPr>
        <w:spacing w:before="157" w:beforeLines="50" w:after="157" w:afterLines="50"/>
        <w:ind w:firstLine="0" w:firstLineChars="0"/>
        <w:jc w:val="both"/>
        <w:outlineLvl w:val="2"/>
        <w:rPr>
          <w:rFonts w:hint="default" w:ascii="Times New Roman" w:hAnsi="Times New Roman" w:eastAsia="黑体" w:cs="Times New Roman"/>
          <w:bCs/>
          <w:color w:val="auto"/>
          <w:sz w:val="30"/>
          <w:szCs w:val="32"/>
          <w:highlight w:val="none"/>
          <w:lang w:val="en-US" w:eastAsia="zh-CN"/>
        </w:rPr>
      </w:pPr>
      <w:r>
        <w:rPr>
          <w:rFonts w:hint="default" w:ascii="Times New Roman" w:hAnsi="Times New Roman" w:eastAsia="黑体" w:cs="Times New Roman"/>
          <w:bCs/>
          <w:color w:val="auto"/>
          <w:sz w:val="30"/>
          <w:szCs w:val="32"/>
          <w:highlight w:val="none"/>
        </w:rPr>
        <w:t>5.</w:t>
      </w:r>
      <w:r>
        <w:rPr>
          <w:rFonts w:hint="default" w:ascii="Times New Roman" w:hAnsi="Times New Roman" w:eastAsia="黑体" w:cs="Times New Roman"/>
          <w:bCs/>
          <w:color w:val="auto"/>
          <w:sz w:val="30"/>
          <w:szCs w:val="32"/>
          <w:highlight w:val="none"/>
          <w:lang w:val="en-US" w:eastAsia="zh-CN"/>
        </w:rPr>
        <w:t>4</w:t>
      </w:r>
      <w:r>
        <w:rPr>
          <w:rFonts w:hint="default" w:ascii="Times New Roman" w:hAnsi="Times New Roman" w:eastAsia="黑体" w:cs="Times New Roman"/>
          <w:bCs/>
          <w:color w:val="auto"/>
          <w:sz w:val="30"/>
          <w:szCs w:val="32"/>
          <w:highlight w:val="none"/>
        </w:rPr>
        <w:t>.</w:t>
      </w:r>
      <w:r>
        <w:rPr>
          <w:rFonts w:hint="default" w:ascii="Times New Roman" w:hAnsi="Times New Roman" w:eastAsia="黑体" w:cs="Times New Roman"/>
          <w:bCs/>
          <w:color w:val="auto"/>
          <w:sz w:val="30"/>
          <w:szCs w:val="32"/>
          <w:highlight w:val="none"/>
          <w:lang w:val="en-US" w:eastAsia="zh-CN"/>
        </w:rPr>
        <w:t>4</w:t>
      </w:r>
      <w:r>
        <w:rPr>
          <w:rFonts w:hint="default" w:ascii="Times New Roman" w:hAnsi="Times New Roman" w:eastAsia="黑体" w:cs="Times New Roman"/>
          <w:bCs/>
          <w:color w:val="auto"/>
          <w:sz w:val="30"/>
          <w:szCs w:val="32"/>
          <w:highlight w:val="none"/>
        </w:rPr>
        <w:t xml:space="preserve"> </w:t>
      </w:r>
      <w:r>
        <w:rPr>
          <w:rFonts w:hint="default" w:ascii="Times New Roman" w:hAnsi="Times New Roman" w:eastAsia="黑体" w:cs="Times New Roman"/>
          <w:bCs/>
          <w:color w:val="auto"/>
          <w:sz w:val="30"/>
          <w:szCs w:val="32"/>
          <w:highlight w:val="none"/>
          <w:lang w:val="en-US" w:eastAsia="zh-CN"/>
        </w:rPr>
        <w:t>响应终止</w:t>
      </w:r>
    </w:p>
    <w:p>
      <w:pPr>
        <w:pStyle w:val="22"/>
        <w:numPr>
          <w:ilvl w:val="0"/>
          <w:numId w:val="0"/>
        </w:numPr>
        <w:ind w:firstLine="560" w:firstLineChars="200"/>
        <w:jc w:val="both"/>
        <w:rPr>
          <w:rFonts w:hint="default" w:ascii="Times New Roman" w:hAnsi="Times New Roman" w:cs="Times New Roman"/>
          <w:color w:val="auto"/>
          <w:kern w:val="2"/>
          <w:sz w:val="28"/>
          <w:szCs w:val="22"/>
          <w:highlight w:val="none"/>
          <w:lang w:val="en-US" w:eastAsia="zh-CN" w:bidi="ar-SA"/>
        </w:rPr>
      </w:pPr>
      <w:r>
        <w:rPr>
          <w:rFonts w:hint="default" w:ascii="Times New Roman" w:hAnsi="Times New Roman" w:cs="Times New Roman"/>
          <w:highlight w:val="none"/>
        </w:rPr>
        <w:t>视</w:t>
      </w:r>
      <w:r>
        <w:rPr>
          <w:rFonts w:hint="default" w:ascii="Times New Roman" w:hAnsi="Times New Roman" w:cs="Times New Roman"/>
          <w:highlight w:val="none"/>
          <w:lang w:val="en-US" w:eastAsia="zh-CN"/>
        </w:rPr>
        <w:t>农村供水突发事件</w:t>
      </w:r>
      <w:r>
        <w:rPr>
          <w:rFonts w:hint="default" w:ascii="Times New Roman" w:hAnsi="Times New Roman" w:cs="Times New Roman"/>
          <w:highlight w:val="none"/>
        </w:rPr>
        <w:t>变化，由</w:t>
      </w:r>
      <w:r>
        <w:rPr>
          <w:rFonts w:hint="eastAsia" w:cs="Times New Roman"/>
          <w:highlight w:val="none"/>
          <w:lang w:val="en-US" w:eastAsia="zh-CN"/>
        </w:rPr>
        <w:t>市农村供水应急办</w:t>
      </w:r>
      <w:r>
        <w:rPr>
          <w:rFonts w:hint="default" w:ascii="Times New Roman" w:hAnsi="Times New Roman" w:cs="Times New Roman"/>
          <w:highlight w:val="none"/>
        </w:rPr>
        <w:t>适时提出终止</w:t>
      </w:r>
      <w:r>
        <w:rPr>
          <w:rFonts w:hint="default" w:ascii="Times New Roman" w:hAnsi="Times New Roman" w:cs="Times New Roman"/>
          <w:highlight w:val="none"/>
          <w:lang w:val="en-US" w:eastAsia="zh-CN"/>
        </w:rPr>
        <w:t>或降低</w:t>
      </w:r>
      <w:r>
        <w:rPr>
          <w:rFonts w:hint="default" w:ascii="Times New Roman" w:hAnsi="Times New Roman" w:cs="Times New Roman"/>
          <w:highlight w:val="none"/>
        </w:rPr>
        <w:t>应急响应级别的建议，报</w:t>
      </w:r>
      <w:r>
        <w:rPr>
          <w:rFonts w:hint="eastAsia" w:cs="Times New Roman"/>
          <w:highlight w:val="none"/>
          <w:lang w:val="en-US" w:eastAsia="zh-CN"/>
        </w:rPr>
        <w:t>市农村供水应急领导小组</w:t>
      </w:r>
      <w:r>
        <w:rPr>
          <w:rFonts w:hint="default" w:ascii="Times New Roman" w:hAnsi="Times New Roman" w:cs="Times New Roman"/>
          <w:highlight w:val="none"/>
        </w:rPr>
        <w:t>常务副组长同意后宣布终止</w:t>
      </w:r>
      <w:r>
        <w:rPr>
          <w:rFonts w:hint="default" w:ascii="Times New Roman" w:hAnsi="Times New Roman" w:cs="Times New Roman"/>
          <w:highlight w:val="none"/>
          <w:lang w:val="en-US" w:eastAsia="zh-CN"/>
        </w:rPr>
        <w:t>或降低</w:t>
      </w:r>
      <w:r>
        <w:rPr>
          <w:rFonts w:hint="default" w:ascii="Times New Roman" w:hAnsi="Times New Roman" w:cs="Times New Roman"/>
          <w:highlight w:val="none"/>
        </w:rPr>
        <w:t>应急响应</w:t>
      </w:r>
      <w:r>
        <w:rPr>
          <w:rFonts w:hint="default" w:ascii="Times New Roman" w:hAnsi="Times New Roman" w:cs="Times New Roman"/>
          <w:highlight w:val="none"/>
          <w:lang w:val="en-US" w:eastAsia="zh-CN"/>
        </w:rPr>
        <w:t>级别</w:t>
      </w:r>
      <w:r>
        <w:rPr>
          <w:rFonts w:hint="default" w:ascii="Times New Roman" w:hAnsi="Times New Roman" w:cs="Times New Roman"/>
          <w:highlight w:val="none"/>
        </w:rPr>
        <w:t>。</w:t>
      </w:r>
    </w:p>
    <w:p>
      <w:pPr>
        <w:spacing w:before="157" w:beforeLines="50" w:after="157"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21" w:name="_Toc8748"/>
      <w:bookmarkStart w:id="122" w:name="_Toc11454"/>
      <w:bookmarkStart w:id="123" w:name="_Toc32304"/>
      <w:r>
        <w:rPr>
          <w:rFonts w:hint="default" w:ascii="Times New Roman" w:hAnsi="Times New Roman" w:eastAsia="黑体" w:cs="Times New Roman"/>
          <w:snapToGrid w:val="0"/>
          <w:color w:val="auto"/>
          <w:kern w:val="0"/>
          <w:sz w:val="32"/>
          <w:szCs w:val="32"/>
          <w:highlight w:val="none"/>
        </w:rPr>
        <w:t>5.</w:t>
      </w:r>
      <w:r>
        <w:rPr>
          <w:rFonts w:hint="default" w:ascii="Times New Roman" w:hAnsi="Times New Roman" w:eastAsia="黑体" w:cs="Times New Roman"/>
          <w:snapToGrid w:val="0"/>
          <w:color w:val="auto"/>
          <w:kern w:val="0"/>
          <w:sz w:val="32"/>
          <w:szCs w:val="32"/>
          <w:highlight w:val="none"/>
          <w:lang w:eastAsia="zh-CN"/>
        </w:rPr>
        <w:t>5</w:t>
      </w:r>
      <w:r>
        <w:rPr>
          <w:rFonts w:hint="default" w:ascii="Times New Roman" w:hAnsi="Times New Roman" w:eastAsia="黑体" w:cs="Times New Roman"/>
          <w:snapToGrid w:val="0"/>
          <w:color w:val="auto"/>
          <w:kern w:val="0"/>
          <w:sz w:val="32"/>
          <w:szCs w:val="32"/>
          <w:highlight w:val="none"/>
        </w:rPr>
        <w:t xml:space="preserve"> </w:t>
      </w:r>
      <w:r>
        <w:rPr>
          <w:rFonts w:hint="default" w:ascii="Times New Roman" w:hAnsi="Times New Roman" w:eastAsia="黑体" w:cs="Times New Roman"/>
          <w:snapToGrid w:val="0"/>
          <w:color w:val="auto"/>
          <w:kern w:val="0"/>
          <w:sz w:val="32"/>
          <w:szCs w:val="32"/>
          <w:highlight w:val="none"/>
          <w:lang w:val="en-US" w:eastAsia="zh-CN"/>
        </w:rPr>
        <w:t>农村</w:t>
      </w:r>
      <w:r>
        <w:rPr>
          <w:rFonts w:hint="default" w:ascii="Times New Roman" w:hAnsi="Times New Roman" w:eastAsia="黑体" w:cs="Times New Roman"/>
          <w:snapToGrid w:val="0"/>
          <w:color w:val="auto"/>
          <w:kern w:val="0"/>
          <w:sz w:val="32"/>
          <w:szCs w:val="32"/>
          <w:highlight w:val="none"/>
        </w:rPr>
        <w:t>供水突发事件</w:t>
      </w:r>
      <w:r>
        <w:rPr>
          <w:rFonts w:hint="default" w:ascii="Times New Roman" w:hAnsi="Times New Roman" w:eastAsia="黑体" w:cs="Times New Roman"/>
          <w:snapToGrid w:val="0"/>
          <w:color w:val="auto"/>
          <w:kern w:val="0"/>
          <w:sz w:val="32"/>
          <w:szCs w:val="32"/>
          <w:highlight w:val="none"/>
          <w:lang w:eastAsia="zh-CN"/>
        </w:rPr>
        <w:t>Ⅱ级</w:t>
      </w:r>
      <w:r>
        <w:rPr>
          <w:rFonts w:hint="default" w:ascii="Times New Roman" w:hAnsi="Times New Roman" w:eastAsia="黑体" w:cs="Times New Roman"/>
          <w:snapToGrid w:val="0"/>
          <w:color w:val="auto"/>
          <w:kern w:val="0"/>
          <w:sz w:val="32"/>
          <w:szCs w:val="32"/>
          <w:highlight w:val="none"/>
        </w:rPr>
        <w:t>应急响应</w:t>
      </w:r>
      <w:bookmarkEnd w:id="121"/>
      <w:bookmarkEnd w:id="122"/>
      <w:bookmarkEnd w:id="123"/>
    </w:p>
    <w:p>
      <w:pPr>
        <w:spacing w:before="157" w:beforeLines="50" w:after="157" w:afterLines="50"/>
        <w:ind w:firstLine="0" w:firstLineChars="0"/>
        <w:jc w:val="both"/>
        <w:outlineLvl w:val="2"/>
        <w:rPr>
          <w:rFonts w:hint="default" w:ascii="Times New Roman" w:hAnsi="Times New Roman" w:eastAsia="黑体" w:cs="Times New Roman"/>
          <w:bCs/>
          <w:color w:val="auto"/>
          <w:sz w:val="30"/>
          <w:szCs w:val="32"/>
          <w:highlight w:val="none"/>
        </w:rPr>
      </w:pPr>
      <w:r>
        <w:rPr>
          <w:rFonts w:hint="default" w:ascii="Times New Roman" w:hAnsi="Times New Roman" w:eastAsia="黑体" w:cs="Times New Roman"/>
          <w:bCs/>
          <w:color w:val="auto"/>
          <w:sz w:val="30"/>
          <w:szCs w:val="32"/>
          <w:highlight w:val="none"/>
        </w:rPr>
        <w:t>5.</w:t>
      </w:r>
      <w:r>
        <w:rPr>
          <w:rFonts w:hint="default" w:ascii="Times New Roman" w:hAnsi="Times New Roman" w:eastAsia="黑体" w:cs="Times New Roman"/>
          <w:bCs/>
          <w:color w:val="auto"/>
          <w:sz w:val="30"/>
          <w:szCs w:val="32"/>
          <w:highlight w:val="none"/>
          <w:lang w:val="en-US" w:eastAsia="zh-CN"/>
        </w:rPr>
        <w:t>5</w:t>
      </w:r>
      <w:r>
        <w:rPr>
          <w:rFonts w:hint="default" w:ascii="Times New Roman" w:hAnsi="Times New Roman" w:eastAsia="黑体" w:cs="Times New Roman"/>
          <w:bCs/>
          <w:color w:val="auto"/>
          <w:sz w:val="30"/>
          <w:szCs w:val="32"/>
          <w:highlight w:val="none"/>
        </w:rPr>
        <w:t>.</w:t>
      </w:r>
      <w:r>
        <w:rPr>
          <w:rFonts w:hint="default" w:ascii="Times New Roman" w:hAnsi="Times New Roman" w:eastAsia="黑体" w:cs="Times New Roman"/>
          <w:bCs/>
          <w:color w:val="auto"/>
          <w:sz w:val="30"/>
          <w:szCs w:val="32"/>
          <w:highlight w:val="none"/>
          <w:lang w:val="en-US" w:eastAsia="zh-CN"/>
        </w:rPr>
        <w:t>1</w:t>
      </w:r>
      <w:r>
        <w:rPr>
          <w:rFonts w:hint="default" w:ascii="Times New Roman" w:hAnsi="Times New Roman" w:eastAsia="黑体" w:cs="Times New Roman"/>
          <w:bCs/>
          <w:color w:val="auto"/>
          <w:sz w:val="30"/>
          <w:szCs w:val="32"/>
          <w:highlight w:val="none"/>
        </w:rPr>
        <w:t xml:space="preserve"> 启动条件</w:t>
      </w:r>
    </w:p>
    <w:p>
      <w:p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出现下列</w:t>
      </w:r>
      <w:r>
        <w:rPr>
          <w:rFonts w:hint="eastAsia" w:cs="Times New Roman"/>
          <w:color w:val="auto"/>
          <w:highlight w:val="none"/>
          <w:lang w:val="en-US" w:eastAsia="zh-CN"/>
        </w:rPr>
        <w:t>情形</w:t>
      </w:r>
      <w:r>
        <w:rPr>
          <w:rFonts w:hint="default" w:ascii="Times New Roman" w:hAnsi="Times New Roman" w:cs="Times New Roman"/>
          <w:color w:val="auto"/>
          <w:highlight w:val="none"/>
          <w:lang w:val="en-US" w:eastAsia="zh-CN"/>
        </w:rPr>
        <w:t>之一时，启动农村供水突发事件Ⅱ级</w:t>
      </w:r>
      <w:r>
        <w:rPr>
          <w:rFonts w:hint="default" w:ascii="Times New Roman" w:hAnsi="Times New Roman" w:eastAsia="仿宋" w:cs="Times New Roman"/>
          <w:color w:val="auto"/>
          <w:highlight w:val="none"/>
          <w:lang w:val="en-US" w:eastAsia="zh-CN"/>
        </w:rPr>
        <w:t>应急响应</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因</w:t>
      </w:r>
      <w:r>
        <w:rPr>
          <w:rFonts w:hint="default" w:ascii="Times New Roman" w:hAnsi="Times New Roman" w:cs="Times New Roman"/>
          <w:i w:val="0"/>
          <w:iCs w:val="0"/>
          <w:caps w:val="0"/>
          <w:color w:val="auto"/>
          <w:spacing w:val="0"/>
          <w:sz w:val="28"/>
          <w:szCs w:val="22"/>
          <w:highlight w:val="none"/>
          <w:shd w:val="clear"/>
          <w:lang w:val="en-US" w:eastAsia="zh-CN"/>
        </w:rPr>
        <w:t>供水突发事件</w:t>
      </w:r>
      <w:r>
        <w:rPr>
          <w:rFonts w:hint="default" w:ascii="Times New Roman" w:hAnsi="Times New Roman" w:cs="Times New Roman"/>
          <w:color w:val="auto"/>
          <w:highlight w:val="none"/>
          <w:lang w:eastAsia="zh-CN"/>
        </w:rPr>
        <w:t>造成连续停水48小时以上</w:t>
      </w:r>
      <w:r>
        <w:rPr>
          <w:rFonts w:hint="default" w:ascii="Times New Roman" w:hAnsi="Times New Roman" w:cs="Times New Roman"/>
          <w:color w:val="auto"/>
          <w:highlight w:val="none"/>
          <w:lang w:val="en-US" w:eastAsia="zh-CN"/>
        </w:rPr>
        <w:t>或严重缺水72小时以上，影响范围为1万</w:t>
      </w:r>
      <w:r>
        <w:rPr>
          <w:rFonts w:hint="default" w:cs="Times New Roman"/>
          <w:color w:val="auto"/>
          <w:highlight w:val="none"/>
          <w:lang w:val="en-US" w:eastAsia="zh-CN"/>
        </w:rPr>
        <w:t>人</w:t>
      </w:r>
      <w:r>
        <w:rPr>
          <w:rFonts w:hint="default" w:ascii="Times New Roman" w:hAnsi="Times New Roman" w:cs="Times New Roman"/>
          <w:color w:val="auto"/>
          <w:highlight w:val="none"/>
          <w:lang w:val="en-US" w:eastAsia="zh-CN"/>
        </w:rPr>
        <w:t>以上（含1万</w:t>
      </w:r>
      <w:r>
        <w:rPr>
          <w:rFonts w:hint="default" w:cs="Times New Roman"/>
          <w:color w:val="auto"/>
          <w:highlight w:val="none"/>
          <w:lang w:val="en-US" w:eastAsia="zh-CN"/>
        </w:rPr>
        <w:t>人</w:t>
      </w:r>
      <w:r>
        <w:rPr>
          <w:rFonts w:hint="default" w:ascii="Times New Roman" w:hAnsi="Times New Roman" w:cs="Times New Roman"/>
          <w:color w:val="auto"/>
          <w:highlight w:val="none"/>
          <w:lang w:val="en-US" w:eastAsia="zh-CN"/>
        </w:rPr>
        <w:t>）2万人以下，且2公里范围内找不到替代水源；</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（2）因旱饮水困难人口在300万人（含300万）以上，或因旱饮水困难率在10%以上（含10%）；</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（3）因供水水质</w:t>
      </w:r>
      <w:r>
        <w:rPr>
          <w:rFonts w:hint="default" w:cs="Times New Roman"/>
          <w:color w:val="auto"/>
          <w:highlight w:val="none"/>
          <w:lang w:val="en-US" w:eastAsia="zh-CN"/>
        </w:rPr>
        <w:t>污染</w:t>
      </w:r>
      <w:r>
        <w:rPr>
          <w:rFonts w:hint="default" w:ascii="Times New Roman" w:hAnsi="Times New Roman" w:cs="Times New Roman"/>
          <w:color w:val="auto"/>
          <w:highlight w:val="none"/>
          <w:lang w:val="en-US" w:eastAsia="zh-CN"/>
        </w:rPr>
        <w:t>等原因致使2人死亡或</w:t>
      </w:r>
      <w:r>
        <w:rPr>
          <w:rFonts w:hint="eastAsia" w:cs="Times New Roman"/>
          <w:color w:val="auto"/>
          <w:highlight w:val="none"/>
          <w:lang w:val="en-US" w:eastAsia="zh-CN"/>
        </w:rPr>
        <w:t>30人以上（含30人）</w:t>
      </w:r>
      <w:r>
        <w:rPr>
          <w:rFonts w:hint="default" w:ascii="Times New Roman" w:hAnsi="Times New Roman" w:cs="Times New Roman"/>
          <w:color w:val="auto"/>
          <w:highlight w:val="none"/>
          <w:lang w:val="en-US" w:eastAsia="zh-CN"/>
        </w:rPr>
        <w:t>50人以下集体中毒；</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其他造成供水</w:t>
      </w:r>
      <w:r>
        <w:rPr>
          <w:rFonts w:hint="default" w:ascii="Times New Roman" w:hAnsi="Times New Roman" w:cs="Times New Roman"/>
          <w:color w:val="auto"/>
          <w:highlight w:val="none"/>
          <w:lang w:val="en-US" w:eastAsia="zh-CN"/>
        </w:rPr>
        <w:t>突发事件</w:t>
      </w:r>
      <w:r>
        <w:rPr>
          <w:rFonts w:hint="default" w:ascii="Times New Roman" w:hAnsi="Times New Roman" w:cs="Times New Roman"/>
          <w:color w:val="auto"/>
          <w:highlight w:val="none"/>
        </w:rPr>
        <w:t>需要启动</w:t>
      </w:r>
      <w:r>
        <w:rPr>
          <w:rFonts w:hint="default" w:ascii="Times New Roman" w:hAnsi="Times New Roman" w:cs="Times New Roman"/>
          <w:color w:val="auto"/>
          <w:highlight w:val="none"/>
          <w:lang w:eastAsia="zh-CN"/>
        </w:rPr>
        <w:t>Ⅱ级</w:t>
      </w:r>
      <w:r>
        <w:rPr>
          <w:rFonts w:hint="default" w:ascii="Times New Roman" w:hAnsi="Times New Roman" w:cs="Times New Roman"/>
          <w:color w:val="auto"/>
          <w:highlight w:val="none"/>
        </w:rPr>
        <w:t>响应的情况。</w:t>
      </w:r>
    </w:p>
    <w:p>
      <w:pPr>
        <w:spacing w:before="157" w:beforeLines="50" w:after="157" w:afterLines="50"/>
        <w:ind w:firstLine="0" w:firstLineChars="0"/>
        <w:jc w:val="both"/>
        <w:outlineLvl w:val="2"/>
        <w:rPr>
          <w:rFonts w:hint="default" w:ascii="Times New Roman" w:hAnsi="Times New Roman" w:eastAsia="黑体" w:cs="Times New Roman"/>
          <w:bCs/>
          <w:color w:val="auto"/>
          <w:sz w:val="30"/>
          <w:szCs w:val="32"/>
          <w:highlight w:val="none"/>
        </w:rPr>
      </w:pPr>
      <w:r>
        <w:rPr>
          <w:rFonts w:hint="default" w:ascii="Times New Roman" w:hAnsi="Times New Roman" w:eastAsia="黑体" w:cs="Times New Roman"/>
          <w:bCs/>
          <w:color w:val="auto"/>
          <w:sz w:val="30"/>
          <w:szCs w:val="32"/>
          <w:highlight w:val="none"/>
        </w:rPr>
        <w:t>5.</w:t>
      </w:r>
      <w:r>
        <w:rPr>
          <w:rFonts w:hint="default" w:ascii="Times New Roman" w:hAnsi="Times New Roman" w:eastAsia="黑体" w:cs="Times New Roman"/>
          <w:bCs/>
          <w:color w:val="auto"/>
          <w:sz w:val="30"/>
          <w:szCs w:val="32"/>
          <w:highlight w:val="none"/>
          <w:lang w:val="en-US" w:eastAsia="zh-CN"/>
        </w:rPr>
        <w:t>5</w:t>
      </w:r>
      <w:r>
        <w:rPr>
          <w:rFonts w:hint="default" w:ascii="Times New Roman" w:hAnsi="Times New Roman" w:eastAsia="黑体" w:cs="Times New Roman"/>
          <w:bCs/>
          <w:color w:val="auto"/>
          <w:sz w:val="30"/>
          <w:szCs w:val="32"/>
          <w:highlight w:val="none"/>
        </w:rPr>
        <w:t>.2 启动程序</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根据</w:t>
      </w:r>
      <w:r>
        <w:rPr>
          <w:rFonts w:hint="default" w:ascii="Times New Roman" w:hAnsi="Times New Roman" w:cs="Times New Roman"/>
          <w:color w:val="auto"/>
          <w:highlight w:val="none"/>
          <w:lang w:val="en-US" w:eastAsia="zh-CN"/>
        </w:rPr>
        <w:t>供水突发事件</w:t>
      </w:r>
      <w:r>
        <w:rPr>
          <w:rFonts w:hint="default" w:ascii="Times New Roman" w:hAnsi="Times New Roman" w:cs="Times New Roman"/>
          <w:color w:val="auto"/>
          <w:highlight w:val="none"/>
        </w:rPr>
        <w:t>发展变化，当出现符合供水突发事件</w:t>
      </w:r>
      <w:r>
        <w:rPr>
          <w:rFonts w:hint="default" w:ascii="Times New Roman" w:hAnsi="Times New Roman" w:cs="Times New Roman"/>
          <w:color w:val="auto"/>
          <w:highlight w:val="none"/>
          <w:lang w:eastAsia="zh-CN"/>
        </w:rPr>
        <w:t>Ⅱ级</w:t>
      </w:r>
      <w:r>
        <w:rPr>
          <w:rFonts w:hint="default" w:ascii="Times New Roman" w:hAnsi="Times New Roman" w:cs="Times New Roman"/>
          <w:color w:val="auto"/>
          <w:highlight w:val="none"/>
        </w:rPr>
        <w:t>应急响应条件的事件时，</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lang w:val="en-US" w:eastAsia="zh-CN"/>
        </w:rPr>
        <w:t>提出Ⅱ级</w:t>
      </w:r>
      <w:r>
        <w:rPr>
          <w:rFonts w:hint="default" w:ascii="Times New Roman" w:hAnsi="Times New Roman" w:cs="Times New Roman"/>
          <w:color w:val="auto"/>
          <w:highlight w:val="none"/>
        </w:rPr>
        <w:t>应急响应建议</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由市</w:t>
      </w:r>
      <w:r>
        <w:rPr>
          <w:rFonts w:hint="default" w:ascii="Times New Roman" w:hAnsi="Times New Roman" w:cs="Times New Roman"/>
          <w:color w:val="auto"/>
          <w:highlight w:val="none"/>
        </w:rPr>
        <w:t>领导小组常务副组长</w:t>
      </w:r>
      <w:r>
        <w:rPr>
          <w:rFonts w:hint="default" w:ascii="Times New Roman" w:hAnsi="Times New Roman" w:cs="Times New Roman"/>
          <w:color w:val="auto"/>
          <w:highlight w:val="none"/>
          <w:lang w:val="en-US" w:eastAsia="zh-CN"/>
        </w:rPr>
        <w:t>审核后，报</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组长批准后</w:t>
      </w:r>
      <w:r>
        <w:rPr>
          <w:rFonts w:hint="default" w:ascii="Times New Roman" w:hAnsi="Times New Roman" w:cs="Times New Roman"/>
          <w:color w:val="auto"/>
          <w:highlight w:val="none"/>
        </w:rPr>
        <w:t>启动</w:t>
      </w:r>
      <w:r>
        <w:rPr>
          <w:rFonts w:hint="default" w:ascii="Times New Roman" w:hAnsi="Times New Roman" w:cs="Times New Roman"/>
          <w:color w:val="auto"/>
          <w:highlight w:val="none"/>
          <w:lang w:val="en-US" w:eastAsia="zh-CN"/>
        </w:rPr>
        <w:t>。</w:t>
      </w:r>
    </w:p>
    <w:p>
      <w:pPr>
        <w:spacing w:before="157" w:beforeLines="50" w:after="157" w:afterLines="50"/>
        <w:ind w:firstLine="0" w:firstLineChars="0"/>
        <w:jc w:val="both"/>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sz w:val="30"/>
          <w:szCs w:val="32"/>
          <w:highlight w:val="none"/>
        </w:rPr>
        <w:t>5.</w:t>
      </w:r>
      <w:r>
        <w:rPr>
          <w:rFonts w:hint="default" w:ascii="Times New Roman" w:hAnsi="Times New Roman" w:eastAsia="黑体" w:cs="Times New Roman"/>
          <w:bCs/>
          <w:color w:val="auto"/>
          <w:sz w:val="30"/>
          <w:szCs w:val="32"/>
          <w:highlight w:val="none"/>
          <w:lang w:val="en-US" w:eastAsia="zh-CN"/>
        </w:rPr>
        <w:t>5</w:t>
      </w:r>
      <w:r>
        <w:rPr>
          <w:rFonts w:hint="default" w:ascii="Times New Roman" w:hAnsi="Times New Roman" w:eastAsia="黑体" w:cs="Times New Roman"/>
          <w:bCs/>
          <w:color w:val="auto"/>
          <w:sz w:val="30"/>
          <w:szCs w:val="32"/>
          <w:highlight w:val="none"/>
        </w:rPr>
        <w:t>.3 响应措施</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eastAsia="仿宋" w:cs="Times New Roman"/>
          <w:color w:val="auto"/>
          <w:kern w:val="2"/>
          <w:sz w:val="28"/>
          <w:szCs w:val="22"/>
          <w:highlight w:val="none"/>
          <w:lang w:val="en-US" w:eastAsia="zh-CN" w:bidi="ar-SA"/>
        </w:rPr>
        <w:t>（1）</w:t>
      </w:r>
      <w:r>
        <w:rPr>
          <w:rFonts w:hint="default" w:ascii="Times New Roman" w:hAnsi="Times New Roman" w:cs="Times New Roman"/>
          <w:color w:val="auto"/>
          <w:highlight w:val="none"/>
        </w:rPr>
        <w:t>由</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常务副组长主持会商，</w:t>
      </w:r>
      <w:r>
        <w:rPr>
          <w:rFonts w:hint="default" w:ascii="Times New Roman" w:hAnsi="Times New Roman" w:cs="Times New Roman"/>
          <w:color w:val="auto"/>
          <w:highlight w:val="none"/>
        </w:rPr>
        <w:t>部署农村</w:t>
      </w:r>
      <w:r>
        <w:rPr>
          <w:rFonts w:hint="default" w:ascii="Times New Roman" w:hAnsi="Times New Roman" w:cs="Times New Roman"/>
          <w:color w:val="auto"/>
          <w:highlight w:val="none"/>
          <w:lang w:val="en-US" w:eastAsia="zh-CN"/>
        </w:rPr>
        <w:t>供水</w:t>
      </w:r>
      <w:r>
        <w:rPr>
          <w:rFonts w:hint="default" w:ascii="Times New Roman" w:hAnsi="Times New Roman" w:cs="Times New Roman"/>
          <w:color w:val="auto"/>
          <w:highlight w:val="none"/>
        </w:rPr>
        <w:t>突发事件</w:t>
      </w:r>
      <w:r>
        <w:rPr>
          <w:rFonts w:hint="default" w:ascii="Times New Roman" w:hAnsi="Times New Roman" w:cs="Times New Roman"/>
          <w:color w:val="auto"/>
          <w:highlight w:val="none"/>
          <w:lang w:eastAsia="zh-CN"/>
        </w:rPr>
        <w:t>的</w:t>
      </w:r>
      <w:r>
        <w:rPr>
          <w:rFonts w:hint="default" w:ascii="Times New Roman" w:hAnsi="Times New Roman" w:cs="Times New Roman"/>
          <w:color w:val="auto"/>
          <w:highlight w:val="none"/>
          <w:lang w:val="en-US" w:eastAsia="zh-CN"/>
        </w:rPr>
        <w:t>专项研究与应急处置</w:t>
      </w:r>
      <w:r>
        <w:rPr>
          <w:rFonts w:hint="default" w:ascii="Times New Roman" w:hAnsi="Times New Roman" w:cs="Times New Roman"/>
          <w:color w:val="auto"/>
          <w:highlight w:val="none"/>
        </w:rPr>
        <w:t>工作。领导小组有关成员单位</w:t>
      </w:r>
      <w:r>
        <w:rPr>
          <w:rFonts w:hint="default" w:ascii="Times New Roman" w:hAnsi="Times New Roman" w:cs="Times New Roman"/>
          <w:color w:val="auto"/>
          <w:highlight w:val="none"/>
          <w:lang w:val="en-US" w:eastAsia="zh-CN"/>
        </w:rPr>
        <w:t>及技术人员</w:t>
      </w:r>
      <w:r>
        <w:rPr>
          <w:rFonts w:hint="default" w:ascii="Times New Roman" w:hAnsi="Times New Roman" w:cs="Times New Roman"/>
          <w:color w:val="auto"/>
          <w:highlight w:val="none"/>
        </w:rPr>
        <w:t>参加会商，会商方式采用集体会商，会商内容应包括</w:t>
      </w:r>
      <w:r>
        <w:rPr>
          <w:rFonts w:hint="default" w:ascii="Times New Roman" w:hAnsi="Times New Roman" w:cs="Times New Roman"/>
          <w:color w:val="auto"/>
          <w:highlight w:val="none"/>
          <w:lang w:val="en-US" w:eastAsia="zh-CN"/>
        </w:rPr>
        <w:t>事件成因、影响范围、危害程度、</w:t>
      </w:r>
      <w:r>
        <w:rPr>
          <w:rFonts w:hint="default" w:ascii="Times New Roman" w:hAnsi="Times New Roman" w:cs="Times New Roman"/>
          <w:color w:val="auto"/>
          <w:highlight w:val="none"/>
        </w:rPr>
        <w:t>指导方案、处置方案、救援方式等。有关</w:t>
      </w:r>
      <w:r>
        <w:rPr>
          <w:rFonts w:hint="default" w:ascii="Times New Roman" w:hAnsi="Times New Roman" w:cs="Times New Roman"/>
          <w:color w:val="auto"/>
          <w:highlight w:val="none"/>
          <w:lang w:val="en-US" w:eastAsia="zh-CN"/>
        </w:rPr>
        <w:t>区县</w:t>
      </w:r>
      <w:r>
        <w:rPr>
          <w:rFonts w:hint="eastAsia" w:cs="Times New Roman"/>
          <w:color w:val="auto"/>
          <w:highlight w:val="none"/>
          <w:lang w:val="en-US" w:eastAsia="zh-CN"/>
        </w:rPr>
        <w:t>农村供水应急领导小组</w:t>
      </w:r>
      <w:r>
        <w:rPr>
          <w:rFonts w:hint="default" w:ascii="Times New Roman" w:hAnsi="Times New Roman" w:cs="Times New Roman"/>
          <w:color w:val="auto"/>
          <w:highlight w:val="none"/>
          <w:lang w:val="en-US" w:eastAsia="zh-CN"/>
        </w:rPr>
        <w:t>常务副组长</w:t>
      </w:r>
      <w:r>
        <w:rPr>
          <w:rFonts w:hint="default" w:ascii="Times New Roman" w:hAnsi="Times New Roman" w:cs="Times New Roman"/>
          <w:color w:val="auto"/>
          <w:highlight w:val="none"/>
        </w:rPr>
        <w:t>根据需要以视频方式参加会商，并汇报有关情况。</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rPr>
        <w:t>及时向相关</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县水行政主管部门发出保障供水安全的通知，要求做好相应的供水调度、抢险技术支撑和情况汇总统计等工作。</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根据需要，</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rPr>
        <w:t>从专家库中抽调专家组成工作组，由</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常务副组长立即</w:t>
      </w:r>
      <w:r>
        <w:rPr>
          <w:rFonts w:hint="default" w:ascii="Times New Roman" w:hAnsi="Times New Roman" w:cs="Times New Roman"/>
          <w:color w:val="auto"/>
          <w:highlight w:val="none"/>
        </w:rPr>
        <w:t>带队前往现场，指导地方开展</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处置工作。</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4</w:t>
      </w: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rPr>
        <w:t>统一审核和发布工作动态，必要时向社会发布</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处置信息。</w:t>
      </w:r>
    </w:p>
    <w:p>
      <w:pPr>
        <w:numPr>
          <w:ilvl w:val="0"/>
          <w:numId w:val="0"/>
        </w:numPr>
        <w:ind w:firstLine="560" w:firstLineChars="20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5</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农村供水突发事件涉及的区县</w:t>
      </w:r>
      <w:r>
        <w:rPr>
          <w:rFonts w:hint="default" w:ascii="Times New Roman" w:hAnsi="Times New Roman" w:cs="Times New Roman"/>
          <w:color w:val="auto"/>
          <w:highlight w:val="none"/>
          <w:lang w:eastAsia="zh-CN"/>
        </w:rPr>
        <w:t>立即启动相应级别的供水应急预案，组织专家研究确定应对措施；实施错峰、定量、定时供水，充分利用现有拉水车送水，</w:t>
      </w:r>
      <w:r>
        <w:rPr>
          <w:rFonts w:hint="default" w:ascii="Times New Roman" w:hAnsi="Times New Roman" w:cs="Times New Roman"/>
          <w:color w:val="auto"/>
          <w:highlight w:val="none"/>
          <w:lang w:val="en-US" w:eastAsia="zh-CN"/>
        </w:rPr>
        <w:t>协调相关部门</w:t>
      </w:r>
      <w:r>
        <w:rPr>
          <w:rFonts w:hint="default" w:ascii="Times New Roman" w:hAnsi="Times New Roman" w:cs="Times New Roman"/>
          <w:color w:val="auto"/>
          <w:highlight w:val="none"/>
          <w:lang w:eastAsia="zh-CN"/>
        </w:rPr>
        <w:t>调派消防水罐车等协助送水；组织人员对水源和水厂进行抢修，尽快恢复供水；充分发挥县级水质检测中心职</w:t>
      </w:r>
      <w:r>
        <w:rPr>
          <w:rFonts w:hint="eastAsia" w:cs="Times New Roman"/>
          <w:color w:val="auto"/>
          <w:highlight w:val="none"/>
          <w:lang w:eastAsia="zh-CN"/>
        </w:rPr>
        <w:t>能</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协调</w:t>
      </w:r>
      <w:r>
        <w:rPr>
          <w:rFonts w:hint="eastAsia" w:cs="Times New Roman"/>
          <w:color w:val="auto"/>
          <w:highlight w:val="none"/>
          <w:lang w:val="en-US" w:eastAsia="zh-CN"/>
        </w:rPr>
        <w:t>同级</w:t>
      </w:r>
      <w:r>
        <w:rPr>
          <w:rFonts w:hint="default" w:ascii="Times New Roman" w:hAnsi="Times New Roman" w:cs="Times New Roman"/>
          <w:color w:val="auto"/>
          <w:highlight w:val="none"/>
          <w:lang w:eastAsia="zh-CN"/>
        </w:rPr>
        <w:t>卫生</w:t>
      </w:r>
      <w:r>
        <w:rPr>
          <w:rFonts w:hint="default" w:ascii="Times New Roman" w:hAnsi="Times New Roman" w:cs="Times New Roman"/>
          <w:color w:val="auto"/>
          <w:highlight w:val="none"/>
          <w:lang w:val="en-US" w:eastAsia="zh-CN"/>
        </w:rPr>
        <w:t>健康与疾控</w:t>
      </w:r>
      <w:r>
        <w:rPr>
          <w:rFonts w:hint="default" w:ascii="Times New Roman" w:hAnsi="Times New Roman" w:cs="Times New Roman"/>
          <w:color w:val="auto"/>
          <w:highlight w:val="none"/>
          <w:lang w:eastAsia="zh-CN"/>
        </w:rPr>
        <w:t>部门、</w:t>
      </w:r>
      <w:r>
        <w:rPr>
          <w:rFonts w:hint="default" w:ascii="Times New Roman" w:hAnsi="Times New Roman" w:cs="Times New Roman"/>
          <w:color w:val="auto"/>
          <w:highlight w:val="none"/>
          <w:lang w:val="en-US" w:eastAsia="zh-CN"/>
        </w:rPr>
        <w:t>生态环境部门，</w:t>
      </w:r>
      <w:r>
        <w:rPr>
          <w:rFonts w:hint="default" w:ascii="Times New Roman" w:hAnsi="Times New Roman" w:cs="Times New Roman"/>
          <w:color w:val="auto"/>
          <w:highlight w:val="none"/>
          <w:lang w:eastAsia="zh-CN"/>
        </w:rPr>
        <w:t>加强对水源水、出厂水、应急保障用水的水质化验，确保水质安全；加强宣传，鼓励居民节约用水，实施用水定量制度</w:t>
      </w:r>
      <w:r>
        <w:rPr>
          <w:rFonts w:hint="default" w:ascii="Times New Roman" w:hAnsi="Times New Roman" w:cs="Times New Roman"/>
          <w:color w:val="auto"/>
          <w:highlight w:val="none"/>
          <w:lang w:val="en-US" w:eastAsia="zh-CN"/>
        </w:rPr>
        <w:t>。</w:t>
      </w:r>
    </w:p>
    <w:p>
      <w:pPr>
        <w:numPr>
          <w:ilvl w:val="0"/>
          <w:numId w:val="0"/>
        </w:numPr>
        <w:ind w:firstLine="560" w:firstLineChars="20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eastAsia"/>
        </w:rPr>
        <w:t>水源水出现严重污染时，供水单位应立即停水，区县农村供水应急主管部门应立即向生态环境和卫生健康部门报告，并共同采取调查处置等响应措施</w:t>
      </w:r>
      <w:r>
        <w:rPr>
          <w:rFonts w:hint="default" w:ascii="Times New Roman" w:hAnsi="Times New Roman" w:cs="Times New Roman"/>
          <w:color w:val="auto"/>
          <w:highlight w:val="none"/>
          <w:lang w:eastAsia="zh-CN"/>
        </w:rPr>
        <w:t>；供水单位根据水污染和水质化验结果采取更换水源或实施深度处理等措施使水质达标；对水厂、管道按照规范要求进行反复冲洗、消毒，直至水源水、出厂水、管网末梢水水质化验合格为止。</w:t>
      </w:r>
    </w:p>
    <w:p>
      <w:pPr>
        <w:spacing w:before="157" w:beforeLines="50" w:after="157" w:afterLines="50"/>
        <w:ind w:firstLine="0" w:firstLineChars="0"/>
        <w:jc w:val="both"/>
        <w:outlineLvl w:val="2"/>
        <w:rPr>
          <w:rFonts w:hint="default" w:ascii="Times New Roman" w:hAnsi="Times New Roman" w:eastAsia="黑体" w:cs="Times New Roman"/>
          <w:bCs/>
          <w:color w:val="auto"/>
          <w:sz w:val="30"/>
          <w:szCs w:val="32"/>
          <w:highlight w:val="none"/>
          <w:lang w:val="en-US" w:eastAsia="zh-CN"/>
        </w:rPr>
      </w:pPr>
      <w:r>
        <w:rPr>
          <w:rFonts w:hint="default" w:ascii="Times New Roman" w:hAnsi="Times New Roman" w:eastAsia="黑体" w:cs="Times New Roman"/>
          <w:bCs/>
          <w:color w:val="auto"/>
          <w:sz w:val="30"/>
          <w:szCs w:val="32"/>
          <w:highlight w:val="none"/>
        </w:rPr>
        <w:t>5.</w:t>
      </w:r>
      <w:r>
        <w:rPr>
          <w:rFonts w:hint="default" w:ascii="Times New Roman" w:hAnsi="Times New Roman" w:eastAsia="黑体" w:cs="Times New Roman"/>
          <w:bCs/>
          <w:color w:val="auto"/>
          <w:sz w:val="30"/>
          <w:szCs w:val="32"/>
          <w:highlight w:val="none"/>
          <w:lang w:val="en-US" w:eastAsia="zh-CN"/>
        </w:rPr>
        <w:t>5</w:t>
      </w:r>
      <w:r>
        <w:rPr>
          <w:rFonts w:hint="default" w:ascii="Times New Roman" w:hAnsi="Times New Roman" w:eastAsia="黑体" w:cs="Times New Roman"/>
          <w:bCs/>
          <w:color w:val="auto"/>
          <w:sz w:val="30"/>
          <w:szCs w:val="32"/>
          <w:highlight w:val="none"/>
        </w:rPr>
        <w:t>.</w:t>
      </w:r>
      <w:r>
        <w:rPr>
          <w:rFonts w:hint="default" w:ascii="Times New Roman" w:hAnsi="Times New Roman" w:eastAsia="黑体" w:cs="Times New Roman"/>
          <w:bCs/>
          <w:color w:val="auto"/>
          <w:sz w:val="30"/>
          <w:szCs w:val="32"/>
          <w:highlight w:val="none"/>
          <w:lang w:val="en-US" w:eastAsia="zh-CN"/>
        </w:rPr>
        <w:t>4</w:t>
      </w:r>
      <w:r>
        <w:rPr>
          <w:rFonts w:hint="default" w:ascii="Times New Roman" w:hAnsi="Times New Roman" w:eastAsia="黑体" w:cs="Times New Roman"/>
          <w:bCs/>
          <w:color w:val="auto"/>
          <w:sz w:val="30"/>
          <w:szCs w:val="32"/>
          <w:highlight w:val="none"/>
        </w:rPr>
        <w:t xml:space="preserve"> </w:t>
      </w:r>
      <w:r>
        <w:rPr>
          <w:rFonts w:hint="default" w:ascii="Times New Roman" w:hAnsi="Times New Roman" w:eastAsia="黑体" w:cs="Times New Roman"/>
          <w:bCs/>
          <w:color w:val="auto"/>
          <w:sz w:val="30"/>
          <w:szCs w:val="32"/>
          <w:highlight w:val="none"/>
          <w:lang w:val="en-US" w:eastAsia="zh-CN"/>
        </w:rPr>
        <w:t>响应终止</w:t>
      </w:r>
    </w:p>
    <w:p>
      <w:pPr>
        <w:pStyle w:val="22"/>
        <w:numPr>
          <w:ilvl w:val="0"/>
          <w:numId w:val="0"/>
        </w:numPr>
        <w:ind w:firstLine="560" w:firstLineChars="200"/>
        <w:jc w:val="both"/>
        <w:rPr>
          <w:rFonts w:hint="default" w:ascii="Times New Roman" w:hAnsi="Times New Roman" w:cs="Times New Roman"/>
          <w:color w:val="auto"/>
          <w:highlight w:val="none"/>
          <w:lang w:eastAsia="zh-CN"/>
        </w:rPr>
      </w:pPr>
      <w:r>
        <w:rPr>
          <w:rFonts w:hint="default" w:ascii="Times New Roman" w:hAnsi="Times New Roman" w:cs="Times New Roman"/>
          <w:highlight w:val="none"/>
        </w:rPr>
        <w:t>视</w:t>
      </w:r>
      <w:r>
        <w:rPr>
          <w:rFonts w:hint="default" w:ascii="Times New Roman" w:hAnsi="Times New Roman" w:cs="Times New Roman"/>
          <w:highlight w:val="none"/>
          <w:lang w:val="en-US" w:eastAsia="zh-CN"/>
        </w:rPr>
        <w:t>农村供水突发事件</w:t>
      </w:r>
      <w:r>
        <w:rPr>
          <w:rFonts w:hint="default" w:ascii="Times New Roman" w:hAnsi="Times New Roman" w:cs="Times New Roman"/>
          <w:highlight w:val="none"/>
        </w:rPr>
        <w:t>变化，由</w:t>
      </w:r>
      <w:r>
        <w:rPr>
          <w:rFonts w:hint="eastAsia" w:cs="Times New Roman"/>
          <w:highlight w:val="none"/>
          <w:lang w:val="en-US" w:eastAsia="zh-CN"/>
        </w:rPr>
        <w:t>市农村供水应急办</w:t>
      </w:r>
      <w:r>
        <w:rPr>
          <w:rFonts w:hint="default" w:ascii="Times New Roman" w:hAnsi="Times New Roman" w:cs="Times New Roman"/>
          <w:highlight w:val="none"/>
        </w:rPr>
        <w:t>适时提出终止</w:t>
      </w:r>
      <w:r>
        <w:rPr>
          <w:rFonts w:hint="default" w:ascii="Times New Roman" w:hAnsi="Times New Roman" w:cs="Times New Roman"/>
          <w:highlight w:val="none"/>
          <w:lang w:val="en-US" w:eastAsia="zh-CN"/>
        </w:rPr>
        <w:t>或降低</w:t>
      </w:r>
      <w:r>
        <w:rPr>
          <w:rFonts w:hint="default" w:ascii="Times New Roman" w:hAnsi="Times New Roman" w:cs="Times New Roman"/>
          <w:highlight w:val="none"/>
        </w:rPr>
        <w:t>应急响应级别的建议，</w:t>
      </w:r>
      <w:r>
        <w:rPr>
          <w:rFonts w:hint="default" w:ascii="Times New Roman" w:hAnsi="Times New Roman" w:cs="Times New Roman"/>
          <w:highlight w:val="none"/>
          <w:lang w:val="en-US" w:eastAsia="zh-CN"/>
        </w:rPr>
        <w:t>由</w:t>
      </w:r>
      <w:r>
        <w:rPr>
          <w:rFonts w:hint="eastAsia" w:cs="Times New Roman"/>
          <w:highlight w:val="none"/>
          <w:lang w:val="en-US" w:eastAsia="zh-CN"/>
        </w:rPr>
        <w:t>市农村供水应急领导小组</w:t>
      </w:r>
      <w:r>
        <w:rPr>
          <w:rFonts w:hint="default" w:ascii="Times New Roman" w:hAnsi="Times New Roman" w:cs="Times New Roman"/>
          <w:highlight w:val="none"/>
        </w:rPr>
        <w:t>常务副组长</w:t>
      </w:r>
      <w:r>
        <w:rPr>
          <w:rFonts w:hint="default" w:ascii="Times New Roman" w:hAnsi="Times New Roman" w:cs="Times New Roman"/>
          <w:highlight w:val="none"/>
          <w:lang w:val="en-US" w:eastAsia="zh-CN"/>
        </w:rPr>
        <w:t>审核后，报</w:t>
      </w:r>
      <w:r>
        <w:rPr>
          <w:rFonts w:hint="eastAsia" w:cs="Times New Roman"/>
          <w:highlight w:val="none"/>
          <w:lang w:val="en-US" w:eastAsia="zh-CN"/>
        </w:rPr>
        <w:t>市农村供水应急领导小组</w:t>
      </w:r>
      <w:r>
        <w:rPr>
          <w:rFonts w:hint="default" w:ascii="Times New Roman" w:hAnsi="Times New Roman" w:cs="Times New Roman"/>
          <w:highlight w:val="none"/>
          <w:lang w:val="en-US" w:eastAsia="zh-CN"/>
        </w:rPr>
        <w:t>组长同意后</w:t>
      </w:r>
      <w:r>
        <w:rPr>
          <w:rFonts w:hint="default" w:ascii="Times New Roman" w:hAnsi="Times New Roman" w:cs="Times New Roman"/>
          <w:highlight w:val="none"/>
        </w:rPr>
        <w:t>宣布终止</w:t>
      </w:r>
      <w:r>
        <w:rPr>
          <w:rFonts w:hint="default" w:ascii="Times New Roman" w:hAnsi="Times New Roman" w:cs="Times New Roman"/>
          <w:highlight w:val="none"/>
          <w:lang w:val="en-US" w:eastAsia="zh-CN"/>
        </w:rPr>
        <w:t>或降低</w:t>
      </w:r>
      <w:r>
        <w:rPr>
          <w:rFonts w:hint="default" w:ascii="Times New Roman" w:hAnsi="Times New Roman" w:cs="Times New Roman"/>
          <w:highlight w:val="none"/>
        </w:rPr>
        <w:t>应急响应</w:t>
      </w:r>
      <w:r>
        <w:rPr>
          <w:rFonts w:hint="default" w:ascii="Times New Roman" w:hAnsi="Times New Roman" w:cs="Times New Roman"/>
          <w:highlight w:val="none"/>
          <w:lang w:val="en-US" w:eastAsia="zh-CN"/>
        </w:rPr>
        <w:t>级别</w:t>
      </w:r>
      <w:r>
        <w:rPr>
          <w:rFonts w:hint="default" w:ascii="Times New Roman" w:hAnsi="Times New Roman" w:cs="Times New Roman"/>
          <w:highlight w:val="none"/>
        </w:rPr>
        <w:t>。</w:t>
      </w:r>
    </w:p>
    <w:p>
      <w:pPr>
        <w:spacing w:before="157" w:beforeLines="50" w:after="157"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24" w:name="_Toc21518"/>
      <w:bookmarkStart w:id="125" w:name="_Toc24182"/>
      <w:bookmarkStart w:id="126" w:name="_Toc24956"/>
      <w:r>
        <w:rPr>
          <w:rFonts w:hint="default" w:ascii="Times New Roman" w:hAnsi="Times New Roman" w:eastAsia="黑体" w:cs="Times New Roman"/>
          <w:snapToGrid w:val="0"/>
          <w:color w:val="auto"/>
          <w:kern w:val="0"/>
          <w:sz w:val="32"/>
          <w:szCs w:val="32"/>
          <w:highlight w:val="none"/>
        </w:rPr>
        <w:t>5.</w:t>
      </w:r>
      <w:r>
        <w:rPr>
          <w:rFonts w:hint="default" w:ascii="Times New Roman" w:hAnsi="Times New Roman" w:eastAsia="黑体" w:cs="Times New Roman"/>
          <w:snapToGrid w:val="0"/>
          <w:color w:val="auto"/>
          <w:kern w:val="0"/>
          <w:sz w:val="32"/>
          <w:szCs w:val="32"/>
          <w:highlight w:val="none"/>
          <w:lang w:val="en-US" w:eastAsia="zh-CN"/>
        </w:rPr>
        <w:t>6</w:t>
      </w:r>
      <w:r>
        <w:rPr>
          <w:rFonts w:hint="default" w:ascii="Times New Roman" w:hAnsi="Times New Roman" w:eastAsia="黑体" w:cs="Times New Roman"/>
          <w:snapToGrid w:val="0"/>
          <w:color w:val="auto"/>
          <w:kern w:val="0"/>
          <w:sz w:val="32"/>
          <w:szCs w:val="32"/>
          <w:highlight w:val="none"/>
        </w:rPr>
        <w:t xml:space="preserve"> </w:t>
      </w:r>
      <w:r>
        <w:rPr>
          <w:rFonts w:hint="default" w:ascii="Times New Roman" w:hAnsi="Times New Roman" w:eastAsia="黑体" w:cs="Times New Roman"/>
          <w:snapToGrid w:val="0"/>
          <w:color w:val="auto"/>
          <w:kern w:val="0"/>
          <w:sz w:val="32"/>
          <w:szCs w:val="32"/>
          <w:highlight w:val="none"/>
          <w:lang w:val="en-US" w:eastAsia="zh-CN"/>
        </w:rPr>
        <w:t>农村</w:t>
      </w:r>
      <w:r>
        <w:rPr>
          <w:rFonts w:hint="default" w:ascii="Times New Roman" w:hAnsi="Times New Roman" w:eastAsia="黑体" w:cs="Times New Roman"/>
          <w:snapToGrid w:val="0"/>
          <w:color w:val="auto"/>
          <w:kern w:val="0"/>
          <w:sz w:val="32"/>
          <w:szCs w:val="32"/>
          <w:highlight w:val="none"/>
        </w:rPr>
        <w:t>供水突发事件Ⅰ级应急响应</w:t>
      </w:r>
      <w:bookmarkEnd w:id="124"/>
      <w:bookmarkEnd w:id="125"/>
      <w:bookmarkEnd w:id="126"/>
    </w:p>
    <w:p>
      <w:pPr>
        <w:spacing w:before="157" w:beforeLines="50" w:after="157" w:afterLines="50"/>
        <w:ind w:firstLine="0" w:firstLineChars="0"/>
        <w:jc w:val="both"/>
        <w:outlineLvl w:val="2"/>
        <w:rPr>
          <w:rFonts w:hint="default" w:ascii="Times New Roman" w:hAnsi="Times New Roman" w:eastAsia="黑体" w:cs="Times New Roman"/>
          <w:bCs/>
          <w:color w:val="auto"/>
          <w:sz w:val="30"/>
          <w:szCs w:val="32"/>
          <w:highlight w:val="none"/>
        </w:rPr>
      </w:pPr>
      <w:r>
        <w:rPr>
          <w:rFonts w:hint="default" w:ascii="Times New Roman" w:hAnsi="Times New Roman" w:eastAsia="黑体" w:cs="Times New Roman"/>
          <w:bCs/>
          <w:color w:val="auto"/>
          <w:sz w:val="30"/>
          <w:szCs w:val="32"/>
          <w:highlight w:val="none"/>
        </w:rPr>
        <w:t>5.</w:t>
      </w:r>
      <w:r>
        <w:rPr>
          <w:rFonts w:hint="default" w:ascii="Times New Roman" w:hAnsi="Times New Roman" w:eastAsia="黑体" w:cs="Times New Roman"/>
          <w:bCs/>
          <w:color w:val="auto"/>
          <w:sz w:val="30"/>
          <w:szCs w:val="32"/>
          <w:highlight w:val="none"/>
          <w:lang w:val="en-US" w:eastAsia="zh-CN"/>
        </w:rPr>
        <w:t>6</w:t>
      </w:r>
      <w:r>
        <w:rPr>
          <w:rFonts w:hint="default" w:ascii="Times New Roman" w:hAnsi="Times New Roman" w:eastAsia="黑体" w:cs="Times New Roman"/>
          <w:bCs/>
          <w:color w:val="auto"/>
          <w:sz w:val="30"/>
          <w:szCs w:val="32"/>
          <w:highlight w:val="none"/>
        </w:rPr>
        <w:t>.</w:t>
      </w:r>
      <w:r>
        <w:rPr>
          <w:rFonts w:hint="default" w:ascii="Times New Roman" w:hAnsi="Times New Roman" w:eastAsia="黑体" w:cs="Times New Roman"/>
          <w:bCs/>
          <w:color w:val="auto"/>
          <w:sz w:val="30"/>
          <w:szCs w:val="32"/>
          <w:highlight w:val="none"/>
          <w:lang w:val="en-US" w:eastAsia="zh-CN"/>
        </w:rPr>
        <w:t>1</w:t>
      </w:r>
      <w:r>
        <w:rPr>
          <w:rFonts w:hint="default" w:ascii="Times New Roman" w:hAnsi="Times New Roman" w:eastAsia="黑体" w:cs="Times New Roman"/>
          <w:bCs/>
          <w:color w:val="auto"/>
          <w:sz w:val="30"/>
          <w:szCs w:val="32"/>
          <w:highlight w:val="none"/>
        </w:rPr>
        <w:t xml:space="preserve"> 启动条件</w:t>
      </w:r>
    </w:p>
    <w:p>
      <w:p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出现下列</w:t>
      </w:r>
      <w:r>
        <w:rPr>
          <w:rFonts w:hint="eastAsia" w:cs="Times New Roman"/>
          <w:color w:val="auto"/>
          <w:highlight w:val="none"/>
          <w:lang w:val="en-US" w:eastAsia="zh-CN"/>
        </w:rPr>
        <w:t>情形</w:t>
      </w:r>
      <w:r>
        <w:rPr>
          <w:rFonts w:hint="default" w:ascii="Times New Roman" w:hAnsi="Times New Roman" w:cs="Times New Roman"/>
          <w:color w:val="auto"/>
          <w:highlight w:val="none"/>
          <w:lang w:val="en-US" w:eastAsia="zh-CN"/>
        </w:rPr>
        <w:t>之一时，启动农村供水突发事件I</w:t>
      </w:r>
      <w:r>
        <w:rPr>
          <w:rFonts w:hint="default" w:ascii="Times New Roman" w:hAnsi="Times New Roman" w:eastAsia="仿宋" w:cs="Times New Roman"/>
          <w:color w:val="auto"/>
          <w:highlight w:val="none"/>
          <w:lang w:val="en-US" w:eastAsia="zh-CN"/>
        </w:rPr>
        <w:t>级应急响应</w:t>
      </w:r>
      <w:r>
        <w:rPr>
          <w:rFonts w:hint="default" w:ascii="Times New Roman" w:hAnsi="Times New Roman" w:cs="Times New Roman"/>
          <w:color w:val="auto"/>
          <w:highlight w:val="none"/>
        </w:rPr>
        <w:t>：</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）因</w:t>
      </w:r>
      <w:r>
        <w:rPr>
          <w:rFonts w:hint="default" w:ascii="Times New Roman" w:hAnsi="Times New Roman" w:cs="Times New Roman"/>
          <w:i w:val="0"/>
          <w:iCs w:val="0"/>
          <w:caps w:val="0"/>
          <w:color w:val="auto"/>
          <w:spacing w:val="0"/>
          <w:sz w:val="28"/>
          <w:szCs w:val="22"/>
          <w:highlight w:val="none"/>
          <w:shd w:val="clear"/>
          <w:lang w:val="en-US" w:eastAsia="zh-CN"/>
        </w:rPr>
        <w:t>供水突发事件</w:t>
      </w:r>
      <w:r>
        <w:rPr>
          <w:rFonts w:hint="default" w:ascii="Times New Roman" w:hAnsi="Times New Roman" w:cs="Times New Roman"/>
          <w:color w:val="auto"/>
          <w:highlight w:val="none"/>
          <w:lang w:eastAsia="zh-CN"/>
        </w:rPr>
        <w:t>造成连续停水48小时以上或严重缺水72小时以上，影响范围为2万人以上（</w:t>
      </w:r>
      <w:r>
        <w:rPr>
          <w:rFonts w:hint="default" w:ascii="Times New Roman" w:hAnsi="Times New Roman" w:cs="Times New Roman"/>
          <w:color w:val="auto"/>
          <w:highlight w:val="none"/>
          <w:lang w:val="en-US" w:eastAsia="zh-CN"/>
        </w:rPr>
        <w:t>含2万</w:t>
      </w:r>
      <w:r>
        <w:rPr>
          <w:rFonts w:hint="eastAsia" w:cs="Times New Roman"/>
          <w:color w:val="auto"/>
          <w:highlight w:val="none"/>
          <w:lang w:val="en-US" w:eastAsia="zh-CN"/>
        </w:rPr>
        <w:t>人</w:t>
      </w:r>
      <w:r>
        <w:rPr>
          <w:rFonts w:hint="default" w:ascii="Times New Roman" w:hAnsi="Times New Roman" w:cs="Times New Roman"/>
          <w:color w:val="auto"/>
          <w:highlight w:val="none"/>
          <w:lang w:eastAsia="zh-CN"/>
        </w:rPr>
        <w:t>）且2公里范围内找不到替代水源；</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因旱饮水困难人口在</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rPr>
        <w:t>00万人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含500万</w:t>
      </w:r>
      <w:r>
        <w:rPr>
          <w:rFonts w:hint="eastAsia" w:cs="Times New Roman"/>
          <w:color w:val="auto"/>
          <w:highlight w:val="none"/>
          <w:lang w:val="en-US" w:eastAsia="zh-CN"/>
        </w:rPr>
        <w:t>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或因旱饮水困难率在15%以上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含15%</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w:t>
      </w:r>
    </w:p>
    <w:p>
      <w:pPr>
        <w:bidi w:val="0"/>
        <w:rPr>
          <w:rFonts w:hint="default" w:ascii="Times New Roman" w:hAnsi="Times New Roman" w:eastAsia="仿宋"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因供水水质</w:t>
      </w:r>
      <w:r>
        <w:rPr>
          <w:rFonts w:hint="eastAsia" w:cs="Times New Roman"/>
          <w:color w:val="auto"/>
          <w:highlight w:val="none"/>
          <w:lang w:eastAsia="zh-CN"/>
        </w:rPr>
        <w:t>污染</w:t>
      </w:r>
      <w:r>
        <w:rPr>
          <w:rFonts w:hint="default" w:ascii="Times New Roman" w:hAnsi="Times New Roman" w:cs="Times New Roman"/>
          <w:color w:val="auto"/>
          <w:highlight w:val="none"/>
        </w:rPr>
        <w:t>等原因致使3人以上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含3人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死亡或50人以上集体中毒</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其他造成供水</w:t>
      </w:r>
      <w:r>
        <w:rPr>
          <w:rFonts w:hint="default" w:ascii="Times New Roman" w:hAnsi="Times New Roman" w:cs="Times New Roman"/>
          <w:color w:val="auto"/>
          <w:highlight w:val="none"/>
          <w:lang w:val="en-US" w:eastAsia="zh-CN"/>
        </w:rPr>
        <w:t>突发事件</w:t>
      </w:r>
      <w:r>
        <w:rPr>
          <w:rFonts w:hint="default" w:ascii="Times New Roman" w:hAnsi="Times New Roman" w:cs="Times New Roman"/>
          <w:color w:val="auto"/>
          <w:highlight w:val="none"/>
        </w:rPr>
        <w:t>需要启动</w:t>
      </w:r>
      <w:r>
        <w:rPr>
          <w:rFonts w:hint="default" w:ascii="Times New Roman" w:hAnsi="Times New Roman" w:cs="Times New Roman"/>
          <w:color w:val="auto"/>
          <w:highlight w:val="none"/>
          <w:lang w:val="en-US" w:eastAsia="zh-CN"/>
        </w:rPr>
        <w:t>I</w:t>
      </w:r>
      <w:r>
        <w:rPr>
          <w:rFonts w:hint="default" w:ascii="Times New Roman" w:hAnsi="Times New Roman" w:cs="Times New Roman"/>
          <w:color w:val="auto"/>
          <w:highlight w:val="none"/>
          <w:lang w:eastAsia="zh-CN"/>
        </w:rPr>
        <w:t>级</w:t>
      </w:r>
      <w:r>
        <w:rPr>
          <w:rFonts w:hint="default" w:ascii="Times New Roman" w:hAnsi="Times New Roman" w:cs="Times New Roman"/>
          <w:color w:val="auto"/>
          <w:highlight w:val="none"/>
        </w:rPr>
        <w:t>响应的情况。</w:t>
      </w:r>
    </w:p>
    <w:p>
      <w:pPr>
        <w:spacing w:before="157" w:beforeLines="50" w:after="157" w:afterLines="50"/>
        <w:ind w:firstLine="0" w:firstLineChars="0"/>
        <w:jc w:val="both"/>
        <w:outlineLvl w:val="2"/>
        <w:rPr>
          <w:rFonts w:hint="default" w:ascii="Times New Roman" w:hAnsi="Times New Roman" w:eastAsia="黑体" w:cs="Times New Roman"/>
          <w:bCs/>
          <w:color w:val="auto"/>
          <w:sz w:val="30"/>
          <w:szCs w:val="32"/>
          <w:highlight w:val="none"/>
        </w:rPr>
      </w:pPr>
      <w:r>
        <w:rPr>
          <w:rFonts w:hint="default" w:ascii="Times New Roman" w:hAnsi="Times New Roman" w:eastAsia="黑体" w:cs="Times New Roman"/>
          <w:bCs/>
          <w:color w:val="auto"/>
          <w:sz w:val="30"/>
          <w:szCs w:val="32"/>
          <w:highlight w:val="none"/>
        </w:rPr>
        <w:t>5.</w:t>
      </w:r>
      <w:r>
        <w:rPr>
          <w:rFonts w:hint="eastAsia" w:ascii="Times New Roman" w:hAnsi="Times New Roman" w:eastAsia="黑体" w:cs="Times New Roman"/>
          <w:bCs/>
          <w:color w:val="auto"/>
          <w:sz w:val="30"/>
          <w:szCs w:val="32"/>
          <w:highlight w:val="none"/>
          <w:lang w:val="en-US" w:eastAsia="zh-CN"/>
        </w:rPr>
        <w:t>6</w:t>
      </w:r>
      <w:r>
        <w:rPr>
          <w:rFonts w:hint="default" w:ascii="Times New Roman" w:hAnsi="Times New Roman" w:eastAsia="黑体" w:cs="Times New Roman"/>
          <w:bCs/>
          <w:color w:val="auto"/>
          <w:sz w:val="30"/>
          <w:szCs w:val="32"/>
          <w:highlight w:val="none"/>
        </w:rPr>
        <w:t>.2 启动程序</w:t>
      </w:r>
    </w:p>
    <w:p>
      <w:p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根据</w:t>
      </w:r>
      <w:r>
        <w:rPr>
          <w:rFonts w:hint="default" w:ascii="Times New Roman" w:hAnsi="Times New Roman" w:cs="Times New Roman"/>
          <w:color w:val="auto"/>
          <w:highlight w:val="none"/>
          <w:lang w:val="en-US" w:eastAsia="zh-CN"/>
        </w:rPr>
        <w:t>供水突发事件</w:t>
      </w:r>
      <w:r>
        <w:rPr>
          <w:rFonts w:hint="default" w:ascii="Times New Roman" w:hAnsi="Times New Roman" w:cs="Times New Roman"/>
          <w:color w:val="auto"/>
          <w:highlight w:val="none"/>
        </w:rPr>
        <w:t>发展变化，当出现符合供水突发事件</w:t>
      </w:r>
      <w:r>
        <w:rPr>
          <w:rFonts w:hint="default" w:ascii="Times New Roman" w:hAnsi="Times New Roman" w:cs="Times New Roman"/>
          <w:color w:val="auto"/>
          <w:highlight w:val="none"/>
          <w:lang w:val="en-US" w:eastAsia="zh-CN"/>
        </w:rPr>
        <w:t>I</w:t>
      </w:r>
      <w:r>
        <w:rPr>
          <w:rFonts w:hint="default" w:ascii="Times New Roman" w:hAnsi="Times New Roman" w:cs="Times New Roman"/>
          <w:color w:val="auto"/>
          <w:highlight w:val="none"/>
        </w:rPr>
        <w:t>级应急响应条件的事件时，</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lang w:val="en-US" w:eastAsia="zh-CN"/>
        </w:rPr>
        <w:t>提出I</w:t>
      </w:r>
      <w:r>
        <w:rPr>
          <w:rFonts w:hint="default" w:ascii="Times New Roman" w:hAnsi="Times New Roman" w:cs="Times New Roman"/>
          <w:color w:val="auto"/>
          <w:highlight w:val="none"/>
        </w:rPr>
        <w:t>级应急响应建议</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由市</w:t>
      </w:r>
      <w:r>
        <w:rPr>
          <w:rFonts w:hint="default" w:ascii="Times New Roman" w:hAnsi="Times New Roman" w:cs="Times New Roman"/>
          <w:color w:val="auto"/>
          <w:highlight w:val="none"/>
        </w:rPr>
        <w:t>领导小组常务副组长</w:t>
      </w:r>
      <w:r>
        <w:rPr>
          <w:rFonts w:hint="default" w:ascii="Times New Roman" w:hAnsi="Times New Roman" w:cs="Times New Roman"/>
          <w:color w:val="auto"/>
          <w:highlight w:val="none"/>
          <w:lang w:val="en-US" w:eastAsia="zh-CN"/>
        </w:rPr>
        <w:t>审核后，报</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组长批准后</w:t>
      </w:r>
      <w:r>
        <w:rPr>
          <w:rFonts w:hint="default" w:ascii="Times New Roman" w:hAnsi="Times New Roman" w:cs="Times New Roman"/>
          <w:color w:val="auto"/>
          <w:highlight w:val="none"/>
        </w:rPr>
        <w:t>启动</w:t>
      </w:r>
      <w:r>
        <w:rPr>
          <w:rFonts w:hint="default" w:ascii="Times New Roman" w:hAnsi="Times New Roman" w:cs="Times New Roman"/>
          <w:color w:val="auto"/>
          <w:highlight w:val="none"/>
          <w:lang w:val="en-US" w:eastAsia="zh-CN"/>
        </w:rPr>
        <w:t>。</w:t>
      </w:r>
    </w:p>
    <w:p>
      <w:pPr>
        <w:spacing w:before="157" w:beforeLines="50" w:after="157" w:afterLines="50"/>
        <w:ind w:firstLine="0" w:firstLineChars="0"/>
        <w:jc w:val="both"/>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sz w:val="30"/>
          <w:szCs w:val="32"/>
          <w:highlight w:val="none"/>
        </w:rPr>
        <w:t>5.</w:t>
      </w:r>
      <w:r>
        <w:rPr>
          <w:rFonts w:hint="eastAsia" w:ascii="Times New Roman" w:hAnsi="Times New Roman" w:eastAsia="黑体" w:cs="Times New Roman"/>
          <w:bCs/>
          <w:color w:val="auto"/>
          <w:sz w:val="30"/>
          <w:szCs w:val="32"/>
          <w:highlight w:val="none"/>
          <w:lang w:val="en-US" w:eastAsia="zh-CN"/>
        </w:rPr>
        <w:t>6</w:t>
      </w:r>
      <w:r>
        <w:rPr>
          <w:rFonts w:hint="default" w:ascii="Times New Roman" w:hAnsi="Times New Roman" w:eastAsia="黑体" w:cs="Times New Roman"/>
          <w:bCs/>
          <w:color w:val="auto"/>
          <w:sz w:val="30"/>
          <w:szCs w:val="32"/>
          <w:highlight w:val="none"/>
        </w:rPr>
        <w:t>.3 响应措施</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eastAsia="仿宋" w:cs="Times New Roman"/>
          <w:color w:val="auto"/>
          <w:kern w:val="2"/>
          <w:sz w:val="28"/>
          <w:szCs w:val="22"/>
          <w:highlight w:val="none"/>
          <w:lang w:val="en-US" w:eastAsia="zh-CN" w:bidi="ar-SA"/>
        </w:rPr>
        <w:t>（1）</w:t>
      </w:r>
      <w:r>
        <w:rPr>
          <w:rFonts w:hint="default" w:ascii="Times New Roman" w:hAnsi="Times New Roman" w:cs="Times New Roman"/>
          <w:color w:val="auto"/>
          <w:highlight w:val="none"/>
        </w:rPr>
        <w:t>由</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组长主持会商，</w:t>
      </w:r>
      <w:r>
        <w:rPr>
          <w:rFonts w:hint="default" w:ascii="Times New Roman" w:hAnsi="Times New Roman" w:cs="Times New Roman"/>
          <w:color w:val="auto"/>
          <w:highlight w:val="none"/>
        </w:rPr>
        <w:t>部署农村</w:t>
      </w:r>
      <w:r>
        <w:rPr>
          <w:rFonts w:hint="default" w:ascii="Times New Roman" w:hAnsi="Times New Roman" w:cs="Times New Roman"/>
          <w:color w:val="auto"/>
          <w:highlight w:val="none"/>
          <w:lang w:val="en-US" w:eastAsia="zh-CN"/>
        </w:rPr>
        <w:t>供水</w:t>
      </w:r>
      <w:r>
        <w:rPr>
          <w:rFonts w:hint="default" w:ascii="Times New Roman" w:hAnsi="Times New Roman" w:cs="Times New Roman"/>
          <w:color w:val="auto"/>
          <w:highlight w:val="none"/>
        </w:rPr>
        <w:t>突发事件</w:t>
      </w:r>
      <w:r>
        <w:rPr>
          <w:rFonts w:hint="default" w:ascii="Times New Roman" w:hAnsi="Times New Roman" w:cs="Times New Roman"/>
          <w:color w:val="auto"/>
          <w:highlight w:val="none"/>
          <w:lang w:eastAsia="zh-CN"/>
        </w:rPr>
        <w:t>的</w:t>
      </w:r>
      <w:r>
        <w:rPr>
          <w:rFonts w:hint="default" w:ascii="Times New Roman" w:hAnsi="Times New Roman" w:cs="Times New Roman"/>
          <w:color w:val="auto"/>
          <w:highlight w:val="none"/>
          <w:lang w:val="en-US" w:eastAsia="zh-CN"/>
        </w:rPr>
        <w:t>专项研究应急处置</w:t>
      </w:r>
      <w:r>
        <w:rPr>
          <w:rFonts w:hint="default" w:ascii="Times New Roman" w:hAnsi="Times New Roman" w:cs="Times New Roman"/>
          <w:color w:val="auto"/>
          <w:highlight w:val="none"/>
        </w:rPr>
        <w:t>工作。领导小组有关成员单位</w:t>
      </w:r>
      <w:r>
        <w:rPr>
          <w:rFonts w:hint="default" w:ascii="Times New Roman" w:hAnsi="Times New Roman" w:cs="Times New Roman"/>
          <w:color w:val="auto"/>
          <w:highlight w:val="none"/>
          <w:lang w:val="en-US" w:eastAsia="zh-CN"/>
        </w:rPr>
        <w:t>及技术人员</w:t>
      </w:r>
      <w:r>
        <w:rPr>
          <w:rFonts w:hint="default" w:ascii="Times New Roman" w:hAnsi="Times New Roman" w:cs="Times New Roman"/>
          <w:color w:val="auto"/>
          <w:highlight w:val="none"/>
        </w:rPr>
        <w:t>参加会商，会商方式采用集体会商，会商内容应包括</w:t>
      </w:r>
      <w:r>
        <w:rPr>
          <w:rFonts w:hint="default" w:ascii="Times New Roman" w:hAnsi="Times New Roman" w:cs="Times New Roman"/>
          <w:color w:val="auto"/>
          <w:highlight w:val="none"/>
          <w:lang w:val="en-US" w:eastAsia="zh-CN"/>
        </w:rPr>
        <w:t>事件成因、影响范围、危害程度、</w:t>
      </w:r>
      <w:r>
        <w:rPr>
          <w:rFonts w:hint="default" w:ascii="Times New Roman" w:hAnsi="Times New Roman" w:cs="Times New Roman"/>
          <w:color w:val="auto"/>
          <w:highlight w:val="none"/>
        </w:rPr>
        <w:t>指导方案、处置方案、救援方式等。有关</w:t>
      </w:r>
      <w:r>
        <w:rPr>
          <w:rFonts w:hint="default" w:ascii="Times New Roman" w:hAnsi="Times New Roman" w:cs="Times New Roman"/>
          <w:color w:val="auto"/>
          <w:highlight w:val="none"/>
          <w:lang w:val="en-US" w:eastAsia="zh-CN"/>
        </w:rPr>
        <w:t>区县</w:t>
      </w:r>
      <w:r>
        <w:rPr>
          <w:rFonts w:hint="eastAsia" w:cs="Times New Roman"/>
          <w:color w:val="auto"/>
          <w:highlight w:val="none"/>
          <w:lang w:val="en-US" w:eastAsia="zh-CN"/>
        </w:rPr>
        <w:t>农村供水应急领导小组</w:t>
      </w:r>
      <w:r>
        <w:rPr>
          <w:rFonts w:hint="default" w:ascii="Times New Roman" w:hAnsi="Times New Roman" w:cs="Times New Roman"/>
          <w:color w:val="auto"/>
          <w:highlight w:val="none"/>
          <w:lang w:val="en-US" w:eastAsia="zh-CN"/>
        </w:rPr>
        <w:t>组长、水行政主管部门主要负责人</w:t>
      </w:r>
      <w:r>
        <w:rPr>
          <w:rFonts w:hint="default" w:ascii="Times New Roman" w:hAnsi="Times New Roman" w:cs="Times New Roman"/>
          <w:color w:val="auto"/>
          <w:highlight w:val="none"/>
        </w:rPr>
        <w:t>根据需要以视频方式参加会商，并汇报有关情况。</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rPr>
        <w:t>及时向相关</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县水行政主管部门发出保障供水安全的通知，要求做好相应的供水调度、抢险技术支撑和情况汇总统计等工作。</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根据需要，</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rPr>
        <w:t>从专家库中抽调专家，组成</w:t>
      </w:r>
      <w:r>
        <w:rPr>
          <w:rFonts w:hint="default" w:ascii="Times New Roman" w:hAnsi="Times New Roman" w:cs="Times New Roman"/>
          <w:color w:val="auto"/>
          <w:highlight w:val="none"/>
          <w:lang w:val="en-US" w:eastAsia="zh-CN"/>
        </w:rPr>
        <w:t>多个</w:t>
      </w:r>
      <w:r>
        <w:rPr>
          <w:rFonts w:hint="default" w:ascii="Times New Roman" w:hAnsi="Times New Roman" w:cs="Times New Roman"/>
          <w:color w:val="auto"/>
          <w:highlight w:val="none"/>
        </w:rPr>
        <w:t>工作组，由</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组长、常务副组长、办公室主任等</w:t>
      </w:r>
      <w:r>
        <w:rPr>
          <w:rFonts w:hint="default" w:ascii="Times New Roman" w:hAnsi="Times New Roman" w:cs="Times New Roman"/>
          <w:color w:val="auto"/>
          <w:highlight w:val="none"/>
        </w:rPr>
        <w:t>带队</w:t>
      </w:r>
      <w:r>
        <w:rPr>
          <w:rFonts w:hint="default" w:ascii="Times New Roman" w:hAnsi="Times New Roman" w:cs="Times New Roman"/>
          <w:color w:val="auto"/>
          <w:highlight w:val="none"/>
          <w:lang w:val="en-US" w:eastAsia="zh-CN"/>
        </w:rPr>
        <w:t>立即</w:t>
      </w:r>
      <w:r>
        <w:rPr>
          <w:rFonts w:hint="default" w:ascii="Times New Roman" w:hAnsi="Times New Roman" w:cs="Times New Roman"/>
          <w:color w:val="auto"/>
          <w:highlight w:val="none"/>
        </w:rPr>
        <w:t>前往现场，指导地方开展</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处置工作。</w:t>
      </w:r>
    </w:p>
    <w:p>
      <w:pPr>
        <w:numPr>
          <w:ilvl w:val="0"/>
          <w:numId w:val="0"/>
        </w:numPr>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rPr>
        <w:t>统一审核和发布工作动态，必要时向社会发布</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处置信息。</w:t>
      </w:r>
    </w:p>
    <w:p>
      <w:pPr>
        <w:numPr>
          <w:ilvl w:val="0"/>
          <w:numId w:val="0"/>
        </w:numPr>
        <w:ind w:firstLine="560" w:firstLineChars="20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农村供水突发事件涉及的区县</w:t>
      </w:r>
      <w:r>
        <w:rPr>
          <w:rFonts w:hint="default" w:ascii="Times New Roman" w:hAnsi="Times New Roman" w:cs="Times New Roman"/>
          <w:color w:val="auto"/>
          <w:highlight w:val="none"/>
          <w:lang w:eastAsia="zh-CN"/>
        </w:rPr>
        <w:t>立即启动相应级别的供水应急预案，组织专家研究确定应对措施；实施错峰、定量、定时供水，充分利用现有拉水车送水，</w:t>
      </w:r>
      <w:r>
        <w:rPr>
          <w:rFonts w:hint="default" w:ascii="Times New Roman" w:hAnsi="Times New Roman" w:cs="Times New Roman"/>
          <w:color w:val="auto"/>
          <w:highlight w:val="none"/>
          <w:lang w:val="en-US" w:eastAsia="zh-CN"/>
        </w:rPr>
        <w:t>协调相关部门</w:t>
      </w:r>
      <w:r>
        <w:rPr>
          <w:rFonts w:hint="default" w:ascii="Times New Roman" w:hAnsi="Times New Roman" w:cs="Times New Roman"/>
          <w:color w:val="auto"/>
          <w:highlight w:val="none"/>
          <w:lang w:eastAsia="zh-CN"/>
        </w:rPr>
        <w:t>调派消防水罐车等协助送水；通过向附近水库、河流取水，经过一体化净水器及消毒处理后实施应急供水；通过临时铺设管道从周边农村饮水工程或集镇集中供水工程取水；充分发挥水质检测中心职</w:t>
      </w:r>
      <w:r>
        <w:rPr>
          <w:rFonts w:hint="eastAsia" w:cs="Times New Roman"/>
          <w:color w:val="auto"/>
          <w:highlight w:val="none"/>
          <w:lang w:eastAsia="zh-CN"/>
        </w:rPr>
        <w:t>能</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协调</w:t>
      </w:r>
      <w:r>
        <w:rPr>
          <w:rFonts w:hint="eastAsia" w:cs="Times New Roman"/>
          <w:color w:val="auto"/>
          <w:highlight w:val="none"/>
          <w:lang w:val="en-US" w:eastAsia="zh-CN"/>
        </w:rPr>
        <w:t>同级</w:t>
      </w:r>
      <w:r>
        <w:rPr>
          <w:rFonts w:hint="default" w:ascii="Times New Roman" w:hAnsi="Times New Roman" w:cs="Times New Roman"/>
          <w:color w:val="auto"/>
          <w:highlight w:val="none"/>
          <w:lang w:eastAsia="zh-CN"/>
        </w:rPr>
        <w:t>卫生</w:t>
      </w:r>
      <w:r>
        <w:rPr>
          <w:rFonts w:hint="default" w:ascii="Times New Roman" w:hAnsi="Times New Roman" w:cs="Times New Roman"/>
          <w:color w:val="auto"/>
          <w:highlight w:val="none"/>
          <w:lang w:val="en-US" w:eastAsia="zh-CN"/>
        </w:rPr>
        <w:t>健康与疾控</w:t>
      </w:r>
      <w:r>
        <w:rPr>
          <w:rFonts w:hint="default" w:ascii="Times New Roman" w:hAnsi="Times New Roman" w:cs="Times New Roman"/>
          <w:color w:val="auto"/>
          <w:highlight w:val="none"/>
          <w:lang w:eastAsia="zh-CN"/>
        </w:rPr>
        <w:t>部门、</w:t>
      </w:r>
      <w:r>
        <w:rPr>
          <w:rFonts w:hint="default" w:ascii="Times New Roman" w:hAnsi="Times New Roman" w:cs="Times New Roman"/>
          <w:color w:val="auto"/>
          <w:highlight w:val="none"/>
          <w:lang w:val="en-US" w:eastAsia="zh-CN"/>
        </w:rPr>
        <w:t>生态环境部门，</w:t>
      </w:r>
      <w:r>
        <w:rPr>
          <w:rFonts w:hint="default" w:ascii="Times New Roman" w:hAnsi="Times New Roman" w:cs="Times New Roman"/>
          <w:color w:val="auto"/>
          <w:highlight w:val="none"/>
          <w:lang w:eastAsia="zh-CN"/>
        </w:rPr>
        <w:t>加强对水源水、出厂水、应急保障用水的水质化验，确保水质安全；加大宣传，鼓励居民节约用水，实施用水定量制度。</w:t>
      </w:r>
    </w:p>
    <w:p>
      <w:pPr>
        <w:ind w:firstLine="560" w:firstLineChars="20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水源水出现严重污染时，供水单位应立即停水，区县农村供水应急主管部门应立即向生态环境和卫生健康部门报告，并共同采取调查处置等响应措施；供水单位必须更换水源或采取应急供水、送水等措施解决居民应急用水；对水厂、管道按照规范要求进行反复冲洗、消毒，直至水源水、出厂水、管网末梢水水质化验合格为止。</w:t>
      </w:r>
    </w:p>
    <w:p>
      <w:pPr>
        <w:spacing w:before="157" w:beforeLines="50" w:after="157" w:afterLines="50"/>
        <w:ind w:firstLine="0" w:firstLineChars="0"/>
        <w:jc w:val="both"/>
        <w:outlineLvl w:val="2"/>
        <w:rPr>
          <w:rFonts w:hint="default" w:ascii="Times New Roman" w:hAnsi="Times New Roman" w:eastAsia="黑体" w:cs="Times New Roman"/>
          <w:bCs/>
          <w:color w:val="auto"/>
          <w:sz w:val="30"/>
          <w:szCs w:val="32"/>
          <w:highlight w:val="none"/>
          <w:lang w:val="en-US" w:eastAsia="zh-CN"/>
        </w:rPr>
      </w:pPr>
      <w:r>
        <w:rPr>
          <w:rFonts w:hint="default" w:ascii="Times New Roman" w:hAnsi="Times New Roman" w:eastAsia="黑体" w:cs="Times New Roman"/>
          <w:bCs/>
          <w:color w:val="auto"/>
          <w:sz w:val="30"/>
          <w:szCs w:val="32"/>
          <w:highlight w:val="none"/>
        </w:rPr>
        <w:t>5.</w:t>
      </w:r>
      <w:r>
        <w:rPr>
          <w:rFonts w:hint="default" w:ascii="Times New Roman" w:hAnsi="Times New Roman" w:eastAsia="黑体" w:cs="Times New Roman"/>
          <w:bCs/>
          <w:color w:val="auto"/>
          <w:sz w:val="30"/>
          <w:szCs w:val="32"/>
          <w:highlight w:val="none"/>
          <w:lang w:val="en-US" w:eastAsia="zh-CN"/>
        </w:rPr>
        <w:t>6</w:t>
      </w:r>
      <w:r>
        <w:rPr>
          <w:rFonts w:hint="default" w:ascii="Times New Roman" w:hAnsi="Times New Roman" w:eastAsia="黑体" w:cs="Times New Roman"/>
          <w:bCs/>
          <w:color w:val="auto"/>
          <w:sz w:val="30"/>
          <w:szCs w:val="32"/>
          <w:highlight w:val="none"/>
        </w:rPr>
        <w:t>.</w:t>
      </w:r>
      <w:r>
        <w:rPr>
          <w:rFonts w:hint="default" w:ascii="Times New Roman" w:hAnsi="Times New Roman" w:eastAsia="黑体" w:cs="Times New Roman"/>
          <w:bCs/>
          <w:color w:val="auto"/>
          <w:sz w:val="30"/>
          <w:szCs w:val="32"/>
          <w:highlight w:val="none"/>
          <w:lang w:val="en-US" w:eastAsia="zh-CN"/>
        </w:rPr>
        <w:t>4</w:t>
      </w:r>
      <w:r>
        <w:rPr>
          <w:rFonts w:hint="default" w:ascii="Times New Roman" w:hAnsi="Times New Roman" w:eastAsia="黑体" w:cs="Times New Roman"/>
          <w:bCs/>
          <w:color w:val="auto"/>
          <w:sz w:val="30"/>
          <w:szCs w:val="32"/>
          <w:highlight w:val="none"/>
        </w:rPr>
        <w:t xml:space="preserve"> </w:t>
      </w:r>
      <w:r>
        <w:rPr>
          <w:rFonts w:hint="default" w:ascii="Times New Roman" w:hAnsi="Times New Roman" w:eastAsia="黑体" w:cs="Times New Roman"/>
          <w:bCs/>
          <w:color w:val="auto"/>
          <w:sz w:val="30"/>
          <w:szCs w:val="32"/>
          <w:highlight w:val="none"/>
          <w:lang w:val="en-US" w:eastAsia="zh-CN"/>
        </w:rPr>
        <w:t>响应终止</w:t>
      </w:r>
    </w:p>
    <w:p>
      <w:pPr>
        <w:pStyle w:val="22"/>
        <w:numPr>
          <w:ilvl w:val="0"/>
          <w:numId w:val="0"/>
        </w:numPr>
        <w:ind w:firstLine="560" w:firstLineChars="200"/>
        <w:jc w:val="both"/>
        <w:rPr>
          <w:rFonts w:hint="default" w:ascii="Times New Roman" w:hAnsi="Times New Roman" w:cs="Times New Roman"/>
          <w:color w:val="auto"/>
          <w:highlight w:val="none"/>
          <w:lang w:eastAsia="zh-CN"/>
        </w:rPr>
      </w:pPr>
      <w:r>
        <w:rPr>
          <w:rFonts w:hint="default" w:ascii="Times New Roman" w:hAnsi="Times New Roman" w:cs="Times New Roman"/>
          <w:highlight w:val="none"/>
        </w:rPr>
        <w:t>视</w:t>
      </w:r>
      <w:r>
        <w:rPr>
          <w:rFonts w:hint="default" w:ascii="Times New Roman" w:hAnsi="Times New Roman" w:cs="Times New Roman"/>
          <w:highlight w:val="none"/>
          <w:lang w:val="en-US" w:eastAsia="zh-CN"/>
        </w:rPr>
        <w:t>农村供水突发事件</w:t>
      </w:r>
      <w:r>
        <w:rPr>
          <w:rFonts w:hint="default" w:ascii="Times New Roman" w:hAnsi="Times New Roman" w:cs="Times New Roman"/>
          <w:highlight w:val="none"/>
        </w:rPr>
        <w:t>变化，由</w:t>
      </w:r>
      <w:r>
        <w:rPr>
          <w:rFonts w:hint="eastAsia" w:cs="Times New Roman"/>
          <w:highlight w:val="none"/>
          <w:lang w:val="en-US" w:eastAsia="zh-CN"/>
        </w:rPr>
        <w:t>市农村供水应急办</w:t>
      </w:r>
      <w:r>
        <w:rPr>
          <w:rFonts w:hint="default" w:ascii="Times New Roman" w:hAnsi="Times New Roman" w:cs="Times New Roman"/>
          <w:highlight w:val="none"/>
        </w:rPr>
        <w:t>适时提出终止</w:t>
      </w:r>
      <w:r>
        <w:rPr>
          <w:rFonts w:hint="default" w:ascii="Times New Roman" w:hAnsi="Times New Roman" w:cs="Times New Roman"/>
          <w:highlight w:val="none"/>
          <w:lang w:val="en-US" w:eastAsia="zh-CN"/>
        </w:rPr>
        <w:t>或降低</w:t>
      </w:r>
      <w:r>
        <w:rPr>
          <w:rFonts w:hint="default" w:ascii="Times New Roman" w:hAnsi="Times New Roman" w:cs="Times New Roman"/>
          <w:highlight w:val="none"/>
        </w:rPr>
        <w:t>应急响应级别的建议，</w:t>
      </w:r>
      <w:r>
        <w:rPr>
          <w:rFonts w:hint="default" w:ascii="Times New Roman" w:hAnsi="Times New Roman" w:cs="Times New Roman"/>
          <w:highlight w:val="none"/>
          <w:lang w:val="en-US" w:eastAsia="zh-CN"/>
        </w:rPr>
        <w:t>由</w:t>
      </w:r>
      <w:r>
        <w:rPr>
          <w:rFonts w:hint="eastAsia" w:cs="Times New Roman"/>
          <w:highlight w:val="none"/>
          <w:lang w:val="en-US" w:eastAsia="zh-CN"/>
        </w:rPr>
        <w:t>市农村供水应急领导小组</w:t>
      </w:r>
      <w:r>
        <w:rPr>
          <w:rFonts w:hint="default" w:ascii="Times New Roman" w:hAnsi="Times New Roman" w:cs="Times New Roman"/>
          <w:highlight w:val="none"/>
        </w:rPr>
        <w:t>常务副组长</w:t>
      </w:r>
      <w:r>
        <w:rPr>
          <w:rFonts w:hint="default" w:ascii="Times New Roman" w:hAnsi="Times New Roman" w:cs="Times New Roman"/>
          <w:highlight w:val="none"/>
          <w:lang w:val="en-US" w:eastAsia="zh-CN"/>
        </w:rPr>
        <w:t>审核后，报</w:t>
      </w:r>
      <w:r>
        <w:rPr>
          <w:rFonts w:hint="eastAsia" w:cs="Times New Roman"/>
          <w:highlight w:val="none"/>
          <w:lang w:val="en-US" w:eastAsia="zh-CN"/>
        </w:rPr>
        <w:t>市农村供水应急领导小组</w:t>
      </w:r>
      <w:r>
        <w:rPr>
          <w:rFonts w:hint="default" w:ascii="Times New Roman" w:hAnsi="Times New Roman" w:cs="Times New Roman"/>
          <w:highlight w:val="none"/>
          <w:lang w:val="en-US" w:eastAsia="zh-CN"/>
        </w:rPr>
        <w:t>组长同意后</w:t>
      </w:r>
      <w:r>
        <w:rPr>
          <w:rFonts w:hint="default" w:ascii="Times New Roman" w:hAnsi="Times New Roman" w:cs="Times New Roman"/>
          <w:highlight w:val="none"/>
        </w:rPr>
        <w:t>宣布终止</w:t>
      </w:r>
      <w:r>
        <w:rPr>
          <w:rFonts w:hint="default" w:ascii="Times New Roman" w:hAnsi="Times New Roman" w:cs="Times New Roman"/>
          <w:highlight w:val="none"/>
          <w:lang w:val="en-US" w:eastAsia="zh-CN"/>
        </w:rPr>
        <w:t>或降低</w:t>
      </w:r>
      <w:r>
        <w:rPr>
          <w:rFonts w:hint="default" w:ascii="Times New Roman" w:hAnsi="Times New Roman" w:cs="Times New Roman"/>
          <w:highlight w:val="none"/>
        </w:rPr>
        <w:t>应急响应</w:t>
      </w:r>
      <w:r>
        <w:rPr>
          <w:rFonts w:hint="default" w:ascii="Times New Roman" w:hAnsi="Times New Roman" w:cs="Times New Roman"/>
          <w:highlight w:val="none"/>
          <w:lang w:val="en-US" w:eastAsia="zh-CN"/>
        </w:rPr>
        <w:t>级别</w:t>
      </w:r>
      <w:r>
        <w:rPr>
          <w:rFonts w:hint="default" w:ascii="Times New Roman" w:hAnsi="Times New Roman" w:cs="Times New Roman"/>
          <w:highlight w:val="none"/>
        </w:rPr>
        <w:t>。</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27" w:name="_Toc5847"/>
      <w:bookmarkStart w:id="128" w:name="_Toc32229"/>
      <w:bookmarkStart w:id="129" w:name="_Toc2713"/>
      <w:r>
        <w:rPr>
          <w:rFonts w:hint="default" w:ascii="Times New Roman" w:hAnsi="Times New Roman" w:eastAsia="黑体" w:cs="Times New Roman"/>
          <w:snapToGrid w:val="0"/>
          <w:color w:val="auto"/>
          <w:kern w:val="0"/>
          <w:sz w:val="32"/>
          <w:szCs w:val="32"/>
          <w:highlight w:val="none"/>
        </w:rPr>
        <w:t>5.</w:t>
      </w:r>
      <w:r>
        <w:rPr>
          <w:rFonts w:hint="default" w:ascii="Times New Roman" w:hAnsi="Times New Roman" w:eastAsia="黑体" w:cs="Times New Roman"/>
          <w:snapToGrid w:val="0"/>
          <w:color w:val="auto"/>
          <w:kern w:val="0"/>
          <w:sz w:val="32"/>
          <w:szCs w:val="32"/>
          <w:highlight w:val="none"/>
          <w:lang w:val="en-US" w:eastAsia="zh-CN"/>
        </w:rPr>
        <w:t>7</w:t>
      </w:r>
      <w:r>
        <w:rPr>
          <w:rFonts w:hint="default" w:ascii="Times New Roman" w:hAnsi="Times New Roman" w:eastAsia="黑体" w:cs="Times New Roman"/>
          <w:snapToGrid w:val="0"/>
          <w:color w:val="auto"/>
          <w:kern w:val="0"/>
          <w:sz w:val="32"/>
          <w:szCs w:val="32"/>
          <w:highlight w:val="none"/>
        </w:rPr>
        <w:t xml:space="preserve"> 应急信息报告制度</w:t>
      </w:r>
      <w:bookmarkEnd w:id="127"/>
      <w:bookmarkEnd w:id="128"/>
      <w:bookmarkEnd w:id="129"/>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事发地供水单位</w:t>
      </w:r>
      <w:r>
        <w:rPr>
          <w:rFonts w:hint="default" w:ascii="Times New Roman" w:hAnsi="Times New Roman" w:cs="Times New Roman"/>
          <w:color w:val="auto"/>
          <w:highlight w:val="none"/>
        </w:rPr>
        <w:t>发现或接到供水突发事件发生报告后，要立即采取先期处置措施，并在30分钟内向属地</w:t>
      </w:r>
      <w:r>
        <w:rPr>
          <w:rFonts w:hint="default" w:ascii="Times New Roman" w:hAnsi="Times New Roman" w:cs="Times New Roman"/>
          <w:color w:val="auto"/>
          <w:highlight w:val="none"/>
          <w:lang w:val="en-US" w:eastAsia="zh-CN"/>
        </w:rPr>
        <w:t>乡</w:t>
      </w:r>
      <w:r>
        <w:rPr>
          <w:rFonts w:hint="default" w:ascii="Times New Roman" w:hAnsi="Times New Roman" w:cs="Times New Roman"/>
          <w:color w:val="auto"/>
          <w:highlight w:val="none"/>
        </w:rPr>
        <w:t>镇（街道）报告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属地</w:t>
      </w:r>
      <w:r>
        <w:rPr>
          <w:rFonts w:hint="default" w:ascii="Times New Roman" w:hAnsi="Times New Roman" w:cs="Times New Roman"/>
          <w:color w:val="auto"/>
          <w:highlight w:val="none"/>
          <w:lang w:val="en-US" w:eastAsia="zh-CN"/>
        </w:rPr>
        <w:t>乡</w:t>
      </w:r>
      <w:r>
        <w:rPr>
          <w:rFonts w:hint="default" w:ascii="Times New Roman" w:hAnsi="Times New Roman" w:cs="Times New Roman"/>
          <w:color w:val="auto"/>
          <w:highlight w:val="none"/>
        </w:rPr>
        <w:t>镇（街道）获取突发事件信息后，应开展突发事件核查并在1小时内向区县</w:t>
      </w:r>
      <w:r>
        <w:rPr>
          <w:rFonts w:hint="default" w:ascii="Times New Roman" w:hAnsi="Times New Roman" w:cs="Times New Roman"/>
          <w:color w:val="auto"/>
          <w:highlight w:val="none"/>
          <w:lang w:val="en-US" w:eastAsia="zh-CN"/>
        </w:rPr>
        <w:t>水行政主管部门</w:t>
      </w:r>
      <w:r>
        <w:rPr>
          <w:rFonts w:hint="default" w:ascii="Times New Roman" w:hAnsi="Times New Roman" w:cs="Times New Roman"/>
          <w:color w:val="auto"/>
          <w:highlight w:val="none"/>
        </w:rPr>
        <w:t>报告。</w:t>
      </w:r>
      <w:r>
        <w:rPr>
          <w:rFonts w:hint="default" w:ascii="Times New Roman" w:hAnsi="Times New Roman" w:cs="Times New Roman"/>
          <w:color w:val="auto"/>
          <w:highlight w:val="none"/>
          <w:lang w:val="en-US" w:eastAsia="zh-CN"/>
        </w:rPr>
        <w:t>事发地区县水行政主管部门</w:t>
      </w:r>
      <w:r>
        <w:rPr>
          <w:rFonts w:hint="default" w:ascii="Times New Roman" w:hAnsi="Times New Roman" w:cs="Times New Roman"/>
          <w:color w:val="auto"/>
          <w:highlight w:val="none"/>
        </w:rPr>
        <w:t>在接到供水突发事件</w:t>
      </w:r>
      <w:r>
        <w:rPr>
          <w:rFonts w:hint="default" w:ascii="Times New Roman" w:hAnsi="Times New Roman" w:cs="Times New Roman"/>
          <w:color w:val="auto"/>
          <w:highlight w:val="none"/>
          <w:lang w:val="en-US" w:eastAsia="zh-CN"/>
        </w:rPr>
        <w:t>报告</w:t>
      </w:r>
      <w:r>
        <w:rPr>
          <w:rFonts w:hint="default" w:ascii="Times New Roman" w:hAnsi="Times New Roman" w:cs="Times New Roman"/>
          <w:color w:val="auto"/>
          <w:highlight w:val="none"/>
        </w:rPr>
        <w:t>后，迅速了解和汇总相关信息，甄别供水突发事件等级与发展趋势</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在第一时间</w:t>
      </w:r>
      <w:r>
        <w:rPr>
          <w:rFonts w:hint="eastAsia" w:cs="Times New Roman"/>
          <w:color w:val="auto"/>
          <w:highlight w:val="none"/>
          <w:lang w:eastAsia="zh-CN"/>
        </w:rPr>
        <w:t>指导</w:t>
      </w:r>
      <w:r>
        <w:rPr>
          <w:rFonts w:hint="default" w:ascii="Times New Roman" w:hAnsi="Times New Roman" w:cs="Times New Roman"/>
          <w:color w:val="auto"/>
          <w:highlight w:val="none"/>
        </w:rPr>
        <w:t>做好</w:t>
      </w:r>
      <w:r>
        <w:rPr>
          <w:rFonts w:hint="eastAsia" w:cs="Times New Roman"/>
          <w:color w:val="auto"/>
          <w:highlight w:val="none"/>
          <w:lang w:eastAsia="zh-CN"/>
        </w:rPr>
        <w:t>现场</w:t>
      </w:r>
      <w:r>
        <w:rPr>
          <w:rFonts w:hint="default" w:ascii="Times New Roman" w:hAnsi="Times New Roman" w:cs="Times New Roman"/>
          <w:color w:val="auto"/>
          <w:highlight w:val="none"/>
        </w:rPr>
        <w:t>应急处置工作。</w:t>
      </w:r>
      <w:r>
        <w:rPr>
          <w:rFonts w:hint="eastAsia" w:cs="Times New Roman"/>
          <w:color w:val="auto"/>
          <w:highlight w:val="none"/>
          <w:lang w:eastAsia="zh-CN"/>
        </w:rPr>
        <w:t>涉及水源地水质污染的，同步向区县生态环境部门报告；涉及公共卫生事宜的，同步向区县卫生健康部门报告；涉及应急救助的，同步向区县应急部门报告。</w:t>
      </w:r>
      <w:r>
        <w:rPr>
          <w:rFonts w:hint="default" w:ascii="Times New Roman" w:hAnsi="Times New Roman" w:cs="Times New Roman"/>
          <w:color w:val="auto"/>
          <w:highlight w:val="none"/>
        </w:rPr>
        <w:t>报告应采用书面形式，情况紧急，可先采用电话报告，书面报告后补的方式。</w:t>
      </w:r>
      <w:r>
        <w:rPr>
          <w:rFonts w:hint="default" w:ascii="Times New Roman" w:hAnsi="Times New Roman" w:cs="Times New Roman"/>
          <w:color w:val="auto"/>
          <w:highlight w:val="none"/>
          <w:lang w:val="en-US" w:eastAsia="zh-CN"/>
        </w:rPr>
        <w:t>当发生特别严重突发水污染事件时，可同时越级报告。</w:t>
      </w:r>
    </w:p>
    <w:p>
      <w:pPr>
        <w:ind w:firstLine="560"/>
        <w:jc w:val="both"/>
        <w:rPr>
          <w:rFonts w:hint="default" w:ascii="Times New Roman" w:hAnsi="Times New Roman" w:cs="Times New Roman"/>
          <w:color w:val="auto"/>
          <w:highlight w:val="none"/>
        </w:rPr>
      </w:pPr>
      <w:r>
        <w:rPr>
          <w:rFonts w:hint="eastAsia" w:cs="Times New Roman"/>
          <w:color w:val="auto"/>
          <w:highlight w:val="none"/>
          <w:lang w:eastAsia="zh-CN"/>
        </w:rPr>
        <w:t>区县水行政主管部门农村供水</w:t>
      </w:r>
      <w:r>
        <w:rPr>
          <w:rFonts w:hint="default" w:ascii="Times New Roman" w:hAnsi="Times New Roman" w:cs="Times New Roman"/>
          <w:color w:val="auto"/>
          <w:highlight w:val="none"/>
        </w:rPr>
        <w:t>突发事件</w:t>
      </w:r>
      <w:r>
        <w:rPr>
          <w:rFonts w:hint="eastAsia" w:cs="Times New Roman"/>
          <w:color w:val="auto"/>
          <w:highlight w:val="none"/>
          <w:lang w:eastAsia="zh-CN"/>
        </w:rPr>
        <w:t>信息报告按</w:t>
      </w:r>
      <w:r>
        <w:rPr>
          <w:rFonts w:hint="default" w:ascii="Times New Roman" w:hAnsi="Times New Roman" w:cs="Times New Roman"/>
          <w:color w:val="auto"/>
          <w:highlight w:val="none"/>
        </w:rPr>
        <w:t>《重庆市水利局水旱灾害防御工作预案》</w:t>
      </w:r>
      <w:r>
        <w:rPr>
          <w:rFonts w:hint="eastAsia" w:cs="Times New Roman"/>
          <w:color w:val="auto"/>
          <w:highlight w:val="none"/>
          <w:lang w:eastAsia="zh-CN"/>
        </w:rPr>
        <w:t>相关要求执行</w:t>
      </w:r>
      <w:r>
        <w:rPr>
          <w:rFonts w:hint="default" w:ascii="Times New Roman" w:hAnsi="Times New Roman" w:cs="Times New Roman"/>
          <w:color w:val="auto"/>
          <w:highlight w:val="none"/>
        </w:rPr>
        <w:t>。</w:t>
      </w:r>
    </w:p>
    <w:p>
      <w:pPr>
        <w:pStyle w:val="2"/>
        <w:rPr>
          <w:rFonts w:hint="default"/>
        </w:rPr>
      </w:pPr>
    </w:p>
    <w:p>
      <w:pPr>
        <w:ind w:firstLine="0" w:firstLineChars="0"/>
        <w:jc w:val="both"/>
        <w:rPr>
          <w:rFonts w:hint="default" w:ascii="Times New Roman" w:hAnsi="Times New Roman" w:eastAsia="仿宋" w:cs="Times New Roman"/>
          <w:color w:val="auto"/>
          <w:highlight w:val="none"/>
          <w:lang w:eastAsia="zh-CN"/>
        </w:rPr>
      </w:pPr>
      <w:r>
        <w:rPr>
          <w:rFonts w:hint="default" w:ascii="Times New Roman" w:hAnsi="Times New Roman" w:eastAsia="仿宋" w:cs="Times New Roman"/>
          <w:color w:val="auto"/>
          <w:highlight w:val="none"/>
          <w:lang w:eastAsia="zh-CN"/>
        </w:rPr>
        <w:object>
          <v:shape id="_x0000_i1025" o:spt="75" type="#_x0000_t75" style="height:509.8pt;width:414.85pt;" o:ole="t" filled="f" o:preferrelative="t" stroked="f" coordsize="21600,21600">
            <v:path/>
            <v:fill on="f" focussize="0,0"/>
            <v:stroke on="f"/>
            <v:imagedata r:id="rId18" o:title=""/>
            <o:lock v:ext="edit" aspectratio="f"/>
            <w10:wrap type="none"/>
            <w10:anchorlock/>
          </v:shape>
          <o:OLEObject Type="Embed" ProgID="Visio.Drawing.15" ShapeID="_x0000_i1025" DrawAspect="Content" ObjectID="_1468075725" r:id="rId17">
            <o:LockedField>false</o:LockedField>
          </o:OLEObject>
        </w:object>
      </w:r>
    </w:p>
    <w:p>
      <w:pPr>
        <w:pStyle w:val="2"/>
        <w:jc w:val="center"/>
        <w:rPr>
          <w:rFonts w:hint="default" w:ascii="Times New Roman" w:hAnsi="Times New Roman" w:eastAsia="仿宋" w:cs="Times New Roman"/>
          <w:color w:val="auto"/>
          <w:highlight w:val="none"/>
          <w:lang w:val="en-US" w:eastAsia="zh-CN"/>
        </w:rPr>
      </w:pPr>
      <w:bookmarkStart w:id="130" w:name="_Toc21454"/>
      <w:bookmarkStart w:id="131" w:name="_Toc24561"/>
      <w:r>
        <w:rPr>
          <w:rFonts w:hint="default" w:ascii="Times New Roman" w:hAnsi="Times New Roman" w:cs="Times New Roman"/>
          <w:bCs w:val="0"/>
          <w:color w:val="000000"/>
          <w:sz w:val="24"/>
          <w:szCs w:val="24"/>
          <w:highlight w:val="none"/>
        </w:rPr>
        <w:t xml:space="preserve">图5-1 </w:t>
      </w:r>
      <w:r>
        <w:rPr>
          <w:rFonts w:hint="default" w:ascii="Times New Roman" w:hAnsi="Times New Roman" w:cs="Times New Roman"/>
          <w:bCs w:val="0"/>
          <w:color w:val="000000"/>
          <w:sz w:val="24"/>
          <w:szCs w:val="24"/>
          <w:highlight w:val="none"/>
          <w:lang w:val="en-US" w:eastAsia="zh-CN"/>
        </w:rPr>
        <w:t>农村供水突发事件应急</w:t>
      </w:r>
      <w:r>
        <w:rPr>
          <w:rFonts w:hint="default" w:ascii="Times New Roman" w:hAnsi="Times New Roman" w:cs="Times New Roman"/>
          <w:bCs w:val="0"/>
          <w:color w:val="000000"/>
          <w:sz w:val="24"/>
          <w:szCs w:val="24"/>
          <w:highlight w:val="none"/>
        </w:rPr>
        <w:t>响应流程图</w:t>
      </w:r>
      <w:bookmarkEnd w:id="130"/>
      <w:bookmarkEnd w:id="131"/>
      <w:r>
        <w:rPr>
          <w:rFonts w:hint="default" w:ascii="Times New Roman" w:hAnsi="Times New Roman" w:cs="Times New Roman"/>
          <w:color w:val="auto"/>
          <w:highlight w:val="none"/>
          <w:lang w:val="en-US" w:eastAsia="zh-CN"/>
        </w:rPr>
        <w:t xml:space="preserve"> </w:t>
      </w:r>
    </w:p>
    <w:p>
      <w:pPr>
        <w:widowControl/>
        <w:ind w:firstLine="0" w:firstLineChars="0"/>
        <w:outlineLvl w:val="9"/>
        <w:rPr>
          <w:rStyle w:val="25"/>
          <w:rFonts w:hint="default" w:ascii="Times New Roman" w:hAnsi="Times New Roman" w:eastAsia="宋体" w:cs="Times New Roman"/>
          <w:snapToGrid w:val="0"/>
          <w:color w:val="auto"/>
          <w:kern w:val="0"/>
          <w:sz w:val="36"/>
          <w:szCs w:val="36"/>
          <w:highlight w:val="none"/>
        </w:rPr>
      </w:pPr>
      <w:r>
        <w:rPr>
          <w:rFonts w:hint="default" w:ascii="Times New Roman" w:hAnsi="Times New Roman" w:cs="Times New Roman"/>
          <w:b/>
          <w:snapToGrid w:val="0"/>
          <w:color w:val="auto"/>
          <w:kern w:val="0"/>
          <w:sz w:val="36"/>
          <w:szCs w:val="36"/>
          <w:highlight w:val="none"/>
        </w:rPr>
        <w:br w:type="page"/>
      </w:r>
    </w:p>
    <w:p>
      <w:pPr>
        <w:pBdr>
          <w:top w:val="none" w:color="auto" w:sz="0" w:space="0"/>
          <w:left w:val="none" w:color="auto" w:sz="0" w:space="0"/>
          <w:bottom w:val="none" w:color="auto" w:sz="0" w:space="0"/>
          <w:right w:val="none" w:color="auto" w:sz="0" w:space="0"/>
        </w:pBdr>
        <w:shd w:val="clear" w:color="auto" w:fill="FFFFFF"/>
        <w:spacing w:before="0" w:beforeLines="-2147483648" w:after="0" w:afterLines="-2147483648"/>
        <w:ind w:firstLine="560" w:firstLineChars="200"/>
        <w:jc w:val="left"/>
        <w:outlineLvl w:val="9"/>
        <w:rPr>
          <w:rFonts w:hint="eastAsia" w:cs="Times New Roman"/>
          <w:color w:val="auto"/>
          <w:highlight w:val="none"/>
          <w:lang w:eastAsia="zh-CN"/>
        </w:rPr>
      </w:pPr>
      <w:r>
        <w:rPr>
          <w:rFonts w:hint="eastAsia" w:cs="Times New Roman"/>
          <w:color w:val="auto"/>
          <w:highlight w:val="none"/>
          <w:lang w:eastAsia="zh-CN"/>
        </w:rPr>
        <w:t>涉及生态环境、卫生健康突、应急抢险或救助等事项的，按相关规定报生态环境、卫生健康和应急等部门，按相关规定处置或启动相应应急预案。</w:t>
      </w:r>
    </w:p>
    <w:p>
      <w:pPr>
        <w:pBdr>
          <w:top w:val="none" w:color="auto" w:sz="0" w:space="0"/>
          <w:left w:val="none" w:color="auto" w:sz="0" w:space="0"/>
          <w:bottom w:val="none" w:color="auto" w:sz="0" w:space="0"/>
          <w:right w:val="none" w:color="auto" w:sz="0" w:space="0"/>
        </w:pBdr>
        <w:shd w:val="clear" w:color="auto" w:fill="FFFFFF"/>
        <w:spacing w:before="0" w:beforeLines="-2147483648" w:after="0" w:afterLines="-2147483648"/>
        <w:ind w:firstLine="0" w:firstLineChars="0"/>
        <w:jc w:val="left"/>
        <w:outlineLvl w:val="9"/>
        <w:rPr>
          <w:rFonts w:hint="default" w:ascii="Times New Roman" w:hAnsi="Times New Roman" w:eastAsia="黑体" w:cs="Times New Roman"/>
          <w:snapToGrid w:val="0"/>
          <w:color w:val="auto"/>
          <w:kern w:val="0"/>
          <w:sz w:val="36"/>
          <w:szCs w:val="36"/>
          <w:highlight w:val="none"/>
          <w:lang w:val="en-US" w:eastAsia="zh-CN"/>
        </w:rPr>
      </w:pPr>
      <w:r>
        <w:rPr>
          <w:rFonts w:hint="default" w:ascii="Times New Roman" w:hAnsi="Times New Roman" w:eastAsia="黑体" w:cs="Times New Roman"/>
          <w:snapToGrid w:val="0"/>
          <w:color w:val="auto"/>
          <w:kern w:val="0"/>
          <w:sz w:val="36"/>
          <w:szCs w:val="36"/>
          <w:highlight w:val="none"/>
          <w:lang w:val="en-US" w:eastAsia="zh-CN"/>
        </w:rPr>
        <w:t>6 复盘善后</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lang w:val="en-US" w:eastAsia="zh-CN"/>
        </w:rPr>
      </w:pPr>
      <w:bookmarkStart w:id="132" w:name="_Toc29638"/>
      <w:bookmarkStart w:id="133" w:name="_Toc9291"/>
      <w:bookmarkStart w:id="134" w:name="_Toc17211"/>
      <w:r>
        <w:rPr>
          <w:rFonts w:hint="default" w:ascii="Times New Roman" w:hAnsi="Times New Roman" w:eastAsia="黑体" w:cs="Times New Roman"/>
          <w:snapToGrid w:val="0"/>
          <w:color w:val="auto"/>
          <w:kern w:val="0"/>
          <w:sz w:val="32"/>
          <w:szCs w:val="32"/>
          <w:highlight w:val="none"/>
          <w:lang w:val="en-US" w:eastAsia="zh-CN"/>
        </w:rPr>
        <w:t>6</w:t>
      </w:r>
      <w:r>
        <w:rPr>
          <w:rFonts w:hint="default" w:ascii="Times New Roman" w:hAnsi="Times New Roman" w:eastAsia="黑体" w:cs="Times New Roman"/>
          <w:snapToGrid w:val="0"/>
          <w:color w:val="auto"/>
          <w:kern w:val="0"/>
          <w:sz w:val="32"/>
          <w:szCs w:val="32"/>
          <w:highlight w:val="none"/>
        </w:rPr>
        <w:t xml:space="preserve">.1 </w:t>
      </w:r>
      <w:r>
        <w:rPr>
          <w:rFonts w:hint="default" w:ascii="Times New Roman" w:hAnsi="Times New Roman" w:eastAsia="黑体" w:cs="Times New Roman"/>
          <w:snapToGrid w:val="0"/>
          <w:color w:val="auto"/>
          <w:kern w:val="0"/>
          <w:sz w:val="32"/>
          <w:szCs w:val="32"/>
          <w:highlight w:val="none"/>
          <w:lang w:val="en-US" w:eastAsia="zh-CN"/>
        </w:rPr>
        <w:t>善后处置</w:t>
      </w:r>
      <w:bookmarkEnd w:id="132"/>
      <w:bookmarkEnd w:id="133"/>
      <w:bookmarkEnd w:id="134"/>
    </w:p>
    <w:p>
      <w:pPr>
        <w:spacing w:before="0" w:beforeLines="-2147483648" w:after="0" w:afterLines="-2147483648"/>
        <w:ind w:firstLine="560" w:firstLineChars="0"/>
        <w:jc w:val="both"/>
        <w:outlineLvl w:val="9"/>
        <w:rPr>
          <w:rFonts w:hint="default" w:ascii="Times New Roman" w:hAnsi="Times New Roman" w:cs="Times New Roman"/>
          <w:snapToGrid/>
          <w:color w:val="auto"/>
          <w:kern w:val="2"/>
          <w:sz w:val="28"/>
          <w:szCs w:val="22"/>
          <w:highlight w:val="none"/>
          <w:lang w:val="en-US" w:eastAsia="zh-CN"/>
        </w:rPr>
      </w:pPr>
      <w:r>
        <w:rPr>
          <w:rFonts w:hint="default" w:ascii="Times New Roman" w:hAnsi="Times New Roman" w:cs="Times New Roman"/>
          <w:snapToGrid/>
          <w:color w:val="auto"/>
          <w:kern w:val="2"/>
          <w:sz w:val="28"/>
          <w:szCs w:val="22"/>
          <w:highlight w:val="none"/>
          <w:lang w:val="en-US" w:eastAsia="zh-CN"/>
        </w:rPr>
        <w:t>各级政府应当认真做好善后处置工作和群众安抚工作。</w:t>
      </w:r>
    </w:p>
    <w:p>
      <w:pPr>
        <w:spacing w:before="0" w:beforeLines="-2147483648" w:after="0" w:afterLines="-2147483648"/>
        <w:ind w:firstLine="560" w:firstLineChars="0"/>
        <w:jc w:val="both"/>
        <w:outlineLvl w:val="9"/>
        <w:rPr>
          <w:rFonts w:hint="default" w:ascii="Times New Roman" w:hAnsi="Times New Roman" w:cs="Times New Roman"/>
          <w:snapToGrid/>
          <w:color w:val="auto"/>
          <w:kern w:val="2"/>
          <w:sz w:val="28"/>
          <w:szCs w:val="22"/>
          <w:highlight w:val="none"/>
          <w:lang w:val="en-US" w:eastAsia="zh-CN"/>
        </w:rPr>
      </w:pPr>
      <w:r>
        <w:rPr>
          <w:rFonts w:hint="default" w:ascii="Times New Roman" w:hAnsi="Times New Roman" w:cs="Times New Roman"/>
          <w:snapToGrid/>
          <w:color w:val="auto"/>
          <w:kern w:val="2"/>
          <w:sz w:val="28"/>
          <w:szCs w:val="22"/>
          <w:highlight w:val="none"/>
          <w:lang w:val="en-US" w:eastAsia="zh-CN"/>
        </w:rPr>
        <w:t>各级</w:t>
      </w:r>
      <w:r>
        <w:rPr>
          <w:rFonts w:hint="eastAsia" w:cs="Times New Roman"/>
          <w:snapToGrid/>
          <w:color w:val="auto"/>
          <w:kern w:val="2"/>
          <w:sz w:val="28"/>
          <w:szCs w:val="22"/>
          <w:highlight w:val="none"/>
          <w:lang w:val="en-US" w:eastAsia="zh-CN"/>
        </w:rPr>
        <w:t>农村供水应急领导小组</w:t>
      </w:r>
      <w:r>
        <w:rPr>
          <w:rFonts w:hint="default" w:ascii="Times New Roman" w:hAnsi="Times New Roman" w:cs="Times New Roman"/>
          <w:snapToGrid/>
          <w:color w:val="auto"/>
          <w:kern w:val="2"/>
          <w:sz w:val="28"/>
          <w:szCs w:val="22"/>
          <w:highlight w:val="none"/>
          <w:lang w:val="en-US" w:eastAsia="zh-CN"/>
        </w:rPr>
        <w:t>要督促、协调有关单位依法认真做好农村供水突发事件中死、伤者家属安抚、赔偿及其他善后工作，提供心理和司法援助，确保社会稳定。</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35" w:name="_Toc31111"/>
      <w:bookmarkStart w:id="136" w:name="_Toc19266"/>
      <w:bookmarkStart w:id="137" w:name="_Toc23621"/>
      <w:r>
        <w:rPr>
          <w:rFonts w:hint="default" w:ascii="Times New Roman" w:hAnsi="Times New Roman" w:eastAsia="黑体" w:cs="Times New Roman"/>
          <w:snapToGrid w:val="0"/>
          <w:color w:val="auto"/>
          <w:kern w:val="0"/>
          <w:sz w:val="32"/>
          <w:szCs w:val="32"/>
          <w:highlight w:val="none"/>
        </w:rPr>
        <w:t>6.</w:t>
      </w:r>
      <w:r>
        <w:rPr>
          <w:rFonts w:hint="default" w:ascii="Times New Roman" w:hAnsi="Times New Roman" w:eastAsia="黑体" w:cs="Times New Roman"/>
          <w:snapToGrid w:val="0"/>
          <w:color w:val="auto"/>
          <w:kern w:val="0"/>
          <w:sz w:val="32"/>
          <w:szCs w:val="32"/>
          <w:highlight w:val="none"/>
          <w:lang w:val="en-US" w:eastAsia="zh-CN"/>
        </w:rPr>
        <w:t>2</w:t>
      </w:r>
      <w:r>
        <w:rPr>
          <w:rFonts w:hint="default" w:ascii="Times New Roman" w:hAnsi="Times New Roman" w:eastAsia="黑体" w:cs="Times New Roman"/>
          <w:snapToGrid w:val="0"/>
          <w:color w:val="auto"/>
          <w:kern w:val="0"/>
          <w:sz w:val="32"/>
          <w:szCs w:val="32"/>
          <w:highlight w:val="none"/>
        </w:rPr>
        <w:t xml:space="preserve"> 调查评估</w:t>
      </w:r>
      <w:bookmarkEnd w:id="135"/>
      <w:bookmarkEnd w:id="136"/>
      <w:bookmarkEnd w:id="137"/>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当发生重大及特别重大农村供水突发事件时，</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视情况组织开展事件调查评估。调查评估的内容包括农村供水突发事件发展过程、事件影响和损失、事件发生原因、各级责任落实、应对措施合理性及整改提升措施等内容。</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区县</w:t>
      </w:r>
      <w:r>
        <w:rPr>
          <w:rFonts w:hint="eastAsia" w:cs="Times New Roman"/>
          <w:color w:val="auto"/>
          <w:highlight w:val="none"/>
          <w:lang w:val="en-US" w:eastAsia="zh-CN"/>
        </w:rPr>
        <w:t>农村供水应急领导小组</w:t>
      </w:r>
      <w:r>
        <w:rPr>
          <w:rFonts w:hint="default" w:ascii="Times New Roman" w:hAnsi="Times New Roman" w:cs="Times New Roman"/>
          <w:color w:val="auto"/>
          <w:highlight w:val="none"/>
          <w:lang w:val="en-US" w:eastAsia="zh-CN"/>
        </w:rPr>
        <w:t>配合市级开展调查评估相关工作，视情况开展农村供水突发事件复盘工作，重点</w:t>
      </w:r>
      <w:r>
        <w:rPr>
          <w:rFonts w:hint="default" w:ascii="Times New Roman" w:hAnsi="Times New Roman" w:cs="Times New Roman"/>
          <w:color w:val="auto"/>
          <w:highlight w:val="none"/>
        </w:rPr>
        <w:t>分析供水突发事件原因发展过程及影响后果</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找出水源和供水设施短板</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分析应急供水措施的不足之处</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提出下</w:t>
      </w:r>
      <w:r>
        <w:rPr>
          <w:rFonts w:hint="default" w:ascii="Times New Roman" w:hAnsi="Times New Roman" w:cs="Times New Roman"/>
          <w:color w:val="auto"/>
          <w:highlight w:val="none"/>
          <w:lang w:eastAsia="zh-CN"/>
        </w:rPr>
        <w:t>一步</w:t>
      </w:r>
      <w:r>
        <w:rPr>
          <w:rFonts w:hint="default" w:ascii="Times New Roman" w:hAnsi="Times New Roman" w:cs="Times New Roman"/>
          <w:color w:val="auto"/>
          <w:highlight w:val="none"/>
        </w:rPr>
        <w:t>对策措施</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供水单位</w:t>
      </w:r>
      <w:r>
        <w:rPr>
          <w:rFonts w:hint="default" w:ascii="Times New Roman" w:hAnsi="Times New Roman" w:cs="Times New Roman"/>
          <w:color w:val="auto"/>
          <w:highlight w:val="none"/>
          <w:lang w:val="en-US" w:eastAsia="zh-CN"/>
        </w:rPr>
        <w:t>根据农村供水突发事件应急处置情况，及时</w:t>
      </w:r>
      <w:r>
        <w:rPr>
          <w:rFonts w:hint="default" w:ascii="Times New Roman" w:hAnsi="Times New Roman" w:cs="Times New Roman"/>
          <w:color w:val="auto"/>
          <w:highlight w:val="none"/>
        </w:rPr>
        <w:t>修订应急供水预案</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完善应急处置措施</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提升应急供水保障能力。</w:t>
      </w:r>
    </w:p>
    <w:p>
      <w:pPr>
        <w:ind w:firstLine="560"/>
        <w:jc w:val="both"/>
        <w:rPr>
          <w:rFonts w:hint="default" w:ascii="Times New Roman" w:hAnsi="Times New Roman" w:cs="Times New Roman"/>
          <w:color w:val="auto"/>
          <w:highlight w:val="none"/>
        </w:rPr>
      </w:pPr>
      <w:r>
        <w:rPr>
          <w:rFonts w:hint="eastAsia" w:cs="Times New Roman"/>
          <w:color w:val="auto"/>
          <w:highlight w:val="none"/>
          <w:lang w:val="en-US" w:eastAsia="zh-CN"/>
        </w:rPr>
        <w:t>市农村供水应急办</w:t>
      </w:r>
      <w:r>
        <w:rPr>
          <w:rFonts w:hint="default" w:ascii="Times New Roman" w:hAnsi="Times New Roman" w:cs="Times New Roman"/>
          <w:color w:val="auto"/>
          <w:highlight w:val="none"/>
          <w:lang w:val="en-US" w:eastAsia="zh-CN"/>
        </w:rPr>
        <w:t>适时组织对市农村供水突发事件应急预案进行评估、修订。</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38" w:name="_Toc6256"/>
      <w:bookmarkStart w:id="139" w:name="_Toc2805"/>
      <w:bookmarkStart w:id="140" w:name="_Toc11913"/>
      <w:r>
        <w:rPr>
          <w:rFonts w:hint="default" w:ascii="Times New Roman" w:hAnsi="Times New Roman" w:eastAsia="黑体" w:cs="Times New Roman"/>
          <w:snapToGrid w:val="0"/>
          <w:color w:val="auto"/>
          <w:kern w:val="0"/>
          <w:sz w:val="32"/>
          <w:szCs w:val="32"/>
          <w:highlight w:val="none"/>
        </w:rPr>
        <w:t>6.</w:t>
      </w:r>
      <w:r>
        <w:rPr>
          <w:rFonts w:hint="default" w:ascii="Times New Roman" w:hAnsi="Times New Roman" w:eastAsia="黑体" w:cs="Times New Roman"/>
          <w:snapToGrid w:val="0"/>
          <w:color w:val="auto"/>
          <w:kern w:val="0"/>
          <w:sz w:val="32"/>
          <w:szCs w:val="32"/>
          <w:highlight w:val="none"/>
          <w:lang w:val="en-US" w:eastAsia="zh-CN"/>
        </w:rPr>
        <w:t>3</w:t>
      </w:r>
      <w:r>
        <w:rPr>
          <w:rFonts w:hint="default" w:ascii="Times New Roman" w:hAnsi="Times New Roman" w:eastAsia="黑体" w:cs="Times New Roman"/>
          <w:snapToGrid w:val="0"/>
          <w:color w:val="auto"/>
          <w:kern w:val="0"/>
          <w:sz w:val="32"/>
          <w:szCs w:val="32"/>
          <w:highlight w:val="none"/>
        </w:rPr>
        <w:t xml:space="preserve"> </w:t>
      </w:r>
      <w:r>
        <w:rPr>
          <w:rFonts w:hint="default" w:ascii="Times New Roman" w:hAnsi="Times New Roman" w:eastAsia="黑体" w:cs="Times New Roman"/>
          <w:snapToGrid w:val="0"/>
          <w:color w:val="auto"/>
          <w:kern w:val="0"/>
          <w:sz w:val="32"/>
          <w:szCs w:val="32"/>
          <w:highlight w:val="none"/>
          <w:lang w:val="en-US" w:eastAsia="zh-CN"/>
        </w:rPr>
        <w:t>恢复</w:t>
      </w:r>
      <w:r>
        <w:rPr>
          <w:rFonts w:hint="default" w:ascii="Times New Roman" w:hAnsi="Times New Roman" w:eastAsia="黑体" w:cs="Times New Roman"/>
          <w:snapToGrid w:val="0"/>
          <w:color w:val="auto"/>
          <w:kern w:val="0"/>
          <w:sz w:val="32"/>
          <w:szCs w:val="32"/>
          <w:highlight w:val="none"/>
        </w:rPr>
        <w:t>重建</w:t>
      </w:r>
      <w:bookmarkEnd w:id="138"/>
      <w:bookmarkEnd w:id="139"/>
      <w:bookmarkEnd w:id="140"/>
    </w:p>
    <w:p>
      <w:pPr>
        <w:ind w:firstLine="560"/>
        <w:jc w:val="both"/>
        <w:rPr>
          <w:rFonts w:hint="default" w:ascii="Times New Roman" w:hAnsi="Times New Roman" w:cs="Times New Roman"/>
          <w:color w:val="auto"/>
          <w:highlight w:val="none"/>
        </w:rPr>
      </w:pPr>
      <w:r>
        <w:rPr>
          <w:rFonts w:hint="eastAsia" w:cs="Times New Roman"/>
          <w:color w:val="auto"/>
          <w:highlight w:val="none"/>
          <w:lang w:eastAsia="zh-CN"/>
        </w:rPr>
        <w:t>加强农村供水设施</w:t>
      </w:r>
      <w:r>
        <w:rPr>
          <w:rFonts w:hint="default" w:ascii="Times New Roman" w:hAnsi="Times New Roman" w:cs="Times New Roman"/>
          <w:color w:val="auto"/>
          <w:highlight w:val="none"/>
        </w:rPr>
        <w:t>恢复重建工作。需要上级政府支持的，根据调查评估报告和受灾地区恢复重建计划提出解决建议或意见，按有关规定上报，经批准后组织实施。</w:t>
      </w:r>
    </w:p>
    <w:p>
      <w:pPr>
        <w:ind w:firstLine="560"/>
        <w:jc w:val="both"/>
        <w:rPr>
          <w:rFonts w:hint="default" w:ascii="Times New Roman" w:hAnsi="Times New Roman" w:cs="Times New Roman"/>
          <w:color w:val="auto"/>
          <w:highlight w:val="none"/>
        </w:rPr>
      </w:pPr>
      <w:r>
        <w:rPr>
          <w:rFonts w:hint="eastAsia"/>
          <w:lang w:eastAsia="zh-CN"/>
        </w:rPr>
        <w:t>组织协调</w:t>
      </w:r>
      <w:r>
        <w:rPr>
          <w:rFonts w:hint="eastAsia"/>
        </w:rPr>
        <w:t>区县生态环境部门检测和评估水源水质符合相关标准后修复和重启供水系统。供水系统修复重启后，应</w:t>
      </w:r>
      <w:r>
        <w:rPr>
          <w:rFonts w:hint="eastAsia"/>
          <w:lang w:eastAsia="zh-CN"/>
        </w:rPr>
        <w:t>组织开展水质检测或评价</w:t>
      </w:r>
      <w:r>
        <w:rPr>
          <w:rFonts w:hint="eastAsia"/>
        </w:rPr>
        <w:t>。相关调查、检测和评估资料报</w:t>
      </w:r>
      <w:r>
        <w:rPr>
          <w:rFonts w:hint="eastAsia"/>
          <w:lang w:eastAsia="zh-CN"/>
        </w:rPr>
        <w:t>市农村供水应急领导小组</w:t>
      </w:r>
      <w:r>
        <w:rPr>
          <w:rFonts w:hint="eastAsia"/>
        </w:rPr>
        <w:t>同意后恢复供水。</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41" w:name="_Toc18713"/>
      <w:bookmarkStart w:id="142" w:name="_Toc8541"/>
      <w:bookmarkStart w:id="143" w:name="_Toc24145"/>
      <w:r>
        <w:rPr>
          <w:rFonts w:hint="default" w:ascii="Times New Roman" w:hAnsi="Times New Roman" w:eastAsia="黑体" w:cs="Times New Roman"/>
          <w:snapToGrid w:val="0"/>
          <w:color w:val="auto"/>
          <w:kern w:val="0"/>
          <w:sz w:val="32"/>
          <w:szCs w:val="32"/>
          <w:highlight w:val="none"/>
        </w:rPr>
        <w:t>6.</w:t>
      </w:r>
      <w:r>
        <w:rPr>
          <w:rFonts w:hint="default" w:ascii="Times New Roman" w:hAnsi="Times New Roman" w:eastAsia="黑体" w:cs="Times New Roman"/>
          <w:snapToGrid w:val="0"/>
          <w:color w:val="auto"/>
          <w:kern w:val="0"/>
          <w:sz w:val="32"/>
          <w:szCs w:val="32"/>
          <w:highlight w:val="none"/>
          <w:lang w:val="en-US" w:eastAsia="zh-CN"/>
        </w:rPr>
        <w:t>4</w:t>
      </w:r>
      <w:r>
        <w:rPr>
          <w:rFonts w:hint="default" w:ascii="Times New Roman" w:hAnsi="Times New Roman" w:eastAsia="黑体" w:cs="Times New Roman"/>
          <w:snapToGrid w:val="0"/>
          <w:color w:val="auto"/>
          <w:kern w:val="0"/>
          <w:sz w:val="32"/>
          <w:szCs w:val="32"/>
          <w:highlight w:val="none"/>
        </w:rPr>
        <w:t xml:space="preserve"> 奖惩追</w:t>
      </w:r>
      <w:r>
        <w:rPr>
          <w:rFonts w:hint="default" w:ascii="Times New Roman" w:hAnsi="Times New Roman" w:eastAsia="黑体" w:cs="Times New Roman"/>
          <w:snapToGrid w:val="0"/>
          <w:color w:val="auto"/>
          <w:kern w:val="0"/>
          <w:sz w:val="32"/>
          <w:szCs w:val="32"/>
          <w:highlight w:val="none"/>
          <w:lang w:val="en-US" w:eastAsia="zh-CN"/>
        </w:rPr>
        <w:t>责</w:t>
      </w:r>
      <w:bookmarkEnd w:id="141"/>
      <w:bookmarkEnd w:id="142"/>
      <w:bookmarkEnd w:id="143"/>
    </w:p>
    <w:p>
      <w:pPr>
        <w:ind w:firstLine="560"/>
        <w:jc w:val="both"/>
        <w:rPr>
          <w:rFonts w:hint="default" w:ascii="Times New Roman" w:hAnsi="Times New Roman" w:cs="Times New Roman"/>
          <w:color w:val="auto"/>
          <w:highlight w:val="none"/>
        </w:rPr>
      </w:pPr>
      <w:r>
        <w:rPr>
          <w:rFonts w:hint="eastAsia" w:cs="Times New Roman"/>
          <w:color w:val="auto"/>
          <w:highlight w:val="none"/>
          <w:lang w:eastAsia="zh-CN"/>
        </w:rPr>
        <w:t>及时报请有权</w:t>
      </w:r>
      <w:r>
        <w:rPr>
          <w:rFonts w:hint="default" w:ascii="Times New Roman" w:hAnsi="Times New Roman" w:cs="Times New Roman"/>
          <w:color w:val="auto"/>
          <w:highlight w:val="none"/>
        </w:rPr>
        <w:t>部门对参加</w:t>
      </w:r>
      <w:r>
        <w:rPr>
          <w:rFonts w:hint="default" w:ascii="Times New Roman" w:hAnsi="Times New Roman" w:cs="Times New Roman"/>
          <w:color w:val="auto"/>
          <w:highlight w:val="none"/>
          <w:lang w:val="en-US" w:eastAsia="zh-CN"/>
        </w:rPr>
        <w:t>农村供水</w:t>
      </w:r>
      <w:r>
        <w:rPr>
          <w:rFonts w:hint="default" w:ascii="Times New Roman" w:hAnsi="Times New Roman" w:cs="Times New Roman"/>
          <w:color w:val="auto"/>
          <w:highlight w:val="none"/>
        </w:rPr>
        <w:t>突发事件处置工作做出突出贡献的集体和个人给予表彰</w:t>
      </w:r>
      <w:r>
        <w:rPr>
          <w:rFonts w:hint="eastAsia" w:cs="Times New Roman"/>
          <w:color w:val="auto"/>
          <w:highlight w:val="none"/>
          <w:lang w:eastAsia="zh-CN"/>
        </w:rPr>
        <w:t>或表扬</w:t>
      </w:r>
      <w:r>
        <w:rPr>
          <w:rFonts w:hint="default" w:ascii="Times New Roman" w:hAnsi="Times New Roman" w:cs="Times New Roman"/>
          <w:color w:val="auto"/>
          <w:highlight w:val="none"/>
        </w:rPr>
        <w:t>奖励；对在处置工作中有失职、渎职等行为或迟报、瞒报、漏报</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谎报</w:t>
      </w:r>
      <w:r>
        <w:rPr>
          <w:rFonts w:hint="default" w:ascii="Times New Roman" w:hAnsi="Times New Roman" w:cs="Times New Roman"/>
          <w:color w:val="auto"/>
          <w:highlight w:val="none"/>
        </w:rPr>
        <w:t>重要情况的有关责任人，</w:t>
      </w:r>
      <w:r>
        <w:rPr>
          <w:rFonts w:hint="default" w:ascii="Times New Roman" w:hAnsi="Times New Roman" w:cs="Times New Roman"/>
          <w:color w:val="auto"/>
          <w:highlight w:val="none"/>
          <w:lang w:val="en-US" w:eastAsia="zh-CN"/>
        </w:rPr>
        <w:t>由监察部门和司法机关</w:t>
      </w:r>
      <w:r>
        <w:rPr>
          <w:rFonts w:hint="default" w:ascii="Times New Roman" w:hAnsi="Times New Roman" w:cs="Times New Roman"/>
          <w:color w:val="auto"/>
          <w:highlight w:val="none"/>
        </w:rPr>
        <w:t>依照有关法律法规给予</w:t>
      </w:r>
      <w:r>
        <w:rPr>
          <w:rFonts w:hint="eastAsia" w:cs="Times New Roman"/>
          <w:color w:val="auto"/>
          <w:highlight w:val="none"/>
          <w:lang w:eastAsia="zh-CN"/>
        </w:rPr>
        <w:t>政务</w:t>
      </w:r>
      <w:r>
        <w:rPr>
          <w:rFonts w:hint="default" w:ascii="Times New Roman" w:hAnsi="Times New Roman" w:cs="Times New Roman"/>
          <w:color w:val="auto"/>
          <w:highlight w:val="none"/>
        </w:rPr>
        <w:t>处分，</w:t>
      </w:r>
      <w:r>
        <w:rPr>
          <w:rFonts w:hint="default" w:ascii="Times New Roman" w:hAnsi="Times New Roman" w:cs="Times New Roman"/>
          <w:color w:val="auto"/>
          <w:highlight w:val="none"/>
          <w:lang w:val="en-US" w:eastAsia="zh-CN"/>
        </w:rPr>
        <w:t>并</w:t>
      </w:r>
      <w:r>
        <w:rPr>
          <w:rFonts w:hint="default" w:ascii="Times New Roman" w:hAnsi="Times New Roman" w:cs="Times New Roman"/>
          <w:color w:val="auto"/>
          <w:highlight w:val="none"/>
        </w:rPr>
        <w:t>追究</w:t>
      </w:r>
      <w:r>
        <w:rPr>
          <w:rFonts w:hint="default" w:ascii="Times New Roman" w:hAnsi="Times New Roman" w:cs="Times New Roman"/>
          <w:color w:val="auto"/>
          <w:highlight w:val="none"/>
          <w:lang w:val="en-US" w:eastAsia="zh-CN"/>
        </w:rPr>
        <w:t>当事人</w:t>
      </w:r>
      <w:r>
        <w:rPr>
          <w:rFonts w:hint="default" w:ascii="Times New Roman" w:hAnsi="Times New Roman" w:cs="Times New Roman"/>
          <w:color w:val="auto"/>
          <w:highlight w:val="none"/>
        </w:rPr>
        <w:t>责任。</w:t>
      </w:r>
    </w:p>
    <w:p>
      <w:pPr>
        <w:ind w:firstLine="560"/>
        <w:jc w:val="both"/>
        <w:rPr>
          <w:rFonts w:hint="default" w:ascii="Times New Roman" w:hAnsi="Times New Roman" w:eastAsia="仿宋" w:cs="Times New Roman"/>
          <w:color w:val="auto"/>
          <w:highlight w:val="none"/>
          <w:lang w:val="en-US" w:eastAsia="zh-CN"/>
        </w:rPr>
      </w:pPr>
      <w:r>
        <w:rPr>
          <w:rFonts w:hint="default" w:ascii="Times New Roman" w:hAnsi="Times New Roman" w:cs="Times New Roman"/>
          <w:color w:val="auto"/>
          <w:highlight w:val="none"/>
          <w:lang w:val="en-US" w:eastAsia="zh-CN"/>
        </w:rPr>
        <w:t>任何单位和个人不得编造、传播有关农村供水突发事件事态发展或者应急处置工作的虚假信息。编造虚假信息，并在</w:t>
      </w:r>
      <w:r>
        <w:rPr>
          <w:rFonts w:hint="eastAsia" w:cs="Times New Roman"/>
          <w:color w:val="auto"/>
          <w:highlight w:val="none"/>
          <w:lang w:val="en-US" w:eastAsia="zh-CN"/>
        </w:rPr>
        <w:t>信息</w:t>
      </w:r>
      <w:r>
        <w:rPr>
          <w:rFonts w:hint="default" w:ascii="Times New Roman" w:hAnsi="Times New Roman" w:cs="Times New Roman"/>
          <w:color w:val="auto"/>
          <w:highlight w:val="none"/>
          <w:lang w:val="en-US" w:eastAsia="zh-CN"/>
        </w:rPr>
        <w:t>网络或者其他媒体上传播，或者明知是上述虚假信息，故意在信息网络或者其他媒体上传播，严重扰乱社会秩序的，依据</w:t>
      </w:r>
      <w:r>
        <w:rPr>
          <w:rFonts w:hint="eastAsia" w:cs="Times New Roman"/>
          <w:color w:val="auto"/>
          <w:highlight w:val="none"/>
          <w:lang w:val="en-US" w:eastAsia="zh-CN"/>
        </w:rPr>
        <w:t>相关法律法</w:t>
      </w:r>
      <w:r>
        <w:rPr>
          <w:rFonts w:hint="default" w:ascii="Times New Roman" w:hAnsi="Times New Roman" w:cs="Times New Roman"/>
          <w:color w:val="auto"/>
          <w:highlight w:val="none"/>
          <w:lang w:val="en-US" w:eastAsia="zh-CN"/>
        </w:rPr>
        <w:t>规</w:t>
      </w:r>
      <w:r>
        <w:rPr>
          <w:rFonts w:hint="eastAsia" w:cs="Times New Roman"/>
          <w:color w:val="auto"/>
          <w:highlight w:val="none"/>
          <w:lang w:val="en-US" w:eastAsia="zh-CN"/>
        </w:rPr>
        <w:t>处置</w:t>
      </w:r>
      <w:r>
        <w:rPr>
          <w:rFonts w:hint="default" w:ascii="Times New Roman" w:hAnsi="Times New Roman" w:cs="Times New Roman"/>
          <w:color w:val="auto"/>
          <w:highlight w:val="none"/>
          <w:lang w:val="en-US" w:eastAsia="zh-CN"/>
        </w:rPr>
        <w:t>。</w:t>
      </w:r>
    </w:p>
    <w:p>
      <w:pPr>
        <w:ind w:firstLine="0" w:firstLineChars="0"/>
        <w:outlineLvl w:val="0"/>
        <w:rPr>
          <w:rFonts w:hint="default" w:ascii="Times New Roman" w:hAnsi="Times New Roman" w:cs="Times New Roman"/>
          <w:color w:val="auto"/>
          <w:highlight w:val="none"/>
        </w:rPr>
      </w:pPr>
      <w:r>
        <w:rPr>
          <w:rFonts w:hint="default" w:ascii="Times New Roman" w:hAnsi="Times New Roman" w:cs="Times New Roman"/>
          <w:b/>
          <w:snapToGrid w:val="0"/>
          <w:color w:val="auto"/>
          <w:kern w:val="0"/>
          <w:sz w:val="36"/>
          <w:szCs w:val="36"/>
          <w:highlight w:val="none"/>
        </w:rPr>
        <w:br w:type="page"/>
      </w:r>
      <w:bookmarkStart w:id="144" w:name="_Toc20662"/>
      <w:bookmarkStart w:id="145" w:name="_Toc22247"/>
      <w:bookmarkStart w:id="146" w:name="_Toc23490"/>
      <w:r>
        <w:rPr>
          <w:rStyle w:val="25"/>
          <w:rFonts w:hint="default" w:ascii="Times New Roman" w:hAnsi="Times New Roman" w:eastAsia="黑体" w:cs="Times New Roman"/>
          <w:bCs w:val="0"/>
          <w:snapToGrid w:val="0"/>
          <w:color w:val="auto"/>
          <w:kern w:val="0"/>
          <w:sz w:val="36"/>
          <w:szCs w:val="36"/>
          <w:highlight w:val="none"/>
        </w:rPr>
        <w:t>7 应急保障</w:t>
      </w:r>
      <w:bookmarkEnd w:id="144"/>
      <w:bookmarkEnd w:id="145"/>
      <w:bookmarkEnd w:id="146"/>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47" w:name="_Toc27509"/>
      <w:bookmarkStart w:id="148" w:name="_Toc1672"/>
      <w:bookmarkStart w:id="149" w:name="_Toc4481"/>
      <w:r>
        <w:rPr>
          <w:rFonts w:hint="default" w:ascii="Times New Roman" w:hAnsi="Times New Roman" w:eastAsia="黑体" w:cs="Times New Roman"/>
          <w:snapToGrid w:val="0"/>
          <w:color w:val="auto"/>
          <w:kern w:val="0"/>
          <w:sz w:val="32"/>
          <w:szCs w:val="32"/>
          <w:highlight w:val="none"/>
        </w:rPr>
        <w:t xml:space="preserve">7.1 </w:t>
      </w:r>
      <w:r>
        <w:rPr>
          <w:rFonts w:hint="default" w:ascii="Times New Roman" w:hAnsi="Times New Roman" w:eastAsia="黑体" w:cs="Times New Roman"/>
          <w:snapToGrid w:val="0"/>
          <w:color w:val="auto"/>
          <w:kern w:val="0"/>
          <w:sz w:val="32"/>
          <w:szCs w:val="32"/>
          <w:highlight w:val="none"/>
          <w:lang w:val="en-US" w:eastAsia="zh-CN"/>
        </w:rPr>
        <w:t>制度</w:t>
      </w:r>
      <w:r>
        <w:rPr>
          <w:rFonts w:hint="default" w:ascii="Times New Roman" w:hAnsi="Times New Roman" w:eastAsia="黑体" w:cs="Times New Roman"/>
          <w:snapToGrid w:val="0"/>
          <w:color w:val="auto"/>
          <w:kern w:val="0"/>
          <w:sz w:val="32"/>
          <w:szCs w:val="32"/>
          <w:highlight w:val="none"/>
        </w:rPr>
        <w:t>保障</w:t>
      </w:r>
      <w:bookmarkEnd w:id="147"/>
      <w:bookmarkEnd w:id="148"/>
      <w:bookmarkEnd w:id="149"/>
    </w:p>
    <w:p>
      <w:pPr>
        <w:ind w:firstLine="560"/>
        <w:jc w:val="both"/>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市、区县水行政主管部门</w:t>
      </w:r>
      <w:r>
        <w:rPr>
          <w:rFonts w:hint="eastAsia" w:cs="Times New Roman"/>
          <w:color w:val="auto"/>
          <w:szCs w:val="28"/>
          <w:highlight w:val="none"/>
          <w:lang w:eastAsia="zh-CN"/>
        </w:rPr>
        <w:t>应</w:t>
      </w:r>
      <w:r>
        <w:rPr>
          <w:rFonts w:hint="default" w:ascii="Times New Roman" w:hAnsi="Times New Roman" w:cs="Times New Roman"/>
          <w:color w:val="auto"/>
          <w:szCs w:val="28"/>
          <w:highlight w:val="none"/>
        </w:rPr>
        <w:t>根据有关</w:t>
      </w:r>
      <w:r>
        <w:rPr>
          <w:rFonts w:hint="eastAsia" w:cs="Times New Roman"/>
          <w:color w:val="auto"/>
          <w:szCs w:val="28"/>
          <w:highlight w:val="none"/>
          <w:lang w:eastAsia="zh-CN"/>
        </w:rPr>
        <w:t>法律法规</w:t>
      </w:r>
      <w:r>
        <w:rPr>
          <w:rFonts w:hint="default" w:ascii="Times New Roman" w:hAnsi="Times New Roman" w:cs="Times New Roman"/>
          <w:color w:val="auto"/>
          <w:szCs w:val="28"/>
          <w:highlight w:val="none"/>
        </w:rPr>
        <w:t>法规，建立和完善</w:t>
      </w:r>
      <w:r>
        <w:rPr>
          <w:rFonts w:hint="default" w:ascii="Times New Roman" w:hAnsi="Times New Roman" w:cs="Times New Roman"/>
          <w:color w:val="auto"/>
          <w:szCs w:val="28"/>
          <w:highlight w:val="none"/>
          <w:lang w:val="en-US" w:eastAsia="zh-CN"/>
        </w:rPr>
        <w:t>农村供水应急</w:t>
      </w:r>
      <w:r>
        <w:rPr>
          <w:rFonts w:hint="default" w:ascii="Times New Roman" w:hAnsi="Times New Roman" w:cs="Times New Roman"/>
          <w:color w:val="auto"/>
          <w:szCs w:val="28"/>
          <w:highlight w:val="none"/>
        </w:rPr>
        <w:t>会商、抢险技术方案会商、重大决策会商和咨询制度，以及</w:t>
      </w:r>
      <w:r>
        <w:rPr>
          <w:rFonts w:hint="default" w:ascii="Times New Roman" w:hAnsi="Times New Roman" w:cs="Times New Roman"/>
          <w:color w:val="auto"/>
          <w:szCs w:val="28"/>
          <w:highlight w:val="none"/>
          <w:lang w:val="en-US" w:eastAsia="zh-CN"/>
        </w:rPr>
        <w:t>农村应急供水</w:t>
      </w:r>
      <w:r>
        <w:rPr>
          <w:rFonts w:hint="default" w:ascii="Times New Roman" w:hAnsi="Times New Roman" w:cs="Times New Roman"/>
          <w:color w:val="auto"/>
          <w:szCs w:val="28"/>
          <w:highlight w:val="none"/>
        </w:rPr>
        <w:t>工作检查、值班、灾害报告、灾害事故调查评估及追责问责等工作制度。</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50" w:name="_Toc29381"/>
      <w:bookmarkStart w:id="151" w:name="_Toc28661"/>
      <w:bookmarkStart w:id="152" w:name="_Toc10433"/>
      <w:r>
        <w:rPr>
          <w:rFonts w:hint="default" w:ascii="Times New Roman" w:hAnsi="Times New Roman" w:eastAsia="黑体" w:cs="Times New Roman"/>
          <w:snapToGrid w:val="0"/>
          <w:color w:val="auto"/>
          <w:kern w:val="0"/>
          <w:sz w:val="32"/>
          <w:szCs w:val="32"/>
          <w:highlight w:val="none"/>
        </w:rPr>
        <w:t>7.2 通信保障</w:t>
      </w:r>
      <w:bookmarkEnd w:id="150"/>
      <w:bookmarkEnd w:id="151"/>
      <w:bookmarkEnd w:id="152"/>
    </w:p>
    <w:p>
      <w:pPr>
        <w:ind w:firstLine="560"/>
        <w:jc w:val="both"/>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市、区县水行政主管部门要设立农村供水保障监督电话，安排人员轮班值守，保证信息及时、准确、快速传递。必要时协调各电信运营企业根据职责制定相应应急预案，确保通信畅通。</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53" w:name="_Toc27105"/>
      <w:bookmarkStart w:id="154" w:name="_Toc14057"/>
      <w:bookmarkStart w:id="155" w:name="_Toc12666"/>
      <w:r>
        <w:rPr>
          <w:rFonts w:hint="default" w:ascii="Times New Roman" w:hAnsi="Times New Roman" w:eastAsia="黑体" w:cs="Times New Roman"/>
          <w:snapToGrid w:val="0"/>
          <w:color w:val="auto"/>
          <w:kern w:val="0"/>
          <w:sz w:val="32"/>
          <w:szCs w:val="32"/>
          <w:highlight w:val="none"/>
        </w:rPr>
        <w:t>7.3 队伍保障</w:t>
      </w:r>
      <w:bookmarkEnd w:id="153"/>
      <w:bookmarkEnd w:id="154"/>
      <w:bookmarkEnd w:id="155"/>
    </w:p>
    <w:p>
      <w:pPr>
        <w:pStyle w:val="18"/>
        <w:widowControl/>
        <w:spacing w:beforeAutospacing="0" w:afterAutospacing="0"/>
        <w:ind w:firstLine="560"/>
        <w:jc w:val="both"/>
        <w:rPr>
          <w:rFonts w:hint="default" w:ascii="Times New Roman" w:hAnsi="Times New Roman" w:cs="Times New Roman"/>
          <w:color w:val="auto"/>
          <w:kern w:val="2"/>
          <w:sz w:val="28"/>
          <w:szCs w:val="28"/>
          <w:highlight w:val="none"/>
        </w:rPr>
      </w:pPr>
      <w:r>
        <w:rPr>
          <w:rFonts w:hint="default" w:ascii="Times New Roman" w:hAnsi="Times New Roman" w:cs="Times New Roman"/>
          <w:color w:val="auto"/>
          <w:kern w:val="2"/>
          <w:sz w:val="28"/>
          <w:szCs w:val="28"/>
          <w:highlight w:val="none"/>
        </w:rPr>
        <w:t>区县水行政主管部门协调应急部门及乡镇人民政府、街道办事处组建农村供水应急队伍。规模化集中供水工程运行管理单位应组建应急供水队伍，并明确人员职责。鼓励社会志愿组织积极参与农村供水应急抢险工作。按照供水应急预案要求，组织不同类型的供水突发事件应急演练，提高应急队伍和人员的抢险救灾能力。</w:t>
      </w:r>
    </w:p>
    <w:p>
      <w:pPr>
        <w:ind w:firstLine="560"/>
        <w:jc w:val="both"/>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相关单位或组织应当为专业应急预备队员购买人身意外伤害保险，配备必要的防护装备和器材，减少应急处置人员人身伤害风险。</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56" w:name="_Toc21480"/>
      <w:bookmarkStart w:id="157" w:name="_Toc25157"/>
      <w:bookmarkStart w:id="158" w:name="_Toc1046"/>
      <w:r>
        <w:rPr>
          <w:rFonts w:hint="default" w:ascii="Times New Roman" w:hAnsi="Times New Roman" w:eastAsia="黑体" w:cs="Times New Roman"/>
          <w:snapToGrid w:val="0"/>
          <w:color w:val="auto"/>
          <w:kern w:val="0"/>
          <w:sz w:val="32"/>
          <w:szCs w:val="32"/>
          <w:highlight w:val="none"/>
        </w:rPr>
        <w:t>7.4 物资保障</w:t>
      </w:r>
      <w:bookmarkEnd w:id="156"/>
      <w:bookmarkEnd w:id="157"/>
      <w:bookmarkEnd w:id="158"/>
    </w:p>
    <w:p>
      <w:pPr>
        <w:ind w:firstLine="560"/>
        <w:jc w:val="both"/>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lang w:val="en-US" w:eastAsia="zh-CN"/>
        </w:rPr>
        <w:t>农村供水风险隐患较大的</w:t>
      </w:r>
      <w:r>
        <w:rPr>
          <w:rFonts w:hint="default" w:ascii="Times New Roman" w:hAnsi="Times New Roman" w:cs="Times New Roman"/>
          <w:color w:val="auto"/>
          <w:szCs w:val="28"/>
          <w:highlight w:val="none"/>
        </w:rPr>
        <w:t>地区应</w:t>
      </w:r>
      <w:r>
        <w:rPr>
          <w:rFonts w:hint="eastAsia" w:cs="Times New Roman"/>
          <w:color w:val="auto"/>
          <w:szCs w:val="28"/>
          <w:highlight w:val="none"/>
          <w:lang w:eastAsia="zh-CN"/>
        </w:rPr>
        <w:t>储</w:t>
      </w:r>
      <w:r>
        <w:rPr>
          <w:rFonts w:hint="default" w:ascii="Times New Roman" w:hAnsi="Times New Roman" w:cs="Times New Roman"/>
          <w:color w:val="auto"/>
          <w:szCs w:val="28"/>
          <w:highlight w:val="none"/>
        </w:rPr>
        <w:t>备一定的应急物资，发生事故时，由</w:t>
      </w:r>
      <w:r>
        <w:rPr>
          <w:rFonts w:hint="default" w:ascii="Times New Roman" w:hAnsi="Times New Roman" w:cs="Times New Roman"/>
          <w:color w:val="auto"/>
          <w:szCs w:val="28"/>
          <w:highlight w:val="none"/>
          <w:lang w:val="en-US" w:eastAsia="zh-CN"/>
        </w:rPr>
        <w:t>属地</w:t>
      </w:r>
      <w:r>
        <w:rPr>
          <w:rFonts w:hint="eastAsia" w:cs="Times New Roman"/>
          <w:color w:val="auto"/>
          <w:szCs w:val="28"/>
          <w:highlight w:val="none"/>
          <w:lang w:val="en-US" w:eastAsia="zh-CN"/>
        </w:rPr>
        <w:t>市农村供水应急领导小组</w:t>
      </w:r>
      <w:r>
        <w:rPr>
          <w:rFonts w:hint="default" w:ascii="Times New Roman" w:hAnsi="Times New Roman" w:cs="Times New Roman"/>
          <w:color w:val="auto"/>
          <w:szCs w:val="28"/>
          <w:highlight w:val="none"/>
        </w:rPr>
        <w:t>统一对物资进行调配，确保</w:t>
      </w:r>
      <w:r>
        <w:rPr>
          <w:rFonts w:hint="default" w:ascii="Times New Roman" w:hAnsi="Times New Roman" w:cs="Times New Roman"/>
          <w:color w:val="auto"/>
          <w:szCs w:val="28"/>
          <w:highlight w:val="none"/>
          <w:lang w:val="en-US" w:eastAsia="zh-CN"/>
        </w:rPr>
        <w:t>找水设施、</w:t>
      </w:r>
      <w:r>
        <w:rPr>
          <w:rFonts w:hint="default" w:ascii="Times New Roman" w:hAnsi="Times New Roman" w:cs="Times New Roman"/>
          <w:color w:val="auto"/>
          <w:szCs w:val="28"/>
          <w:highlight w:val="none"/>
        </w:rPr>
        <w:t>水质监测设施（检测仪器、标准物质、试剂）、</w:t>
      </w:r>
      <w:r>
        <w:rPr>
          <w:rFonts w:hint="default" w:ascii="Times New Roman" w:hAnsi="Times New Roman" w:cs="Times New Roman"/>
          <w:color w:val="auto"/>
          <w:szCs w:val="28"/>
          <w:highlight w:val="none"/>
          <w:lang w:val="en-US" w:eastAsia="zh-CN"/>
        </w:rPr>
        <w:t>净水设施、提水设施、</w:t>
      </w:r>
      <w:r>
        <w:rPr>
          <w:rFonts w:hint="default" w:ascii="Times New Roman" w:hAnsi="Times New Roman" w:cs="Times New Roman"/>
          <w:color w:val="auto"/>
          <w:szCs w:val="28"/>
          <w:highlight w:val="none"/>
        </w:rPr>
        <w:t>供水设施</w:t>
      </w:r>
      <w:r>
        <w:rPr>
          <w:rFonts w:hint="default" w:ascii="Times New Roman" w:hAnsi="Times New Roman" w:cs="Times New Roman"/>
          <w:color w:val="auto"/>
          <w:szCs w:val="28"/>
          <w:highlight w:val="none"/>
          <w:lang w:eastAsia="zh-CN"/>
        </w:rPr>
        <w:t>（</w:t>
      </w:r>
      <w:r>
        <w:rPr>
          <w:rFonts w:hint="default" w:ascii="Times New Roman" w:hAnsi="Times New Roman" w:cs="Times New Roman"/>
          <w:color w:val="auto"/>
          <w:szCs w:val="28"/>
          <w:highlight w:val="none"/>
          <w:lang w:val="en-US" w:eastAsia="zh-CN"/>
        </w:rPr>
        <w:t>应急水车、水桶等</w:t>
      </w:r>
      <w:r>
        <w:rPr>
          <w:rFonts w:hint="default" w:ascii="Times New Roman" w:hAnsi="Times New Roman" w:cs="Times New Roman"/>
          <w:color w:val="auto"/>
          <w:szCs w:val="28"/>
          <w:highlight w:val="none"/>
          <w:lang w:eastAsia="zh-CN"/>
        </w:rPr>
        <w:t>）</w:t>
      </w:r>
      <w:r>
        <w:rPr>
          <w:rFonts w:hint="default" w:ascii="Times New Roman" w:hAnsi="Times New Roman" w:cs="Times New Roman"/>
          <w:color w:val="auto"/>
          <w:szCs w:val="28"/>
          <w:highlight w:val="none"/>
        </w:rPr>
        <w:t>、相关设备配件及时供应。</w:t>
      </w:r>
      <w:r>
        <w:rPr>
          <w:rFonts w:hint="eastAsia" w:cs="Times New Roman"/>
          <w:color w:val="auto"/>
          <w:szCs w:val="28"/>
          <w:highlight w:val="none"/>
          <w:lang w:eastAsia="zh-CN"/>
        </w:rPr>
        <w:t>有条件的区县</w:t>
      </w:r>
      <w:r>
        <w:rPr>
          <w:rFonts w:hint="default" w:ascii="Times New Roman" w:hAnsi="Times New Roman" w:cs="Times New Roman"/>
          <w:color w:val="auto"/>
          <w:szCs w:val="28"/>
          <w:highlight w:val="none"/>
        </w:rPr>
        <w:t>联同当地水旱灾害防御机构组建农村供水</w:t>
      </w:r>
      <w:r>
        <w:rPr>
          <w:rFonts w:hint="default" w:ascii="Times New Roman" w:hAnsi="Times New Roman" w:cs="Times New Roman"/>
          <w:color w:val="auto"/>
          <w:szCs w:val="28"/>
          <w:highlight w:val="none"/>
          <w:lang w:eastAsia="zh-CN"/>
        </w:rPr>
        <w:t>应急物资</w:t>
      </w:r>
      <w:r>
        <w:rPr>
          <w:rFonts w:hint="default" w:ascii="Times New Roman" w:hAnsi="Times New Roman" w:cs="Times New Roman"/>
          <w:color w:val="auto"/>
          <w:szCs w:val="28"/>
          <w:highlight w:val="none"/>
        </w:rPr>
        <w:t>储备仓库。</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59" w:name="_Toc6605"/>
      <w:bookmarkStart w:id="160" w:name="_Toc32092"/>
      <w:bookmarkStart w:id="161" w:name="_Toc27743"/>
      <w:r>
        <w:rPr>
          <w:rFonts w:hint="default" w:ascii="Times New Roman" w:hAnsi="Times New Roman" w:eastAsia="黑体" w:cs="Times New Roman"/>
          <w:snapToGrid w:val="0"/>
          <w:color w:val="auto"/>
          <w:kern w:val="0"/>
          <w:sz w:val="32"/>
          <w:szCs w:val="32"/>
          <w:highlight w:val="none"/>
        </w:rPr>
        <w:t>7.5 交通运输保障</w:t>
      </w:r>
      <w:bookmarkEnd w:id="159"/>
      <w:bookmarkEnd w:id="160"/>
      <w:bookmarkEnd w:id="161"/>
    </w:p>
    <w:p>
      <w:pPr>
        <w:ind w:firstLine="560"/>
        <w:jc w:val="both"/>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农村供水应急处置期间，</w:t>
      </w:r>
      <w:r>
        <w:rPr>
          <w:rFonts w:hint="eastAsia" w:cs="Times New Roman"/>
          <w:color w:val="auto"/>
          <w:szCs w:val="28"/>
          <w:highlight w:val="none"/>
          <w:lang w:eastAsia="zh-CN"/>
        </w:rPr>
        <w:t>协调当地</w:t>
      </w:r>
      <w:r>
        <w:rPr>
          <w:rFonts w:hint="default" w:ascii="Times New Roman" w:hAnsi="Times New Roman" w:cs="Times New Roman"/>
          <w:color w:val="auto"/>
          <w:szCs w:val="28"/>
          <w:highlight w:val="none"/>
        </w:rPr>
        <w:t>公安、交通等部门，加强交通管理，优先安排、优先调度、优先放行应急救灾设施设备和物资运输，确保受灾区供水运输畅通。</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62" w:name="_Toc3821"/>
      <w:bookmarkStart w:id="163" w:name="_Toc22507"/>
      <w:bookmarkStart w:id="164" w:name="_Toc23078"/>
      <w:r>
        <w:rPr>
          <w:rFonts w:hint="default" w:ascii="Times New Roman" w:hAnsi="Times New Roman" w:eastAsia="黑体" w:cs="Times New Roman"/>
          <w:snapToGrid w:val="0"/>
          <w:color w:val="auto"/>
          <w:kern w:val="0"/>
          <w:sz w:val="32"/>
          <w:szCs w:val="32"/>
          <w:highlight w:val="none"/>
        </w:rPr>
        <w:t>7.6 医疗</w:t>
      </w:r>
      <w:r>
        <w:rPr>
          <w:rFonts w:hint="eastAsia" w:eastAsia="黑体" w:cs="Times New Roman"/>
          <w:snapToGrid w:val="0"/>
          <w:color w:val="auto"/>
          <w:kern w:val="0"/>
          <w:sz w:val="32"/>
          <w:szCs w:val="32"/>
          <w:highlight w:val="none"/>
          <w:lang w:val="en-US" w:eastAsia="zh-CN"/>
        </w:rPr>
        <w:t>卫生</w:t>
      </w:r>
      <w:r>
        <w:rPr>
          <w:rFonts w:hint="default" w:ascii="Times New Roman" w:hAnsi="Times New Roman" w:eastAsia="黑体" w:cs="Times New Roman"/>
          <w:snapToGrid w:val="0"/>
          <w:color w:val="auto"/>
          <w:kern w:val="0"/>
          <w:sz w:val="32"/>
          <w:szCs w:val="32"/>
          <w:highlight w:val="none"/>
        </w:rPr>
        <w:t>保障</w:t>
      </w:r>
      <w:bookmarkEnd w:id="162"/>
      <w:bookmarkEnd w:id="163"/>
      <w:bookmarkEnd w:id="164"/>
    </w:p>
    <w:p>
      <w:pPr>
        <w:ind w:firstLine="560"/>
        <w:jc w:val="both"/>
        <w:rPr>
          <w:rFonts w:hint="default" w:ascii="Times New Roman" w:hAnsi="Times New Roman" w:cs="Times New Roman"/>
          <w:color w:val="auto"/>
          <w:szCs w:val="28"/>
          <w:highlight w:val="none"/>
        </w:rPr>
      </w:pPr>
      <w:r>
        <w:rPr>
          <w:rFonts w:hint="eastAsia" w:cs="Times New Roman"/>
          <w:color w:val="auto"/>
          <w:szCs w:val="28"/>
          <w:highlight w:val="none"/>
          <w:lang w:eastAsia="zh-CN"/>
        </w:rPr>
        <w:t>协调当地</w:t>
      </w:r>
      <w:r>
        <w:rPr>
          <w:rFonts w:hint="default" w:ascii="Times New Roman" w:hAnsi="Times New Roman" w:cs="Times New Roman"/>
          <w:color w:val="auto"/>
          <w:szCs w:val="28"/>
          <w:highlight w:val="none"/>
        </w:rPr>
        <w:t>卫生健康部门</w:t>
      </w:r>
      <w:r>
        <w:rPr>
          <w:rFonts w:hint="eastAsia" w:cs="Times New Roman"/>
          <w:color w:val="auto"/>
          <w:szCs w:val="28"/>
          <w:highlight w:val="none"/>
          <w:lang w:eastAsia="zh-CN"/>
        </w:rPr>
        <w:t>开展</w:t>
      </w:r>
      <w:r>
        <w:rPr>
          <w:rFonts w:hint="default" w:ascii="Times New Roman" w:hAnsi="Times New Roman" w:cs="Times New Roman"/>
          <w:color w:val="auto"/>
          <w:szCs w:val="28"/>
          <w:highlight w:val="none"/>
        </w:rPr>
        <w:t>灾区紧急医学救援和疾病预防控制工作，预防因</w:t>
      </w:r>
      <w:r>
        <w:rPr>
          <w:rFonts w:hint="eastAsia" w:cs="Times New Roman"/>
          <w:color w:val="auto"/>
          <w:szCs w:val="28"/>
          <w:highlight w:val="none"/>
          <w:lang w:eastAsia="zh-CN"/>
        </w:rPr>
        <w:t>供水突发事件</w:t>
      </w:r>
      <w:r>
        <w:rPr>
          <w:rFonts w:hint="default" w:ascii="Times New Roman" w:hAnsi="Times New Roman" w:cs="Times New Roman"/>
          <w:color w:val="auto"/>
          <w:szCs w:val="28"/>
          <w:highlight w:val="none"/>
        </w:rPr>
        <w:t>而衍生的疾病流行等公共卫生事件发生。</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65" w:name="_Toc26863"/>
      <w:bookmarkStart w:id="166" w:name="_Toc21665"/>
      <w:bookmarkStart w:id="167" w:name="_Toc26638"/>
      <w:r>
        <w:rPr>
          <w:rFonts w:hint="default" w:ascii="Times New Roman" w:hAnsi="Times New Roman" w:eastAsia="黑体" w:cs="Times New Roman"/>
          <w:snapToGrid w:val="0"/>
          <w:color w:val="auto"/>
          <w:kern w:val="0"/>
          <w:sz w:val="32"/>
          <w:szCs w:val="32"/>
          <w:highlight w:val="none"/>
        </w:rPr>
        <w:t>7.</w:t>
      </w:r>
      <w:r>
        <w:rPr>
          <w:rFonts w:hint="eastAsia" w:eastAsia="黑体" w:cs="Times New Roman"/>
          <w:snapToGrid w:val="0"/>
          <w:color w:val="auto"/>
          <w:kern w:val="0"/>
          <w:sz w:val="32"/>
          <w:szCs w:val="32"/>
          <w:highlight w:val="none"/>
          <w:lang w:val="en-US" w:eastAsia="zh-CN"/>
        </w:rPr>
        <w:t>7</w:t>
      </w:r>
      <w:r>
        <w:rPr>
          <w:rFonts w:hint="default" w:ascii="Times New Roman" w:hAnsi="Times New Roman" w:eastAsia="黑体" w:cs="Times New Roman"/>
          <w:snapToGrid w:val="0"/>
          <w:color w:val="auto"/>
          <w:kern w:val="0"/>
          <w:sz w:val="32"/>
          <w:szCs w:val="32"/>
          <w:highlight w:val="none"/>
        </w:rPr>
        <w:t xml:space="preserve"> 供电保障</w:t>
      </w:r>
      <w:bookmarkEnd w:id="165"/>
      <w:bookmarkEnd w:id="166"/>
      <w:bookmarkEnd w:id="167"/>
    </w:p>
    <w:p>
      <w:pPr>
        <w:ind w:firstLine="560"/>
        <w:jc w:val="both"/>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协调</w:t>
      </w:r>
      <w:r>
        <w:rPr>
          <w:rFonts w:hint="eastAsia" w:cs="Times New Roman"/>
          <w:color w:val="auto"/>
          <w:szCs w:val="28"/>
          <w:highlight w:val="none"/>
          <w:lang w:eastAsia="zh-CN"/>
        </w:rPr>
        <w:t>当地</w:t>
      </w:r>
      <w:r>
        <w:rPr>
          <w:rFonts w:hint="default" w:ascii="Times New Roman" w:hAnsi="Times New Roman" w:cs="Times New Roman"/>
          <w:color w:val="auto"/>
          <w:szCs w:val="28"/>
          <w:highlight w:val="none"/>
        </w:rPr>
        <w:t>电力部门做好</w:t>
      </w:r>
      <w:r>
        <w:rPr>
          <w:rFonts w:hint="default" w:ascii="Times New Roman" w:hAnsi="Times New Roman" w:cs="Times New Roman"/>
          <w:color w:val="auto"/>
          <w:szCs w:val="28"/>
          <w:highlight w:val="none"/>
          <w:lang w:val="en-US" w:eastAsia="zh-CN"/>
        </w:rPr>
        <w:t>农村供水突发</w:t>
      </w:r>
      <w:r>
        <w:rPr>
          <w:rFonts w:hint="default" w:ascii="Times New Roman" w:hAnsi="Times New Roman" w:cs="Times New Roman"/>
          <w:color w:val="auto"/>
          <w:szCs w:val="28"/>
          <w:highlight w:val="none"/>
        </w:rPr>
        <w:t>事件应急</w:t>
      </w:r>
      <w:r>
        <w:rPr>
          <w:rFonts w:hint="default" w:ascii="Times New Roman" w:hAnsi="Times New Roman" w:cs="Times New Roman"/>
          <w:color w:val="auto"/>
          <w:szCs w:val="28"/>
          <w:highlight w:val="none"/>
          <w:lang w:val="en-US" w:eastAsia="zh-CN"/>
        </w:rPr>
        <w:t>处置</w:t>
      </w:r>
      <w:r>
        <w:rPr>
          <w:rFonts w:hint="default" w:ascii="Times New Roman" w:hAnsi="Times New Roman" w:cs="Times New Roman"/>
          <w:color w:val="auto"/>
          <w:szCs w:val="28"/>
          <w:highlight w:val="none"/>
        </w:rPr>
        <w:t>的电力供应，必要时对重要泵站、供水设施开展用电安全专项服务，保障农村供水工程设施用电安全。</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68" w:name="_Toc27548"/>
      <w:bookmarkStart w:id="169" w:name="_Toc31554"/>
      <w:bookmarkStart w:id="170" w:name="_Toc16227"/>
      <w:r>
        <w:rPr>
          <w:rFonts w:hint="default" w:ascii="Times New Roman" w:hAnsi="Times New Roman" w:eastAsia="黑体" w:cs="Times New Roman"/>
          <w:snapToGrid w:val="0"/>
          <w:color w:val="auto"/>
          <w:kern w:val="0"/>
          <w:sz w:val="32"/>
          <w:szCs w:val="32"/>
          <w:highlight w:val="none"/>
        </w:rPr>
        <w:t>7.</w:t>
      </w:r>
      <w:r>
        <w:rPr>
          <w:rFonts w:hint="eastAsia" w:eastAsia="黑体" w:cs="Times New Roman"/>
          <w:snapToGrid w:val="0"/>
          <w:color w:val="auto"/>
          <w:kern w:val="0"/>
          <w:sz w:val="32"/>
          <w:szCs w:val="32"/>
          <w:highlight w:val="none"/>
          <w:lang w:val="en-US" w:eastAsia="zh-CN"/>
        </w:rPr>
        <w:t>8</w:t>
      </w:r>
      <w:r>
        <w:rPr>
          <w:rFonts w:hint="default" w:ascii="Times New Roman" w:hAnsi="Times New Roman" w:eastAsia="黑体" w:cs="Times New Roman"/>
          <w:snapToGrid w:val="0"/>
          <w:color w:val="auto"/>
          <w:kern w:val="0"/>
          <w:sz w:val="32"/>
          <w:szCs w:val="32"/>
          <w:highlight w:val="none"/>
        </w:rPr>
        <w:t xml:space="preserve"> 治安保障</w:t>
      </w:r>
      <w:bookmarkEnd w:id="168"/>
      <w:bookmarkEnd w:id="169"/>
      <w:bookmarkEnd w:id="170"/>
    </w:p>
    <w:p>
      <w:pPr>
        <w:ind w:firstLine="560"/>
        <w:jc w:val="both"/>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协调</w:t>
      </w:r>
      <w:r>
        <w:rPr>
          <w:rFonts w:hint="eastAsia" w:cs="Times New Roman"/>
          <w:color w:val="auto"/>
          <w:szCs w:val="28"/>
          <w:highlight w:val="none"/>
          <w:lang w:eastAsia="zh-CN"/>
        </w:rPr>
        <w:t>当地</w:t>
      </w:r>
      <w:r>
        <w:rPr>
          <w:rFonts w:hint="default" w:ascii="Times New Roman" w:hAnsi="Times New Roman" w:cs="Times New Roman"/>
          <w:color w:val="auto"/>
          <w:szCs w:val="28"/>
          <w:highlight w:val="none"/>
        </w:rPr>
        <w:t>公安部门做好受灾区治安管理工作，依法打击破坏供水设施、干扰救灾工作的违法行为，依法维护送水运水秩序，保证受灾区供水工作顺利进行。</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71" w:name="_Toc24028"/>
      <w:bookmarkStart w:id="172" w:name="_Toc15790"/>
      <w:bookmarkStart w:id="173" w:name="_Toc11414"/>
      <w:r>
        <w:rPr>
          <w:rFonts w:hint="default" w:ascii="Times New Roman" w:hAnsi="Times New Roman" w:eastAsia="黑体" w:cs="Times New Roman"/>
          <w:snapToGrid w:val="0"/>
          <w:color w:val="auto"/>
          <w:kern w:val="0"/>
          <w:sz w:val="32"/>
          <w:szCs w:val="32"/>
          <w:highlight w:val="none"/>
        </w:rPr>
        <w:t>7.</w:t>
      </w:r>
      <w:r>
        <w:rPr>
          <w:rFonts w:hint="eastAsia" w:eastAsia="黑体" w:cs="Times New Roman"/>
          <w:snapToGrid w:val="0"/>
          <w:color w:val="auto"/>
          <w:kern w:val="0"/>
          <w:sz w:val="32"/>
          <w:szCs w:val="32"/>
          <w:highlight w:val="none"/>
          <w:lang w:val="en-US" w:eastAsia="zh-CN"/>
        </w:rPr>
        <w:t>9</w:t>
      </w:r>
      <w:r>
        <w:rPr>
          <w:rFonts w:hint="default" w:ascii="Times New Roman" w:hAnsi="Times New Roman" w:eastAsia="黑体" w:cs="Times New Roman"/>
          <w:snapToGrid w:val="0"/>
          <w:color w:val="auto"/>
          <w:kern w:val="0"/>
          <w:sz w:val="32"/>
          <w:szCs w:val="32"/>
          <w:highlight w:val="none"/>
        </w:rPr>
        <w:t xml:space="preserve"> 经费保障</w:t>
      </w:r>
      <w:bookmarkEnd w:id="171"/>
      <w:bookmarkEnd w:id="172"/>
      <w:bookmarkEnd w:id="173"/>
    </w:p>
    <w:p>
      <w:pPr>
        <w:ind w:firstLine="560"/>
        <w:jc w:val="both"/>
        <w:rPr>
          <w:rFonts w:hint="default" w:ascii="Times New Roman" w:hAnsi="Times New Roman" w:cs="Times New Roman"/>
          <w:color w:val="auto"/>
          <w:szCs w:val="28"/>
          <w:highlight w:val="none"/>
        </w:rPr>
      </w:pPr>
      <w:r>
        <w:rPr>
          <w:rFonts w:hint="eastAsia" w:cs="Times New Roman"/>
          <w:color w:val="auto"/>
          <w:szCs w:val="28"/>
          <w:highlight w:val="none"/>
          <w:lang w:eastAsia="zh-CN"/>
        </w:rPr>
        <w:t>协调当地</w:t>
      </w:r>
      <w:r>
        <w:rPr>
          <w:rFonts w:hint="default" w:ascii="Times New Roman" w:hAnsi="Times New Roman" w:cs="Times New Roman"/>
          <w:color w:val="auto"/>
          <w:szCs w:val="28"/>
          <w:highlight w:val="none"/>
        </w:rPr>
        <w:t>财政</w:t>
      </w:r>
      <w:r>
        <w:rPr>
          <w:rFonts w:hint="eastAsia" w:cs="Times New Roman"/>
          <w:color w:val="auto"/>
          <w:szCs w:val="28"/>
          <w:highlight w:val="none"/>
          <w:lang w:eastAsia="zh-CN"/>
        </w:rPr>
        <w:t>强化</w:t>
      </w:r>
      <w:r>
        <w:rPr>
          <w:rFonts w:hint="default" w:ascii="Times New Roman" w:hAnsi="Times New Roman" w:cs="Times New Roman"/>
          <w:color w:val="auto"/>
          <w:szCs w:val="28"/>
          <w:highlight w:val="none"/>
        </w:rPr>
        <w:t>农村供水突发事件应急处置经费</w:t>
      </w:r>
      <w:r>
        <w:rPr>
          <w:rFonts w:hint="eastAsia" w:cs="Times New Roman"/>
          <w:color w:val="auto"/>
          <w:szCs w:val="28"/>
          <w:highlight w:val="none"/>
          <w:lang w:eastAsia="zh-CN"/>
        </w:rPr>
        <w:t>保障</w:t>
      </w:r>
      <w:r>
        <w:rPr>
          <w:rFonts w:hint="default" w:ascii="Times New Roman" w:hAnsi="Times New Roman" w:cs="Times New Roman"/>
          <w:color w:val="auto"/>
          <w:szCs w:val="28"/>
          <w:highlight w:val="none"/>
        </w:rPr>
        <w:t>。</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174" w:name="_Toc21305"/>
      <w:bookmarkStart w:id="175" w:name="_Toc10734"/>
      <w:bookmarkStart w:id="176" w:name="_Toc11291"/>
      <w:r>
        <w:rPr>
          <w:rFonts w:hint="default" w:ascii="Times New Roman" w:hAnsi="Times New Roman" w:eastAsia="黑体" w:cs="Times New Roman"/>
          <w:snapToGrid w:val="0"/>
          <w:color w:val="auto"/>
          <w:kern w:val="0"/>
          <w:sz w:val="32"/>
          <w:szCs w:val="32"/>
          <w:highlight w:val="none"/>
        </w:rPr>
        <w:t>7.1</w:t>
      </w:r>
      <w:r>
        <w:rPr>
          <w:rFonts w:hint="eastAsia" w:eastAsia="黑体" w:cs="Times New Roman"/>
          <w:snapToGrid w:val="0"/>
          <w:color w:val="auto"/>
          <w:kern w:val="0"/>
          <w:sz w:val="32"/>
          <w:szCs w:val="32"/>
          <w:highlight w:val="none"/>
          <w:lang w:val="en-US" w:eastAsia="zh-CN"/>
        </w:rPr>
        <w:t>0</w:t>
      </w:r>
      <w:r>
        <w:rPr>
          <w:rFonts w:hint="default" w:ascii="Times New Roman" w:hAnsi="Times New Roman" w:eastAsia="黑体" w:cs="Times New Roman"/>
          <w:snapToGrid w:val="0"/>
          <w:color w:val="auto"/>
          <w:kern w:val="0"/>
          <w:sz w:val="32"/>
          <w:szCs w:val="32"/>
          <w:highlight w:val="none"/>
        </w:rPr>
        <w:t xml:space="preserve"> 技术保障</w:t>
      </w:r>
      <w:bookmarkEnd w:id="174"/>
      <w:bookmarkEnd w:id="175"/>
      <w:bookmarkEnd w:id="176"/>
    </w:p>
    <w:p>
      <w:pPr>
        <w:ind w:firstLine="560"/>
        <w:jc w:val="both"/>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lang w:val="en-US" w:eastAsia="zh-CN"/>
        </w:rPr>
        <w:t>市、</w:t>
      </w:r>
      <w:r>
        <w:rPr>
          <w:rFonts w:hint="default" w:ascii="Times New Roman" w:hAnsi="Times New Roman" w:cs="Times New Roman"/>
          <w:color w:val="auto"/>
          <w:szCs w:val="28"/>
          <w:highlight w:val="none"/>
        </w:rPr>
        <w:t>区县</w:t>
      </w:r>
      <w:r>
        <w:rPr>
          <w:rFonts w:hint="eastAsia" w:cs="Times New Roman"/>
          <w:color w:val="auto"/>
          <w:szCs w:val="28"/>
          <w:highlight w:val="none"/>
          <w:lang w:val="en-US" w:eastAsia="zh-CN"/>
        </w:rPr>
        <w:t>水行政主管部门</w:t>
      </w:r>
      <w:r>
        <w:rPr>
          <w:rFonts w:hint="default" w:ascii="Times New Roman" w:hAnsi="Times New Roman" w:cs="Times New Roman"/>
          <w:color w:val="auto"/>
          <w:szCs w:val="28"/>
          <w:highlight w:val="none"/>
        </w:rPr>
        <w:t>应建立农村供水专家库，定期组织有关专家针对不同类型的供水突发事件开展监测、预防、预警和应急处置方法研究</w:t>
      </w:r>
      <w:r>
        <w:rPr>
          <w:rFonts w:hint="default" w:ascii="Times New Roman" w:hAnsi="Times New Roman" w:cs="Times New Roman"/>
          <w:color w:val="auto"/>
          <w:szCs w:val="28"/>
          <w:highlight w:val="none"/>
          <w:lang w:eastAsia="zh-CN"/>
        </w:rPr>
        <w:t>。</w:t>
      </w:r>
      <w:r>
        <w:rPr>
          <w:rFonts w:hint="default" w:ascii="Times New Roman" w:hAnsi="Times New Roman" w:cs="Times New Roman"/>
          <w:color w:val="auto"/>
          <w:szCs w:val="28"/>
          <w:highlight w:val="none"/>
        </w:rPr>
        <w:t>发生</w:t>
      </w:r>
      <w:r>
        <w:rPr>
          <w:rFonts w:hint="default" w:ascii="Times New Roman" w:hAnsi="Times New Roman" w:cs="Times New Roman"/>
          <w:color w:val="auto"/>
          <w:szCs w:val="28"/>
          <w:highlight w:val="none"/>
          <w:lang w:val="en-US" w:eastAsia="zh-CN"/>
        </w:rPr>
        <w:t>农村供水突发</w:t>
      </w:r>
      <w:r>
        <w:rPr>
          <w:rFonts w:hint="default" w:ascii="Times New Roman" w:hAnsi="Times New Roman" w:cs="Times New Roman"/>
          <w:color w:val="auto"/>
          <w:szCs w:val="28"/>
          <w:highlight w:val="none"/>
        </w:rPr>
        <w:t>事件时，及时派出专家组指导应急抢险工作。</w:t>
      </w:r>
    </w:p>
    <w:p>
      <w:pPr>
        <w:ind w:firstLine="560"/>
        <w:jc w:val="both"/>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lang w:val="en-US" w:eastAsia="zh-CN"/>
        </w:rPr>
        <w:t>市、区县水行政主管部门</w:t>
      </w:r>
      <w:r>
        <w:rPr>
          <w:rFonts w:hint="default" w:ascii="Times New Roman" w:hAnsi="Times New Roman" w:cs="Times New Roman"/>
          <w:color w:val="auto"/>
          <w:szCs w:val="28"/>
          <w:highlight w:val="none"/>
        </w:rPr>
        <w:t>定期组织有关人员培训，熟悉应急处置程序，提高应对供水突发事件能力和水平，确保供水突发事件预防和应急措施准确到位。</w:t>
      </w:r>
    </w:p>
    <w:p>
      <w:pPr>
        <w:ind w:firstLine="560"/>
        <w:jc w:val="both"/>
        <w:rPr>
          <w:rFonts w:hint="default" w:ascii="Times New Roman" w:hAnsi="Times New Roman" w:cs="Times New Roman"/>
          <w:color w:val="auto"/>
          <w:szCs w:val="28"/>
          <w:highlight w:val="none"/>
        </w:rPr>
        <w:sectPr>
          <w:footerReference r:id="rId10" w:type="default"/>
          <w:pgSz w:w="11906" w:h="16838"/>
          <w:pgMar w:top="1440" w:right="1800" w:bottom="1440" w:left="1800" w:header="851" w:footer="992" w:gutter="0"/>
          <w:cols w:space="720" w:num="1"/>
          <w:docGrid w:type="lines" w:linePitch="312" w:charSpace="0"/>
        </w:sectPr>
      </w:pPr>
      <w:r>
        <w:rPr>
          <w:rFonts w:hint="default" w:ascii="Times New Roman" w:hAnsi="Times New Roman" w:cs="Times New Roman"/>
          <w:color w:val="auto"/>
          <w:szCs w:val="28"/>
          <w:highlight w:val="none"/>
        </w:rPr>
        <w:t>供水</w:t>
      </w:r>
      <w:r>
        <w:rPr>
          <w:rFonts w:hint="default" w:ascii="Times New Roman" w:hAnsi="Times New Roman" w:cs="Times New Roman"/>
          <w:color w:val="auto"/>
          <w:szCs w:val="28"/>
          <w:highlight w:val="none"/>
          <w:lang w:val="en-US" w:eastAsia="zh-CN"/>
        </w:rPr>
        <w:t>单位</w:t>
      </w:r>
      <w:r>
        <w:rPr>
          <w:rFonts w:hint="default" w:ascii="Times New Roman" w:hAnsi="Times New Roman" w:cs="Times New Roman"/>
          <w:color w:val="auto"/>
          <w:szCs w:val="28"/>
          <w:highlight w:val="none"/>
        </w:rPr>
        <w:t>应加强对员工应急供水专业技能培训，确保从业人员具备必要的应急供水知识和技能。有条件的区县或</w:t>
      </w:r>
      <w:r>
        <w:rPr>
          <w:rFonts w:hint="default" w:ascii="Times New Roman" w:hAnsi="Times New Roman" w:cs="Times New Roman"/>
          <w:color w:val="auto"/>
          <w:szCs w:val="28"/>
          <w:highlight w:val="none"/>
          <w:lang w:val="en-US" w:eastAsia="zh-CN"/>
        </w:rPr>
        <w:t>供水单位</w:t>
      </w:r>
      <w:r>
        <w:rPr>
          <w:rFonts w:hint="default" w:ascii="Times New Roman" w:hAnsi="Times New Roman" w:cs="Times New Roman"/>
          <w:color w:val="auto"/>
          <w:szCs w:val="28"/>
          <w:highlight w:val="none"/>
        </w:rPr>
        <w:t>，加快推进农村智慧供水工程和信息化监管平台建设，逐步建立和完善农村供水应急管理信息系统，为分析缺水形势、优化应急供水决策提供支持。</w:t>
      </w:r>
    </w:p>
    <w:p>
      <w:pPr>
        <w:pStyle w:val="3"/>
        <w:spacing w:before="156" w:beforeLines="50" w:after="156" w:afterLines="50"/>
        <w:jc w:val="both"/>
        <w:rPr>
          <w:rFonts w:hint="default" w:ascii="Times New Roman" w:hAnsi="Times New Roman" w:cs="Times New Roman"/>
          <w:bCs w:val="0"/>
          <w:snapToGrid w:val="0"/>
          <w:color w:val="auto"/>
          <w:kern w:val="0"/>
          <w:sz w:val="36"/>
          <w:szCs w:val="36"/>
          <w:highlight w:val="none"/>
        </w:rPr>
      </w:pPr>
      <w:bookmarkStart w:id="177" w:name="_Toc31158"/>
      <w:bookmarkStart w:id="178" w:name="_Toc11155"/>
      <w:bookmarkStart w:id="179" w:name="_Toc941"/>
      <w:bookmarkStart w:id="180" w:name="_Toc13857"/>
      <w:bookmarkStart w:id="181" w:name="_Toc2001"/>
      <w:r>
        <w:rPr>
          <w:rFonts w:hint="default" w:ascii="Times New Roman" w:hAnsi="Times New Roman" w:cs="Times New Roman"/>
          <w:bCs w:val="0"/>
          <w:snapToGrid w:val="0"/>
          <w:color w:val="auto"/>
          <w:kern w:val="0"/>
          <w:sz w:val="36"/>
          <w:szCs w:val="36"/>
          <w:highlight w:val="none"/>
        </w:rPr>
        <w:t>8 附则</w:t>
      </w:r>
      <w:bookmarkEnd w:id="177"/>
      <w:bookmarkEnd w:id="178"/>
      <w:bookmarkEnd w:id="179"/>
      <w:bookmarkEnd w:id="180"/>
      <w:bookmarkEnd w:id="181"/>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本预案自印发之日起</w:t>
      </w:r>
      <w:r>
        <w:rPr>
          <w:rFonts w:hint="eastAsia" w:cs="Times New Roman"/>
          <w:color w:val="auto"/>
          <w:highlight w:val="none"/>
          <w:lang w:eastAsia="zh-CN"/>
        </w:rPr>
        <w:t>试行</w:t>
      </w:r>
      <w:r>
        <w:rPr>
          <w:rFonts w:hint="default" w:ascii="Times New Roman" w:hAnsi="Times New Roman" w:cs="Times New Roman"/>
          <w:color w:val="auto"/>
          <w:highlight w:val="none"/>
        </w:rPr>
        <w:t>。2009年11月9日印发的《重庆市村镇供水突发事件应急预案》（渝水农〔2009〕46号）同时废止。</w:t>
      </w:r>
    </w:p>
    <w:p>
      <w:pPr>
        <w:pStyle w:val="6"/>
        <w:rPr>
          <w:rFonts w:hint="default" w:ascii="Times New Roman" w:hAnsi="Times New Roman" w:cs="Times New Roman"/>
          <w:color w:val="auto"/>
          <w:highlight w:val="none"/>
        </w:rPr>
      </w:pPr>
      <w:r>
        <w:rPr>
          <w:rFonts w:hint="eastAsia" w:cs="Times New Roman"/>
          <w:color w:val="auto"/>
          <w:highlight w:val="none"/>
          <w:lang w:eastAsia="zh-CN"/>
        </w:rPr>
        <w:t>区县</w:t>
      </w:r>
      <w:r>
        <w:rPr>
          <w:rFonts w:hint="default" w:ascii="Times New Roman" w:hAnsi="Times New Roman" w:cs="Times New Roman"/>
          <w:color w:val="auto"/>
          <w:highlight w:val="none"/>
        </w:rPr>
        <w:t>水行政主管部门可参照本预案制订本辖区内</w:t>
      </w:r>
      <w:r>
        <w:rPr>
          <w:rFonts w:hint="default" w:ascii="Times New Roman" w:hAnsi="Times New Roman" w:cs="Times New Roman"/>
          <w:color w:val="auto"/>
          <w:highlight w:val="none"/>
          <w:lang w:val="en-US" w:eastAsia="zh-CN"/>
        </w:rPr>
        <w:t>农村供水突发事件应急</w:t>
      </w:r>
      <w:r>
        <w:rPr>
          <w:rFonts w:hint="default" w:ascii="Times New Roman" w:hAnsi="Times New Roman" w:cs="Times New Roman"/>
          <w:color w:val="auto"/>
          <w:highlight w:val="none"/>
        </w:rPr>
        <w:t>工作预案。</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本预案由市农村供水突发事件</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领导小组办公室负责解释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每5年组织预案修编，遇重大变化时可择机组织修编。</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本预案下设《重庆市</w:t>
      </w:r>
      <w:r>
        <w:rPr>
          <w:rFonts w:hint="eastAsia" w:cs="Times New Roman"/>
          <w:color w:val="auto"/>
          <w:highlight w:val="none"/>
          <w:lang w:val="en-US" w:eastAsia="zh-CN"/>
        </w:rPr>
        <w:t>水利局</w:t>
      </w:r>
      <w:r>
        <w:rPr>
          <w:rFonts w:hint="default" w:ascii="Times New Roman" w:hAnsi="Times New Roman" w:cs="Times New Roman"/>
          <w:color w:val="auto"/>
          <w:highlight w:val="none"/>
          <w:lang w:val="en-US" w:eastAsia="zh-CN"/>
        </w:rPr>
        <w:t>农村农村供水突发水污染应急预案》（附件2），</w:t>
      </w:r>
      <w:r>
        <w:rPr>
          <w:rFonts w:hint="eastAsia" w:cs="Times New Roman"/>
          <w:color w:val="auto"/>
          <w:highlight w:val="none"/>
          <w:lang w:val="en-US" w:eastAsia="zh-CN"/>
        </w:rPr>
        <w:t>与本预案同步试行。</w:t>
      </w:r>
      <w:r>
        <w:rPr>
          <w:rFonts w:hint="default" w:ascii="Times New Roman" w:hAnsi="Times New Roman" w:cs="Times New Roman"/>
          <w:color w:val="auto"/>
          <w:highlight w:val="none"/>
          <w:lang w:val="en-US" w:eastAsia="zh-CN"/>
        </w:rPr>
        <w:t>《重庆市</w:t>
      </w:r>
      <w:r>
        <w:rPr>
          <w:rFonts w:hint="eastAsia" w:cs="Times New Roman"/>
          <w:color w:val="auto"/>
          <w:highlight w:val="none"/>
          <w:lang w:val="en-US" w:eastAsia="zh-CN"/>
        </w:rPr>
        <w:t>水利局</w:t>
      </w:r>
      <w:r>
        <w:rPr>
          <w:rFonts w:hint="default" w:ascii="Times New Roman" w:hAnsi="Times New Roman" w:cs="Times New Roman"/>
          <w:color w:val="auto"/>
          <w:highlight w:val="none"/>
          <w:lang w:val="en-US" w:eastAsia="zh-CN"/>
        </w:rPr>
        <w:t>农村农村供水突发水污染应急预案》</w:t>
      </w:r>
      <w:r>
        <w:rPr>
          <w:rFonts w:hint="eastAsia" w:cs="Times New Roman"/>
          <w:color w:val="auto"/>
          <w:highlight w:val="none"/>
          <w:lang w:val="en-US" w:eastAsia="zh-CN"/>
        </w:rPr>
        <w:t>载明内容外的其他事项，按本预案执行</w:t>
      </w:r>
      <w:r>
        <w:rPr>
          <w:rFonts w:hint="default" w:ascii="Times New Roman" w:hAnsi="Times New Roman" w:cs="Times New Roman"/>
          <w:color w:val="auto"/>
          <w:highlight w:val="none"/>
          <w:lang w:val="en-US" w:eastAsia="zh-CN"/>
        </w:rPr>
        <w:t>。</w:t>
      </w:r>
    </w:p>
    <w:p>
      <w:pPr>
        <w:pStyle w:val="3"/>
        <w:spacing w:before="156" w:beforeLines="50" w:after="156" w:afterLines="50"/>
        <w:rPr>
          <w:rFonts w:hint="default" w:ascii="Times New Roman" w:hAnsi="Times New Roman" w:cs="Times New Roman"/>
          <w:b w:val="0"/>
          <w:bCs w:val="0"/>
          <w:snapToGrid w:val="0"/>
          <w:color w:val="000000"/>
          <w:kern w:val="0"/>
          <w:sz w:val="36"/>
          <w:szCs w:val="36"/>
          <w:highlight w:val="none"/>
        </w:rPr>
      </w:pPr>
      <w:bookmarkStart w:id="182" w:name="_Toc29101"/>
      <w:bookmarkStart w:id="183" w:name="_Toc28837"/>
      <w:bookmarkStart w:id="184" w:name="_Toc8922"/>
      <w:bookmarkStart w:id="185" w:name="_Toc25610"/>
      <w:bookmarkStart w:id="186" w:name="_Toc9347"/>
      <w:r>
        <w:rPr>
          <w:rFonts w:hint="default" w:ascii="Times New Roman" w:hAnsi="Times New Roman" w:cs="Times New Roman"/>
          <w:b w:val="0"/>
          <w:bCs w:val="0"/>
          <w:snapToGrid w:val="0"/>
          <w:color w:val="000000"/>
          <w:kern w:val="0"/>
          <w:sz w:val="36"/>
          <w:szCs w:val="36"/>
          <w:highlight w:val="none"/>
          <w:lang w:val="en-US" w:eastAsia="zh-CN"/>
        </w:rPr>
        <w:t>附</w:t>
      </w:r>
      <w:r>
        <w:rPr>
          <w:rFonts w:hint="default" w:ascii="Times New Roman" w:hAnsi="Times New Roman" w:cs="Times New Roman"/>
          <w:b w:val="0"/>
          <w:bCs w:val="0"/>
          <w:snapToGrid w:val="0"/>
          <w:color w:val="000000"/>
          <w:kern w:val="0"/>
          <w:sz w:val="36"/>
          <w:szCs w:val="36"/>
          <w:highlight w:val="none"/>
        </w:rPr>
        <w:t>：名词解释</w:t>
      </w:r>
      <w:bookmarkEnd w:id="182"/>
      <w:bookmarkEnd w:id="183"/>
      <w:bookmarkEnd w:id="184"/>
      <w:bookmarkEnd w:id="185"/>
      <w:bookmarkEnd w:id="186"/>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因旱影响供水人口：供水方式、水源、水量、水质、供水保证率、用水方便程度等因旱发生改变，需要采取应急措施保障饮水的人口。标准可参考《农村饮水安全评价准则》。</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因旱饮水困难人口：由于干旱导致取水距离和难度增加或基本生活用水量低于35</w:t>
      </w:r>
      <w:r>
        <w:rPr>
          <w:rFonts w:hint="eastAsia" w:cs="Times New Roman"/>
          <w:szCs w:val="28"/>
          <w:highlight w:val="none"/>
          <w:lang w:val="en-US" w:eastAsia="zh-CN"/>
        </w:rPr>
        <w:t>L</w:t>
      </w:r>
      <w:r>
        <w:rPr>
          <w:rFonts w:hint="default" w:ascii="Times New Roman" w:hAnsi="Times New Roman" w:cs="Times New Roman"/>
          <w:szCs w:val="28"/>
          <w:highlight w:val="none"/>
        </w:rPr>
        <w:t>/人·天，且持续15天以上的人口。其中，“取水距离和难度增加”即人力取水往返时间超过20分钟，或取水水平距离超过800米垂直距离超过80米。</w:t>
      </w:r>
    </w:p>
    <w:p>
      <w:pPr>
        <w:pStyle w:val="22"/>
        <w:rPr>
          <w:rFonts w:hint="default" w:ascii="Times New Roman" w:hAnsi="Times New Roman" w:cs="Times New Roman"/>
          <w:highlight w:val="none"/>
        </w:rPr>
      </w:pPr>
      <w:r>
        <w:rPr>
          <w:rFonts w:hint="default" w:ascii="Times New Roman" w:hAnsi="Times New Roman" w:cs="Times New Roman"/>
          <w:highlight w:val="none"/>
        </w:rPr>
        <w:t>因旱饮水困难率。评估区因旱饮水困难人口数量（评估区评估年曾出现的因旱临时饮水困难最高峰人口数量）占评估区评估年总人口数量的比例，以百分率（％）表示。</w:t>
      </w:r>
    </w:p>
    <w:p>
      <w:pPr>
        <w:ind w:left="0" w:leftChars="0"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本预案有关数量的表述中，“以上”含本数，“以下”不含本数。</w:t>
      </w:r>
    </w:p>
    <w:p>
      <w:pPr>
        <w:pStyle w:val="22"/>
        <w:rPr>
          <w:rFonts w:hint="default" w:ascii="Times New Roman" w:hAnsi="Times New Roman" w:cs="Times New Roman"/>
          <w:color w:val="auto"/>
          <w:highlight w:val="none"/>
        </w:rPr>
      </w:pPr>
    </w:p>
    <w:p>
      <w:pPr>
        <w:rPr>
          <w:rFonts w:hint="default" w:ascii="Times New Roman" w:hAnsi="Times New Roman" w:cs="Times New Roman"/>
          <w:highlight w:val="none"/>
        </w:rPr>
        <w:sectPr>
          <w:footerReference r:id="rId11" w:type="default"/>
          <w:pgSz w:w="11906" w:h="16838"/>
          <w:pgMar w:top="1440" w:right="1800" w:bottom="1440" w:left="1800" w:header="851" w:footer="992" w:gutter="0"/>
          <w:cols w:space="720" w:num="1"/>
          <w:docGrid w:type="lines" w:linePitch="312" w:charSpace="0"/>
        </w:sectPr>
      </w:pPr>
    </w:p>
    <w:p>
      <w:pPr>
        <w:pStyle w:val="3"/>
        <w:spacing w:before="156" w:beforeLines="50" w:after="156" w:afterLines="50"/>
        <w:jc w:val="both"/>
        <w:rPr>
          <w:rFonts w:hint="default" w:ascii="Times New Roman" w:hAnsi="Times New Roman" w:cs="Times New Roman"/>
          <w:bCs w:val="0"/>
          <w:snapToGrid w:val="0"/>
          <w:color w:val="auto"/>
          <w:kern w:val="0"/>
          <w:sz w:val="36"/>
          <w:szCs w:val="36"/>
          <w:highlight w:val="none"/>
          <w:lang w:val="en-US" w:eastAsia="zh-CN"/>
        </w:rPr>
      </w:pPr>
      <w:bookmarkStart w:id="187" w:name="_Toc31537"/>
      <w:bookmarkStart w:id="188" w:name="_Toc11232"/>
      <w:bookmarkStart w:id="189" w:name="_Toc26616"/>
      <w:bookmarkStart w:id="190" w:name="_Toc366"/>
      <w:bookmarkStart w:id="191" w:name="_Toc2542"/>
      <w:r>
        <w:rPr>
          <w:rFonts w:hint="default" w:ascii="Times New Roman" w:hAnsi="Times New Roman" w:cs="Times New Roman"/>
          <w:bCs w:val="0"/>
          <w:snapToGrid w:val="0"/>
          <w:color w:val="auto"/>
          <w:kern w:val="0"/>
          <w:sz w:val="36"/>
          <w:szCs w:val="36"/>
          <w:highlight w:val="none"/>
          <w:lang w:val="en-US" w:eastAsia="zh-CN"/>
        </w:rPr>
        <w:t>附件</w:t>
      </w:r>
      <w:r>
        <w:rPr>
          <w:rFonts w:hint="eastAsia" w:cs="Times New Roman"/>
          <w:bCs w:val="0"/>
          <w:snapToGrid w:val="0"/>
          <w:color w:val="auto"/>
          <w:kern w:val="0"/>
          <w:sz w:val="36"/>
          <w:szCs w:val="36"/>
          <w:highlight w:val="none"/>
          <w:lang w:val="en-US" w:eastAsia="zh-CN"/>
        </w:rPr>
        <w:t>1</w:t>
      </w:r>
      <w:bookmarkEnd w:id="187"/>
      <w:bookmarkEnd w:id="188"/>
      <w:bookmarkEnd w:id="189"/>
      <w:bookmarkEnd w:id="190"/>
      <w:bookmarkEnd w:id="191"/>
    </w:p>
    <w:p>
      <w:pPr>
        <w:spacing w:before="157" w:beforeLines="50" w:after="157" w:afterLines="50"/>
        <w:ind w:firstLine="0" w:firstLineChars="0"/>
        <w:jc w:val="center"/>
        <w:rPr>
          <w:rFonts w:hint="default" w:ascii="Times New Roman" w:hAnsi="Times New Roman" w:eastAsia="华文中宋" w:cs="Times New Roman"/>
          <w:color w:val="auto"/>
          <w:sz w:val="32"/>
          <w:szCs w:val="24"/>
          <w:highlight w:val="none"/>
          <w:lang w:val="en-US" w:eastAsia="zh-CN"/>
        </w:rPr>
      </w:pPr>
      <w:r>
        <w:rPr>
          <w:rFonts w:hint="default" w:ascii="Times New Roman" w:hAnsi="Times New Roman" w:eastAsia="华文中宋" w:cs="Times New Roman"/>
          <w:color w:val="auto"/>
          <w:sz w:val="32"/>
          <w:szCs w:val="24"/>
          <w:highlight w:val="none"/>
          <w:lang w:val="en-US" w:eastAsia="zh-CN"/>
        </w:rPr>
        <w:t>局有关处室（单位）农村供水突发事件应急主要职责</w:t>
      </w:r>
    </w:p>
    <w:p>
      <w:pPr>
        <w:numPr>
          <w:ilvl w:val="0"/>
          <w:numId w:val="0"/>
        </w:num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kern w:val="2"/>
          <w:sz w:val="28"/>
          <w:szCs w:val="22"/>
          <w:highlight w:val="none"/>
          <w:lang w:val="en-US" w:eastAsia="zh-CN" w:bidi="ar-SA"/>
        </w:rPr>
        <w:t>一、</w:t>
      </w:r>
      <w:r>
        <w:rPr>
          <w:rFonts w:hint="default" w:ascii="Times New Roman" w:hAnsi="Times New Roman" w:eastAsia="黑体" w:cs="Times New Roman"/>
          <w:color w:val="auto"/>
          <w:highlight w:val="none"/>
          <w:lang w:val="en-US" w:eastAsia="zh-CN"/>
        </w:rPr>
        <w:t>农水水电处（应急办）</w:t>
      </w:r>
      <w:r>
        <w:rPr>
          <w:rFonts w:hint="default" w:ascii="Times New Roman" w:hAnsi="Times New Roman" w:cs="Times New Roman"/>
          <w:color w:val="auto"/>
          <w:highlight w:val="none"/>
          <w:lang w:val="en-US" w:eastAsia="zh-CN"/>
        </w:rPr>
        <w:t>。承担市水利局</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日常工作；向</w:t>
      </w:r>
      <w:r>
        <w:rPr>
          <w:rFonts w:hint="eastAsia" w:cs="Times New Roman"/>
          <w:color w:val="auto"/>
          <w:highlight w:val="none"/>
          <w:lang w:val="en-US" w:eastAsia="zh-CN"/>
        </w:rPr>
        <w:t>市农村供水应急领导小组</w:t>
      </w:r>
      <w:r>
        <w:rPr>
          <w:rFonts w:hint="default" w:ascii="Times New Roman" w:hAnsi="Times New Roman" w:cs="Times New Roman"/>
          <w:color w:val="auto"/>
          <w:highlight w:val="none"/>
          <w:lang w:val="en-US" w:eastAsia="zh-CN"/>
        </w:rPr>
        <w:t>提出指挥、调度、决策和应急响应启动、终止、降低的建议；根据安排召集有关成员单位参加会商研判等工作，负责上下联络督办，指令、信息的上传下达；起草领导讲话和重要报告；收集、汇总供水工程工情、干旱灾情和农村应急供水工作动态信息；牵头负责应急抢险技术支撑工作；负责提出农村供水应急救灾资金安排的建议。</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二、办公室。</w:t>
      </w:r>
      <w:r>
        <w:rPr>
          <w:rFonts w:hint="default" w:ascii="Times New Roman" w:hAnsi="Times New Roman" w:cs="Times New Roman"/>
          <w:color w:val="auto"/>
          <w:highlight w:val="none"/>
          <w:lang w:val="en-US" w:eastAsia="zh-CN"/>
        </w:rPr>
        <w:t>牵头重要会议和重大活动；负责与水利部和市委、市政府的工作衔接和协调；做好贯彻落实领导同志对农村供水应急工作要求的内部督办；组织协调农村供水应急政务信息报送工作；协调应急车辆调度以及相关后勤保障。</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三、政法处。</w:t>
      </w:r>
      <w:r>
        <w:rPr>
          <w:rFonts w:hint="default" w:ascii="Times New Roman" w:hAnsi="Times New Roman" w:cs="Times New Roman"/>
          <w:color w:val="auto"/>
          <w:highlight w:val="none"/>
          <w:lang w:val="en-US" w:eastAsia="zh-CN"/>
        </w:rPr>
        <w:t>组织负责影响供水安全的水行政执法；调处跨区县有关水事纠纷。</w:t>
      </w:r>
    </w:p>
    <w:p>
      <w:pPr>
        <w:ind w:firstLine="560" w:firstLineChars="200"/>
        <w:jc w:val="both"/>
        <w:rPr>
          <w:rFonts w:hint="default" w:ascii="Times New Roman" w:hAnsi="Times New Roman" w:cs="Times New Roman"/>
          <w:color w:val="auto"/>
          <w:highlight w:val="none"/>
          <w:lang w:val="en-US" w:eastAsia="zh-CN"/>
        </w:rPr>
      </w:pPr>
      <w:r>
        <w:rPr>
          <w:rFonts w:hint="eastAsia" w:eastAsia="黑体" w:cs="Times New Roman"/>
          <w:color w:val="auto"/>
          <w:highlight w:val="none"/>
          <w:lang w:val="en-US" w:eastAsia="zh-CN"/>
        </w:rPr>
        <w:t>四</w:t>
      </w:r>
      <w:r>
        <w:rPr>
          <w:rFonts w:hint="default" w:ascii="Times New Roman" w:hAnsi="Times New Roman" w:eastAsia="黑体" w:cs="Times New Roman"/>
          <w:color w:val="auto"/>
          <w:highlight w:val="none"/>
          <w:lang w:val="en-US" w:eastAsia="zh-CN"/>
        </w:rPr>
        <w:t>、财务处。</w:t>
      </w:r>
      <w:r>
        <w:rPr>
          <w:rFonts w:hint="default" w:ascii="Times New Roman" w:hAnsi="Times New Roman" w:cs="Times New Roman"/>
          <w:color w:val="auto"/>
          <w:highlight w:val="none"/>
          <w:lang w:val="en-US" w:eastAsia="zh-CN"/>
        </w:rPr>
        <w:t>负责农村供水应急经费预算申报和经费下达。</w:t>
      </w:r>
    </w:p>
    <w:p>
      <w:pPr>
        <w:ind w:firstLine="560" w:firstLineChars="200"/>
        <w:jc w:val="both"/>
        <w:rPr>
          <w:rFonts w:hint="default" w:ascii="Times New Roman" w:hAnsi="Times New Roman" w:cs="Times New Roman"/>
          <w:color w:val="auto"/>
          <w:highlight w:val="none"/>
          <w:lang w:val="en-US" w:eastAsia="zh-CN"/>
        </w:rPr>
      </w:pPr>
      <w:r>
        <w:rPr>
          <w:rFonts w:hint="eastAsia" w:eastAsia="黑体" w:cs="Times New Roman"/>
          <w:color w:val="auto"/>
          <w:highlight w:val="none"/>
          <w:lang w:val="en-US" w:eastAsia="zh-CN"/>
        </w:rPr>
        <w:t>五</w:t>
      </w:r>
      <w:r>
        <w:rPr>
          <w:rFonts w:hint="default" w:ascii="Times New Roman" w:hAnsi="Times New Roman" w:eastAsia="黑体" w:cs="Times New Roman"/>
          <w:color w:val="auto"/>
          <w:highlight w:val="none"/>
          <w:lang w:val="en-US" w:eastAsia="zh-CN"/>
        </w:rPr>
        <w:t>、组织人事处。</w:t>
      </w:r>
      <w:r>
        <w:rPr>
          <w:rFonts w:hint="default" w:ascii="Times New Roman" w:hAnsi="Times New Roman" w:cs="Times New Roman"/>
          <w:color w:val="auto"/>
          <w:highlight w:val="none"/>
          <w:lang w:val="en-US" w:eastAsia="zh-CN"/>
        </w:rPr>
        <w:t>指导农村供水应急人才队伍建设；指导机构改革农村供水应急方面有关工作；</w:t>
      </w:r>
      <w:r>
        <w:rPr>
          <w:rFonts w:hint="eastAsia" w:cs="Times New Roman"/>
          <w:color w:val="auto"/>
          <w:highlight w:val="none"/>
          <w:lang w:val="en-US" w:eastAsia="zh-CN"/>
        </w:rPr>
        <w:t>按规定权限</w:t>
      </w:r>
      <w:r>
        <w:rPr>
          <w:rFonts w:hint="default" w:ascii="Times New Roman" w:hAnsi="Times New Roman" w:cs="Times New Roman"/>
          <w:color w:val="auto"/>
          <w:highlight w:val="none"/>
          <w:lang w:val="en-US" w:eastAsia="zh-CN"/>
        </w:rPr>
        <w:t>负责农村供水应急表彰奖励工作。</w:t>
      </w:r>
    </w:p>
    <w:p>
      <w:pPr>
        <w:ind w:firstLine="560" w:firstLineChars="200"/>
        <w:jc w:val="both"/>
        <w:rPr>
          <w:rFonts w:hint="default" w:ascii="Times New Roman" w:hAnsi="Times New Roman" w:cs="Times New Roman"/>
          <w:color w:val="auto"/>
          <w:highlight w:val="none"/>
          <w:lang w:val="en-US" w:eastAsia="zh-CN"/>
        </w:rPr>
      </w:pPr>
      <w:r>
        <w:rPr>
          <w:rFonts w:hint="eastAsia" w:eastAsia="黑体" w:cs="Times New Roman"/>
          <w:color w:val="auto"/>
          <w:highlight w:val="none"/>
          <w:lang w:val="en-US" w:eastAsia="zh-CN"/>
        </w:rPr>
        <w:t>六</w:t>
      </w:r>
      <w:r>
        <w:rPr>
          <w:rFonts w:hint="default" w:ascii="Times New Roman" w:hAnsi="Times New Roman" w:eastAsia="黑体" w:cs="Times New Roman"/>
          <w:color w:val="auto"/>
          <w:highlight w:val="none"/>
          <w:lang w:val="en-US" w:eastAsia="zh-CN"/>
        </w:rPr>
        <w:t>、水资源处。</w:t>
      </w:r>
      <w:r>
        <w:rPr>
          <w:rFonts w:hint="default" w:ascii="Times New Roman" w:hAnsi="Times New Roman" w:cs="Times New Roman"/>
          <w:color w:val="auto"/>
          <w:highlight w:val="none"/>
          <w:lang w:val="en-US" w:eastAsia="zh-CN"/>
        </w:rPr>
        <w:t>负责指导</w:t>
      </w:r>
      <w:r>
        <w:rPr>
          <w:rFonts w:hint="eastAsia" w:cs="Times New Roman"/>
          <w:color w:val="auto"/>
          <w:highlight w:val="none"/>
          <w:lang w:val="en-US" w:eastAsia="zh-CN"/>
        </w:rPr>
        <w:t>农村供水</w:t>
      </w:r>
      <w:r>
        <w:rPr>
          <w:rFonts w:hint="default" w:ascii="Times New Roman" w:hAnsi="Times New Roman" w:cs="Times New Roman"/>
          <w:color w:val="auto"/>
          <w:highlight w:val="none"/>
          <w:lang w:val="en-US" w:eastAsia="zh-CN"/>
        </w:rPr>
        <w:t>水源调度工作。</w:t>
      </w:r>
    </w:p>
    <w:p>
      <w:pPr>
        <w:ind w:firstLine="560" w:firstLineChars="200"/>
        <w:jc w:val="both"/>
        <w:rPr>
          <w:rFonts w:hint="default" w:ascii="Times New Roman" w:hAnsi="Times New Roman" w:cs="Times New Roman"/>
          <w:color w:val="auto"/>
          <w:highlight w:val="none"/>
          <w:lang w:val="en-US" w:eastAsia="zh-CN"/>
        </w:rPr>
      </w:pPr>
      <w:r>
        <w:rPr>
          <w:rFonts w:hint="eastAsia" w:eastAsia="黑体" w:cs="Times New Roman"/>
          <w:color w:val="auto"/>
          <w:highlight w:val="none"/>
          <w:lang w:val="en-US" w:eastAsia="zh-CN"/>
        </w:rPr>
        <w:t>七</w:t>
      </w:r>
      <w:r>
        <w:rPr>
          <w:rFonts w:hint="default" w:ascii="Times New Roman" w:hAnsi="Times New Roman" w:eastAsia="黑体" w:cs="Times New Roman"/>
          <w:color w:val="auto"/>
          <w:highlight w:val="none"/>
          <w:lang w:val="en-US" w:eastAsia="zh-CN"/>
        </w:rPr>
        <w:t>、市节水办。</w:t>
      </w:r>
      <w:r>
        <w:rPr>
          <w:rFonts w:hint="default" w:ascii="Times New Roman" w:hAnsi="Times New Roman" w:cs="Times New Roman"/>
          <w:color w:val="auto"/>
          <w:highlight w:val="none"/>
          <w:lang w:val="en-US" w:eastAsia="zh-CN"/>
        </w:rPr>
        <w:t>负责</w:t>
      </w:r>
      <w:r>
        <w:rPr>
          <w:rFonts w:hint="eastAsia" w:cs="Times New Roman"/>
          <w:color w:val="auto"/>
          <w:highlight w:val="none"/>
          <w:lang w:val="en-US" w:eastAsia="zh-CN"/>
        </w:rPr>
        <w:t>宣传</w:t>
      </w:r>
      <w:r>
        <w:rPr>
          <w:rFonts w:hint="default" w:ascii="Times New Roman" w:hAnsi="Times New Roman" w:cs="Times New Roman"/>
          <w:color w:val="auto"/>
          <w:highlight w:val="none"/>
          <w:lang w:val="en-US" w:eastAsia="zh-CN"/>
        </w:rPr>
        <w:t>水资源节约措施。</w:t>
      </w:r>
    </w:p>
    <w:p>
      <w:pPr>
        <w:ind w:firstLine="560" w:firstLineChars="200"/>
        <w:jc w:val="both"/>
        <w:rPr>
          <w:rFonts w:hint="default" w:ascii="Times New Roman" w:hAnsi="Times New Roman" w:cs="Times New Roman"/>
          <w:color w:val="auto"/>
          <w:highlight w:val="none"/>
          <w:lang w:val="en-US" w:eastAsia="zh-CN"/>
        </w:rPr>
      </w:pPr>
      <w:r>
        <w:rPr>
          <w:rFonts w:hint="eastAsia" w:eastAsia="黑体" w:cs="Times New Roman"/>
          <w:color w:val="auto"/>
          <w:highlight w:val="none"/>
          <w:lang w:val="en-US" w:eastAsia="zh-CN"/>
        </w:rPr>
        <w:t>八</w:t>
      </w:r>
      <w:r>
        <w:rPr>
          <w:rFonts w:hint="default" w:ascii="Times New Roman" w:hAnsi="Times New Roman" w:eastAsia="黑体" w:cs="Times New Roman"/>
          <w:color w:val="auto"/>
          <w:highlight w:val="none"/>
          <w:lang w:val="en-US" w:eastAsia="zh-CN"/>
        </w:rPr>
        <w:t>、运管处。</w:t>
      </w:r>
      <w:r>
        <w:rPr>
          <w:rFonts w:hint="default" w:ascii="Times New Roman" w:hAnsi="Times New Roman" w:cs="Times New Roman"/>
          <w:color w:val="auto"/>
          <w:highlight w:val="none"/>
          <w:lang w:val="en-US" w:eastAsia="zh-CN"/>
        </w:rPr>
        <w:t>指导职能分工范围内具有农村饮用水水源功能的已成水库运行管理；负责统计收集管辖范围内具有农村饮用水水源功能的已成水</w:t>
      </w:r>
      <w:r>
        <w:rPr>
          <w:rFonts w:hint="eastAsia" w:cs="Times New Roman"/>
          <w:color w:val="auto"/>
          <w:highlight w:val="none"/>
          <w:lang w:val="en-US" w:eastAsia="zh-CN"/>
        </w:rPr>
        <w:t>库</w:t>
      </w:r>
      <w:r>
        <w:rPr>
          <w:rFonts w:hint="default" w:ascii="Times New Roman" w:hAnsi="Times New Roman" w:cs="Times New Roman"/>
          <w:color w:val="auto"/>
          <w:highlight w:val="none"/>
          <w:lang w:val="en-US" w:eastAsia="zh-CN"/>
        </w:rPr>
        <w:t>工程受损情况；组织监测水库汛（旱）情动态，确保水库运行管理系统正常运行；负责工程事故类</w:t>
      </w:r>
      <w:r>
        <w:rPr>
          <w:rFonts w:hint="eastAsia" w:cs="Times New Roman"/>
          <w:color w:val="auto"/>
          <w:highlight w:val="none"/>
          <w:lang w:val="en-US" w:eastAsia="zh-CN"/>
        </w:rPr>
        <w:t>水库安全运行</w:t>
      </w:r>
      <w:r>
        <w:rPr>
          <w:rFonts w:hint="default" w:ascii="Times New Roman" w:hAnsi="Times New Roman" w:cs="Times New Roman"/>
          <w:color w:val="auto"/>
          <w:highlight w:val="none"/>
          <w:lang w:val="en-US" w:eastAsia="zh-CN"/>
        </w:rPr>
        <w:t>调查工作。</w:t>
      </w:r>
    </w:p>
    <w:p>
      <w:pPr>
        <w:ind w:firstLine="560" w:firstLineChars="200"/>
        <w:jc w:val="both"/>
        <w:rPr>
          <w:rFonts w:hint="default" w:ascii="Times New Roman" w:hAnsi="Times New Roman" w:cs="Times New Roman"/>
          <w:color w:val="auto"/>
          <w:highlight w:val="none"/>
          <w:lang w:val="en-US" w:eastAsia="zh-CN"/>
        </w:rPr>
      </w:pPr>
      <w:r>
        <w:rPr>
          <w:rFonts w:hint="eastAsia" w:eastAsia="黑体" w:cs="Times New Roman"/>
          <w:color w:val="auto"/>
          <w:highlight w:val="none"/>
          <w:lang w:val="en-US" w:eastAsia="zh-CN"/>
        </w:rPr>
        <w:t>九</w:t>
      </w:r>
      <w:r>
        <w:rPr>
          <w:rFonts w:hint="default" w:ascii="Times New Roman" w:hAnsi="Times New Roman" w:eastAsia="黑体" w:cs="Times New Roman"/>
          <w:color w:val="auto"/>
          <w:highlight w:val="none"/>
          <w:lang w:val="en-US" w:eastAsia="zh-CN"/>
        </w:rPr>
        <w:t>、河道处。</w:t>
      </w:r>
      <w:r>
        <w:rPr>
          <w:rFonts w:hint="default" w:ascii="Times New Roman" w:hAnsi="Times New Roman" w:cs="Times New Roman"/>
          <w:color w:val="auto"/>
          <w:highlight w:val="none"/>
          <w:lang w:val="en-US" w:eastAsia="zh-CN"/>
        </w:rPr>
        <w:t>指导涉及农村饮用水水源地的河道岸线管理保护工作；指导河道“清四乱”常态化规范化相关工作。</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十、水文与防御处。</w:t>
      </w:r>
      <w:r>
        <w:rPr>
          <w:rFonts w:hint="default" w:ascii="Times New Roman" w:hAnsi="Times New Roman" w:cs="Times New Roman"/>
          <w:color w:val="auto"/>
          <w:highlight w:val="none"/>
          <w:lang w:val="en-US" w:eastAsia="zh-CN"/>
        </w:rPr>
        <w:t>收集、汇总汛（旱）情和水旱灾害防御工作动态信息；按照批准的控制运行计划及调度权限，组织做好重要江河、重要水库洪水调度、应急水量调度、监督管理工作；组织监测重要江河汛（旱）情动态。</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十</w:t>
      </w:r>
      <w:r>
        <w:rPr>
          <w:rFonts w:hint="eastAsia" w:eastAsia="黑体" w:cs="Times New Roman"/>
          <w:color w:val="auto"/>
          <w:highlight w:val="none"/>
          <w:lang w:val="en-US" w:eastAsia="zh-CN"/>
        </w:rPr>
        <w:t>一</w:t>
      </w:r>
      <w:r>
        <w:rPr>
          <w:rFonts w:hint="default" w:ascii="Times New Roman" w:hAnsi="Times New Roman" w:eastAsia="黑体" w:cs="Times New Roman"/>
          <w:color w:val="auto"/>
          <w:highlight w:val="none"/>
          <w:lang w:val="en-US" w:eastAsia="zh-CN"/>
        </w:rPr>
        <w:t>、监督处。</w:t>
      </w:r>
      <w:r>
        <w:rPr>
          <w:rFonts w:hint="eastAsia" w:cs="Times New Roman"/>
          <w:color w:val="auto"/>
          <w:highlight w:val="none"/>
          <w:lang w:val="en-US" w:eastAsia="zh-CN"/>
        </w:rPr>
        <w:t>协助开展</w:t>
      </w:r>
      <w:r>
        <w:rPr>
          <w:rFonts w:hint="default" w:ascii="Times New Roman" w:hAnsi="Times New Roman" w:cs="Times New Roman"/>
          <w:color w:val="auto"/>
          <w:highlight w:val="none"/>
          <w:lang w:val="en-US" w:eastAsia="zh-CN"/>
        </w:rPr>
        <w:t>农村供水应急领域专项监督检查</w:t>
      </w:r>
      <w:r>
        <w:rPr>
          <w:rFonts w:hint="eastAsia" w:cs="Times New Roman"/>
          <w:color w:val="auto"/>
          <w:highlight w:val="none"/>
          <w:lang w:val="en-US" w:eastAsia="zh-CN"/>
        </w:rPr>
        <w:t>和</w:t>
      </w:r>
      <w:r>
        <w:rPr>
          <w:rFonts w:hint="default" w:ascii="Times New Roman" w:hAnsi="Times New Roman" w:cs="Times New Roman"/>
          <w:color w:val="auto"/>
          <w:highlight w:val="none"/>
          <w:lang w:val="en-US" w:eastAsia="zh-CN"/>
        </w:rPr>
        <w:t>工程事故类农村供水突发事件调查工作。</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十</w:t>
      </w:r>
      <w:r>
        <w:rPr>
          <w:rFonts w:hint="eastAsia" w:eastAsia="黑体" w:cs="Times New Roman"/>
          <w:color w:val="auto"/>
          <w:highlight w:val="none"/>
          <w:lang w:val="en-US" w:eastAsia="zh-CN"/>
        </w:rPr>
        <w:t>二</w:t>
      </w:r>
      <w:r>
        <w:rPr>
          <w:rFonts w:hint="default" w:ascii="Times New Roman" w:hAnsi="Times New Roman" w:eastAsia="黑体" w:cs="Times New Roman"/>
          <w:color w:val="auto"/>
          <w:highlight w:val="none"/>
          <w:lang w:val="en-US" w:eastAsia="zh-CN"/>
        </w:rPr>
        <w:t>、调水处。</w:t>
      </w:r>
      <w:r>
        <w:rPr>
          <w:rFonts w:hint="default" w:ascii="Times New Roman" w:hAnsi="Times New Roman" w:cs="Times New Roman"/>
          <w:color w:val="auto"/>
          <w:highlight w:val="none"/>
          <w:lang w:val="en-US" w:eastAsia="zh-CN"/>
        </w:rPr>
        <w:t>组织指导重要流域、区域以及重大调水工程的水资源调度工作；负责指导水资源调度方案和年度调度计划编制、执行。</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十</w:t>
      </w:r>
      <w:r>
        <w:rPr>
          <w:rFonts w:hint="eastAsia" w:eastAsia="黑体" w:cs="Times New Roman"/>
          <w:color w:val="auto"/>
          <w:highlight w:val="none"/>
          <w:lang w:val="en-US" w:eastAsia="zh-CN"/>
        </w:rPr>
        <w:t>三</w:t>
      </w:r>
      <w:r>
        <w:rPr>
          <w:rFonts w:hint="default" w:ascii="Times New Roman" w:hAnsi="Times New Roman" w:eastAsia="黑体" w:cs="Times New Roman"/>
          <w:color w:val="auto"/>
          <w:highlight w:val="none"/>
          <w:lang w:val="en-US" w:eastAsia="zh-CN"/>
        </w:rPr>
        <w:t>、科技处。</w:t>
      </w:r>
      <w:r>
        <w:rPr>
          <w:rFonts w:hint="default" w:ascii="Times New Roman" w:hAnsi="Times New Roman" w:cs="Times New Roman"/>
          <w:color w:val="auto"/>
          <w:highlight w:val="none"/>
          <w:lang w:val="en-US" w:eastAsia="zh-CN"/>
        </w:rPr>
        <w:t>负责统一组织对外发布水（旱）情和农村供水应急工作新闻通稿，衔接新闻媒体进行采访报道，视情组织召开新闻发布会，衔接市委宣传部、市委网信办做好舆情导控。</w:t>
      </w:r>
    </w:p>
    <w:p>
      <w:pPr>
        <w:ind w:firstLine="560" w:firstLineChars="200"/>
        <w:jc w:val="both"/>
        <w:rPr>
          <w:rFonts w:hint="eastAsia" w:cs="Times New Roman"/>
          <w:color w:val="auto"/>
          <w:highlight w:val="none"/>
          <w:lang w:val="en-US" w:eastAsia="zh-CN"/>
        </w:rPr>
      </w:pPr>
      <w:r>
        <w:rPr>
          <w:rFonts w:hint="eastAsia" w:eastAsia="黑体" w:cs="Times New Roman"/>
          <w:color w:val="auto"/>
          <w:highlight w:val="none"/>
          <w:lang w:val="en-US" w:eastAsia="zh-CN"/>
        </w:rPr>
        <w:t>十四、信访处。</w:t>
      </w:r>
      <w:r>
        <w:rPr>
          <w:rFonts w:hint="default" w:eastAsia="仿宋" w:cs="Times New Roman"/>
          <w:color w:val="auto"/>
          <w:highlight w:val="none"/>
          <w:lang w:val="en-US" w:eastAsia="zh-CN"/>
        </w:rPr>
        <w:t>负责</w:t>
      </w:r>
      <w:r>
        <w:rPr>
          <w:rFonts w:hint="eastAsia" w:cs="Times New Roman"/>
          <w:color w:val="auto"/>
          <w:highlight w:val="none"/>
          <w:lang w:val="en-US" w:eastAsia="zh-CN"/>
        </w:rPr>
        <w:t>指导区县做好</w:t>
      </w:r>
      <w:r>
        <w:rPr>
          <w:rFonts w:hint="eastAsia" w:ascii="Times New Roman" w:hAnsi="Times New Roman" w:cs="Times New Roman"/>
          <w:color w:val="auto"/>
          <w:highlight w:val="none"/>
          <w:lang w:val="en-US" w:eastAsia="zh-CN"/>
        </w:rPr>
        <w:t>农村供水应急</w:t>
      </w:r>
      <w:r>
        <w:rPr>
          <w:rFonts w:hint="eastAsia" w:cs="Times New Roman"/>
          <w:color w:val="auto"/>
          <w:highlight w:val="none"/>
          <w:lang w:val="en-US" w:eastAsia="zh-CN"/>
        </w:rPr>
        <w:t>信</w:t>
      </w:r>
      <w:r>
        <w:rPr>
          <w:rFonts w:hint="default" w:cs="Times New Roman"/>
          <w:color w:val="auto"/>
          <w:highlight w:val="none"/>
          <w:lang w:val="en-US" w:eastAsia="zh-CN"/>
        </w:rPr>
        <w:t>访</w:t>
      </w:r>
      <w:r>
        <w:rPr>
          <w:rFonts w:hint="eastAsia" w:cs="Times New Roman"/>
          <w:color w:val="auto"/>
          <w:highlight w:val="none"/>
          <w:lang w:val="en-US" w:eastAsia="zh-CN"/>
        </w:rPr>
        <w:t>事项</w:t>
      </w:r>
      <w:r>
        <w:rPr>
          <w:rFonts w:hint="default" w:cs="Times New Roman"/>
          <w:color w:val="auto"/>
          <w:highlight w:val="none"/>
          <w:lang w:val="en-US" w:eastAsia="zh-CN"/>
        </w:rPr>
        <w:t>处置工作。</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十</w:t>
      </w:r>
      <w:r>
        <w:rPr>
          <w:rFonts w:hint="eastAsia" w:eastAsia="黑体" w:cs="Times New Roman"/>
          <w:color w:val="auto"/>
          <w:highlight w:val="none"/>
          <w:lang w:val="en-US" w:eastAsia="zh-CN"/>
        </w:rPr>
        <w:t>五</w:t>
      </w:r>
      <w:r>
        <w:rPr>
          <w:rFonts w:hint="default" w:ascii="Times New Roman" w:hAnsi="Times New Roman" w:eastAsia="黑体" w:cs="Times New Roman"/>
          <w:color w:val="auto"/>
          <w:highlight w:val="none"/>
          <w:lang w:val="en-US" w:eastAsia="zh-CN"/>
        </w:rPr>
        <w:t>、市水文总站。</w:t>
      </w:r>
      <w:r>
        <w:rPr>
          <w:rFonts w:hint="default" w:ascii="Times New Roman" w:hAnsi="Times New Roman" w:cs="Times New Roman"/>
          <w:color w:val="auto"/>
          <w:highlight w:val="none"/>
          <w:lang w:val="en-US" w:eastAsia="zh-CN"/>
        </w:rPr>
        <w:t>负责监测雨情、水情和土壤墒情，及时提供雨情、水情以及重点区域的旱情实时和预警信息；</w:t>
      </w:r>
      <w:r>
        <w:rPr>
          <w:rFonts w:hint="eastAsia" w:cs="Times New Roman"/>
          <w:color w:val="auto"/>
          <w:highlight w:val="none"/>
          <w:lang w:val="en-US" w:eastAsia="zh-CN"/>
        </w:rPr>
        <w:t>负责本级水利部门</w:t>
      </w:r>
      <w:r>
        <w:rPr>
          <w:rFonts w:hint="eastAsia" w:ascii="Times New Roman" w:hAnsi="Times New Roman" w:cs="Times New Roman"/>
          <w:color w:val="auto"/>
          <w:highlight w:val="none"/>
          <w:lang w:val="en-US" w:eastAsia="zh-CN"/>
        </w:rPr>
        <w:t>农村供水应急领</w:t>
      </w:r>
      <w:r>
        <w:rPr>
          <w:rFonts w:hint="eastAsia" w:cs="Times New Roman"/>
          <w:color w:val="auto"/>
          <w:highlight w:val="none"/>
          <w:lang w:val="en-US" w:eastAsia="zh-CN"/>
        </w:rPr>
        <w:t>域水质监测工作，指导区县水行政主管部门做好三个部门</w:t>
      </w:r>
      <w:r>
        <w:rPr>
          <w:rFonts w:hint="eastAsia" w:ascii="Times New Roman" w:hAnsi="Times New Roman" w:cs="Times New Roman"/>
          <w:color w:val="auto"/>
          <w:highlight w:val="none"/>
          <w:lang w:val="en-US" w:eastAsia="zh-CN"/>
        </w:rPr>
        <w:t>农村供水应急领</w:t>
      </w:r>
      <w:r>
        <w:rPr>
          <w:rFonts w:hint="eastAsia" w:cs="Times New Roman"/>
          <w:color w:val="auto"/>
          <w:highlight w:val="none"/>
          <w:lang w:val="en-US" w:eastAsia="zh-CN"/>
        </w:rPr>
        <w:t>域水质监测工作；</w:t>
      </w:r>
      <w:r>
        <w:rPr>
          <w:rFonts w:hint="default" w:ascii="Times New Roman" w:hAnsi="Times New Roman" w:cs="Times New Roman"/>
          <w:color w:val="auto"/>
          <w:highlight w:val="none"/>
          <w:lang w:val="en-US" w:eastAsia="zh-CN"/>
        </w:rPr>
        <w:t>配合做好重要水工程应急水量调度方案拟定，保障市管水文站点数据采集、中小河流预警预报系统正常运行。</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十</w:t>
      </w:r>
      <w:r>
        <w:rPr>
          <w:rFonts w:hint="eastAsia" w:eastAsia="黑体" w:cs="Times New Roman"/>
          <w:color w:val="auto"/>
          <w:highlight w:val="none"/>
          <w:lang w:val="en-US" w:eastAsia="zh-CN"/>
        </w:rPr>
        <w:t>六</w:t>
      </w:r>
      <w:r>
        <w:rPr>
          <w:rFonts w:hint="default" w:ascii="Times New Roman" w:hAnsi="Times New Roman" w:eastAsia="黑体" w:cs="Times New Roman"/>
          <w:color w:val="auto"/>
          <w:highlight w:val="none"/>
          <w:lang w:val="en-US" w:eastAsia="zh-CN"/>
        </w:rPr>
        <w:t>、市水旱防御中心。</w:t>
      </w:r>
      <w:r>
        <w:rPr>
          <w:rFonts w:hint="default" w:ascii="Times New Roman" w:hAnsi="Times New Roman" w:cs="Times New Roman"/>
          <w:color w:val="auto"/>
          <w:highlight w:val="none"/>
          <w:lang w:val="en-US" w:eastAsia="zh-CN"/>
        </w:rPr>
        <w:t>协助有关处室做好水工程调度和抢险技术支撑；参与旱灾期间农村供水应急值班值守；负责组建、管理专家库，制定专家库管理办法和工作规则，开展相关抢险案例整编；负责农村供水应急物资的储备、调运等。</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十</w:t>
      </w:r>
      <w:r>
        <w:rPr>
          <w:rFonts w:hint="eastAsia" w:eastAsia="黑体" w:cs="Times New Roman"/>
          <w:color w:val="auto"/>
          <w:highlight w:val="none"/>
          <w:lang w:val="en-US" w:eastAsia="zh-CN"/>
        </w:rPr>
        <w:t>七</w:t>
      </w:r>
      <w:r>
        <w:rPr>
          <w:rFonts w:hint="default" w:ascii="Times New Roman" w:hAnsi="Times New Roman" w:eastAsia="黑体" w:cs="Times New Roman"/>
          <w:color w:val="auto"/>
          <w:highlight w:val="none"/>
          <w:lang w:val="en-US" w:eastAsia="zh-CN"/>
        </w:rPr>
        <w:t>、市水利运安总站。</w:t>
      </w:r>
      <w:r>
        <w:rPr>
          <w:rFonts w:hint="default" w:ascii="Times New Roman" w:hAnsi="Times New Roman" w:cs="Times New Roman"/>
          <w:color w:val="auto"/>
          <w:highlight w:val="none"/>
          <w:lang w:val="en-US" w:eastAsia="zh-CN"/>
        </w:rPr>
        <w:t>协助有关处室落实职能分工范围内具有农村饮用水水源地功能的已成水库监管和抢险技术支撑；协助专家组做好工程安全分析及抢险工作；及时统计收集管辖范围内的水库蓄水情况及工程受损情况。</w:t>
      </w:r>
    </w:p>
    <w:p>
      <w:pPr>
        <w:ind w:firstLine="560" w:firstLineChars="200"/>
        <w:jc w:val="both"/>
        <w:rPr>
          <w:rFonts w:hint="default" w:ascii="Times New Roman" w:hAnsi="Times New Roman" w:eastAsia="黑体" w:cs="Times New Roman"/>
          <w:color w:val="auto"/>
          <w:highlight w:val="none"/>
          <w:lang w:val="en-US" w:eastAsia="zh-CN"/>
        </w:rPr>
      </w:pPr>
      <w:r>
        <w:rPr>
          <w:rFonts w:hint="eastAsia" w:eastAsia="黑体" w:cs="Times New Roman"/>
          <w:color w:val="auto"/>
          <w:highlight w:val="none"/>
          <w:lang w:val="en-US" w:eastAsia="zh-CN"/>
        </w:rPr>
        <w:t>十八</w:t>
      </w:r>
      <w:r>
        <w:rPr>
          <w:rFonts w:hint="default" w:ascii="Times New Roman" w:hAnsi="Times New Roman" w:eastAsia="黑体" w:cs="Times New Roman"/>
          <w:color w:val="auto"/>
          <w:highlight w:val="none"/>
          <w:lang w:val="en-US" w:eastAsia="zh-CN"/>
        </w:rPr>
        <w:t>、市农水水电中心</w:t>
      </w:r>
      <w:r>
        <w:rPr>
          <w:rFonts w:hint="eastAsia" w:eastAsia="黑体" w:cs="Times New Roman"/>
          <w:color w:val="auto"/>
          <w:highlight w:val="none"/>
          <w:lang w:val="en-US" w:eastAsia="zh-CN"/>
        </w:rPr>
        <w:t>。</w:t>
      </w:r>
      <w:r>
        <w:rPr>
          <w:rFonts w:hint="default" w:eastAsia="仿宋" w:cs="Times New Roman"/>
          <w:color w:val="auto"/>
          <w:highlight w:val="none"/>
          <w:lang w:val="en-US" w:eastAsia="zh-CN"/>
        </w:rPr>
        <w:t>协助农水水电处做</w:t>
      </w:r>
      <w:r>
        <w:rPr>
          <w:rFonts w:hint="default" w:cs="Times New Roman"/>
          <w:color w:val="auto"/>
          <w:highlight w:val="none"/>
          <w:lang w:val="en-US" w:eastAsia="zh-CN"/>
        </w:rPr>
        <w:t>好</w:t>
      </w:r>
      <w:r>
        <w:rPr>
          <w:rFonts w:hint="default" w:ascii="Times New Roman" w:hAnsi="Times New Roman" w:cs="Times New Roman"/>
          <w:color w:val="auto"/>
          <w:highlight w:val="none"/>
          <w:lang w:val="en-US" w:eastAsia="zh-CN"/>
        </w:rPr>
        <w:t>农村供水应急日常工作</w:t>
      </w:r>
      <w:r>
        <w:rPr>
          <w:rFonts w:hint="default" w:cs="Times New Roman"/>
          <w:color w:val="auto"/>
          <w:highlight w:val="none"/>
          <w:lang w:val="en-US" w:eastAsia="zh-CN"/>
        </w:rPr>
        <w:t>、业务支撑和技术保障工作</w:t>
      </w:r>
      <w:r>
        <w:rPr>
          <w:rFonts w:hint="default" w:ascii="Times New Roman" w:hAnsi="Times New Roman" w:cs="Times New Roman"/>
          <w:color w:val="auto"/>
          <w:highlight w:val="none"/>
          <w:lang w:val="en-US" w:eastAsia="zh-CN"/>
        </w:rPr>
        <w:t>。</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十</w:t>
      </w:r>
      <w:r>
        <w:rPr>
          <w:rFonts w:hint="eastAsia" w:eastAsia="黑体" w:cs="Times New Roman"/>
          <w:color w:val="auto"/>
          <w:highlight w:val="none"/>
          <w:lang w:val="en-US" w:eastAsia="zh-CN"/>
        </w:rPr>
        <w:t>九</w:t>
      </w:r>
      <w:r>
        <w:rPr>
          <w:rFonts w:hint="default" w:ascii="Times New Roman" w:hAnsi="Times New Roman" w:eastAsia="黑体" w:cs="Times New Roman"/>
          <w:color w:val="auto"/>
          <w:highlight w:val="none"/>
          <w:lang w:val="en-US" w:eastAsia="zh-CN"/>
        </w:rPr>
        <w:t>、市水利信息中心。</w:t>
      </w:r>
      <w:r>
        <w:rPr>
          <w:rFonts w:hint="default" w:ascii="Times New Roman" w:hAnsi="Times New Roman" w:cs="Times New Roman"/>
          <w:color w:val="auto"/>
          <w:highlight w:val="none"/>
          <w:lang w:val="en-US" w:eastAsia="zh-CN"/>
        </w:rPr>
        <w:t>负责维护市水利局中心机房设施等的正常运行，保障视频会商会议正常开展，配合做好农村供水应急保障等相关信息化平台运行维护工作。</w:t>
      </w:r>
    </w:p>
    <w:p>
      <w:pPr>
        <w:ind w:firstLine="560" w:firstLineChars="200"/>
        <w:jc w:val="both"/>
        <w:rPr>
          <w:rFonts w:hint="default" w:ascii="Times New Roman" w:hAnsi="Times New Roman" w:cs="Times New Roman"/>
          <w:color w:val="auto"/>
          <w:highlight w:val="none"/>
          <w:lang w:val="en-US" w:eastAsia="zh-CN"/>
        </w:rPr>
      </w:pPr>
      <w:r>
        <w:rPr>
          <w:rFonts w:hint="default" w:eastAsia="黑体" w:cs="Times New Roman"/>
          <w:color w:val="auto"/>
          <w:highlight w:val="none"/>
          <w:lang w:eastAsia="zh-CN"/>
        </w:rPr>
        <w:t>二十、市河道事务中心</w:t>
      </w:r>
      <w:r>
        <w:rPr>
          <w:rFonts w:hint="eastAsia" w:eastAsia="黑体" w:cs="Times New Roman"/>
          <w:color w:val="auto"/>
          <w:highlight w:val="none"/>
          <w:lang w:eastAsia="zh-CN"/>
        </w:rPr>
        <w:t>。</w:t>
      </w:r>
      <w:r>
        <w:rPr>
          <w:rFonts w:hint="eastAsia" w:cs="Times New Roman"/>
          <w:color w:val="auto"/>
          <w:highlight w:val="none"/>
          <w:lang w:val="en-US" w:eastAsia="zh-CN"/>
        </w:rPr>
        <w:t>协助河道处做好</w:t>
      </w:r>
      <w:r>
        <w:rPr>
          <w:rFonts w:hint="default" w:ascii="Times New Roman" w:hAnsi="Times New Roman" w:cs="Times New Roman"/>
          <w:color w:val="auto"/>
          <w:highlight w:val="none"/>
          <w:lang w:val="en-US" w:eastAsia="zh-CN"/>
        </w:rPr>
        <w:t>农村饮用水水源地的河道岸线管理保护工作；指导河道“清四乱”常态化规范化相关工作。</w:t>
      </w:r>
    </w:p>
    <w:p>
      <w:pPr>
        <w:ind w:firstLine="560" w:firstLineChars="200"/>
        <w:jc w:val="both"/>
        <w:rPr>
          <w:rFonts w:hint="eastAsia" w:cs="Times New Roman"/>
          <w:color w:val="auto"/>
          <w:highlight w:val="none"/>
          <w:lang w:eastAsia="zh-CN"/>
        </w:rPr>
      </w:pPr>
      <w:r>
        <w:rPr>
          <w:rFonts w:hint="default" w:eastAsia="黑体" w:cs="Times New Roman"/>
          <w:color w:val="auto"/>
          <w:highlight w:val="none"/>
          <w:lang w:eastAsia="zh-CN"/>
        </w:rPr>
        <w:t>二十一、市水资源综合事务中心</w:t>
      </w:r>
      <w:r>
        <w:rPr>
          <w:rFonts w:hint="eastAsia" w:eastAsia="黑体" w:cs="Times New Roman"/>
          <w:color w:val="auto"/>
          <w:highlight w:val="none"/>
          <w:lang w:eastAsia="zh-CN"/>
        </w:rPr>
        <w:t>。</w:t>
      </w:r>
      <w:r>
        <w:rPr>
          <w:rFonts w:hint="eastAsia" w:cs="Times New Roman"/>
          <w:color w:val="auto"/>
          <w:highlight w:val="none"/>
          <w:lang w:val="en-US" w:eastAsia="zh-CN"/>
        </w:rPr>
        <w:t>协助水资源处做好农村供水</w:t>
      </w:r>
      <w:r>
        <w:rPr>
          <w:rFonts w:hint="default" w:ascii="Times New Roman" w:hAnsi="Times New Roman" w:cs="Times New Roman"/>
          <w:color w:val="auto"/>
          <w:highlight w:val="none"/>
          <w:lang w:val="en-US" w:eastAsia="zh-CN"/>
        </w:rPr>
        <w:t>水源调度工作</w:t>
      </w:r>
      <w:r>
        <w:rPr>
          <w:rFonts w:hint="eastAsia" w:cs="Times New Roman"/>
          <w:color w:val="auto"/>
          <w:highlight w:val="none"/>
          <w:lang w:val="en-US" w:eastAsia="zh-CN"/>
        </w:rPr>
        <w:t>。</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二十二、市水利局后勤中心。</w:t>
      </w:r>
      <w:r>
        <w:rPr>
          <w:rFonts w:hint="default" w:ascii="Times New Roman" w:hAnsi="Times New Roman" w:cs="Times New Roman"/>
          <w:color w:val="auto"/>
          <w:highlight w:val="none"/>
          <w:lang w:val="en-US" w:eastAsia="zh-CN"/>
        </w:rPr>
        <w:t>负责后勤保障、急需物品购置、环境卫生、安全保卫、供电及通信等有关保障工作。</w:t>
      </w:r>
    </w:p>
    <w:p>
      <w:pPr>
        <w:ind w:firstLine="560" w:firstLineChars="200"/>
        <w:jc w:val="both"/>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二十</w:t>
      </w:r>
      <w:r>
        <w:rPr>
          <w:rFonts w:hint="eastAsia" w:eastAsia="黑体" w:cs="Times New Roman"/>
          <w:color w:val="auto"/>
          <w:highlight w:val="none"/>
          <w:lang w:val="en-US" w:eastAsia="zh-CN"/>
        </w:rPr>
        <w:t>三</w:t>
      </w:r>
      <w:r>
        <w:rPr>
          <w:rFonts w:hint="default" w:ascii="Times New Roman" w:hAnsi="Times New Roman" w:eastAsia="黑体" w:cs="Times New Roman"/>
          <w:color w:val="auto"/>
          <w:highlight w:val="none"/>
          <w:lang w:val="en-US" w:eastAsia="zh-CN"/>
        </w:rPr>
        <w:t>、其他处室（单位）。</w:t>
      </w:r>
      <w:r>
        <w:rPr>
          <w:rFonts w:hint="default" w:ascii="Times New Roman" w:hAnsi="Times New Roman" w:cs="Times New Roman"/>
          <w:color w:val="auto"/>
          <w:highlight w:val="none"/>
          <w:lang w:val="en-US" w:eastAsia="zh-CN"/>
        </w:rPr>
        <w:t>按照农村供水应急工作需要，严格执行指挥命令，必要时派出人员协助开展农村供水应急处置等相关工作。</w:t>
      </w:r>
    </w:p>
    <w:p>
      <w:pPr>
        <w:spacing w:before="156" w:beforeLines="50" w:after="156" w:afterLines="50"/>
        <w:jc w:val="both"/>
        <w:rPr>
          <w:rFonts w:hint="default" w:ascii="Times New Roman" w:hAnsi="Times New Roman" w:cs="Times New Roman"/>
          <w:bCs w:val="0"/>
          <w:snapToGrid w:val="0"/>
          <w:color w:val="auto"/>
          <w:kern w:val="0"/>
          <w:sz w:val="36"/>
          <w:szCs w:val="36"/>
          <w:highlight w:val="none"/>
          <w:lang w:val="en-US" w:eastAsia="zh-CN"/>
        </w:rPr>
      </w:pPr>
      <w:r>
        <w:rPr>
          <w:rFonts w:hint="default" w:ascii="Times New Roman" w:hAnsi="Times New Roman" w:cs="Times New Roman"/>
          <w:bCs w:val="0"/>
          <w:snapToGrid w:val="0"/>
          <w:color w:val="auto"/>
          <w:kern w:val="0"/>
          <w:sz w:val="36"/>
          <w:szCs w:val="36"/>
          <w:highlight w:val="none"/>
          <w:lang w:val="en-US" w:eastAsia="zh-CN"/>
        </w:rPr>
        <w:br w:type="page"/>
      </w:r>
    </w:p>
    <w:bookmarkEnd w:id="0"/>
    <w:p>
      <w:pPr>
        <w:ind w:left="0" w:leftChars="0" w:firstLine="0" w:firstLineChars="0"/>
        <w:rPr>
          <w:rFonts w:hint="default" w:ascii="Times New Roman" w:hAnsi="Times New Roman" w:cs="Times New Roman"/>
          <w:b/>
          <w:bCs/>
          <w:snapToGrid w:val="0"/>
          <w:color w:val="auto"/>
          <w:kern w:val="0"/>
          <w:sz w:val="36"/>
          <w:szCs w:val="36"/>
          <w:highlight w:val="none"/>
          <w:lang w:val="en-US" w:eastAsia="zh-CN"/>
        </w:rPr>
      </w:pPr>
      <w:bookmarkStart w:id="192" w:name="_Toc20043"/>
      <w:bookmarkStart w:id="193" w:name="_Toc24969"/>
      <w:bookmarkStart w:id="194" w:name="_Toc4484"/>
      <w:r>
        <w:rPr>
          <w:rFonts w:hint="default" w:ascii="Times New Roman" w:hAnsi="Times New Roman" w:cs="Times New Roman"/>
          <w:b/>
          <w:bCs/>
          <w:snapToGrid w:val="0"/>
          <w:color w:val="auto"/>
          <w:kern w:val="0"/>
          <w:sz w:val="36"/>
          <w:szCs w:val="36"/>
          <w:highlight w:val="none"/>
          <w:lang w:val="en-US" w:eastAsia="zh-CN"/>
        </w:rPr>
        <w:t>附件</w:t>
      </w:r>
      <w:r>
        <w:rPr>
          <w:rFonts w:hint="eastAsia" w:cs="Times New Roman"/>
          <w:b/>
          <w:bCs/>
          <w:snapToGrid w:val="0"/>
          <w:color w:val="auto"/>
          <w:kern w:val="0"/>
          <w:sz w:val="36"/>
          <w:szCs w:val="36"/>
          <w:highlight w:val="none"/>
          <w:lang w:val="en-US" w:eastAsia="zh-CN"/>
        </w:rPr>
        <w:t>2</w:t>
      </w:r>
      <w:bookmarkEnd w:id="192"/>
      <w:bookmarkEnd w:id="193"/>
      <w:bookmarkEnd w:id="194"/>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center"/>
        <w:textAlignment w:val="auto"/>
        <w:rPr>
          <w:rFonts w:hint="eastAsia" w:ascii="Times New Roman" w:hAnsi="Times New Roman" w:eastAsia="黑体" w:cs="Times New Roman"/>
          <w:b/>
          <w:bCs/>
          <w:color w:val="000000"/>
          <w:sz w:val="48"/>
          <w:szCs w:val="48"/>
          <w:highlight w:val="none"/>
          <w:shd w:val="clear" w:color="auto" w:fill="FFFFFF"/>
          <w:lang w:val="en-US" w:eastAsia="zh-CN"/>
        </w:rPr>
      </w:pPr>
      <w:r>
        <w:rPr>
          <w:rFonts w:hint="default" w:ascii="Times New Roman" w:hAnsi="Times New Roman" w:eastAsia="黑体" w:cs="Times New Roman"/>
          <w:b/>
          <w:bCs/>
          <w:color w:val="000000"/>
          <w:sz w:val="48"/>
          <w:szCs w:val="48"/>
          <w:highlight w:val="none"/>
          <w:shd w:val="clear" w:color="auto" w:fill="FFFFFF"/>
        </w:rPr>
        <w:t>重庆市</w:t>
      </w:r>
      <w:r>
        <w:rPr>
          <w:rFonts w:hint="eastAsia" w:eastAsia="黑体" w:cs="Times New Roman"/>
          <w:b/>
          <w:bCs/>
          <w:color w:val="000000"/>
          <w:sz w:val="48"/>
          <w:szCs w:val="48"/>
          <w:highlight w:val="none"/>
          <w:shd w:val="clear" w:color="auto" w:fill="FFFFFF"/>
          <w:lang w:eastAsia="zh-CN"/>
        </w:rPr>
        <w:t>水利局</w:t>
      </w:r>
      <w:r>
        <w:rPr>
          <w:rFonts w:hint="default" w:ascii="Times New Roman" w:hAnsi="Times New Roman" w:eastAsia="黑体" w:cs="Times New Roman"/>
          <w:b/>
          <w:bCs/>
          <w:color w:val="000000"/>
          <w:sz w:val="48"/>
          <w:szCs w:val="48"/>
          <w:highlight w:val="none"/>
          <w:shd w:val="clear" w:color="auto" w:fill="FFFFFF"/>
        </w:rPr>
        <w:t>农村供水突发</w:t>
      </w:r>
      <w:r>
        <w:rPr>
          <w:rFonts w:hint="default" w:ascii="Times New Roman" w:hAnsi="Times New Roman" w:eastAsia="黑体" w:cs="Times New Roman"/>
          <w:b/>
          <w:bCs/>
          <w:color w:val="000000"/>
          <w:sz w:val="48"/>
          <w:szCs w:val="48"/>
          <w:highlight w:val="none"/>
          <w:shd w:val="clear" w:color="auto" w:fill="FFFFFF"/>
          <w:lang w:eastAsia="zh-CN"/>
        </w:rPr>
        <w:t>水污染</w:t>
      </w:r>
      <w:r>
        <w:rPr>
          <w:rFonts w:hint="eastAsia" w:eastAsia="黑体" w:cs="Times New Roman"/>
          <w:b/>
          <w:bCs/>
          <w:color w:val="000000"/>
          <w:sz w:val="48"/>
          <w:szCs w:val="48"/>
          <w:highlight w:val="none"/>
          <w:shd w:val="clear" w:color="auto" w:fill="FFFFFF"/>
          <w:lang w:eastAsia="zh-CN"/>
        </w:rPr>
        <w:t>事件</w:t>
      </w: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center"/>
        <w:textAlignment w:val="auto"/>
        <w:rPr>
          <w:rFonts w:hint="default" w:ascii="Times New Roman" w:hAnsi="Times New Roman" w:eastAsia="黑体" w:cs="Times New Roman"/>
          <w:b/>
          <w:bCs/>
          <w:color w:val="000000"/>
          <w:sz w:val="48"/>
          <w:szCs w:val="48"/>
          <w:highlight w:val="none"/>
          <w:shd w:val="clear" w:color="auto" w:fill="FFFFFF"/>
        </w:rPr>
      </w:pPr>
      <w:r>
        <w:rPr>
          <w:rFonts w:hint="default" w:ascii="Times New Roman" w:hAnsi="Times New Roman" w:eastAsia="黑体" w:cs="Times New Roman"/>
          <w:b/>
          <w:bCs/>
          <w:color w:val="000000"/>
          <w:sz w:val="48"/>
          <w:szCs w:val="48"/>
          <w:highlight w:val="none"/>
          <w:shd w:val="clear" w:color="auto" w:fill="FFFFFF"/>
        </w:rPr>
        <w:t>应急预案</w:t>
      </w: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both"/>
        <w:textAlignment w:val="auto"/>
        <w:rPr>
          <w:rFonts w:hint="default" w:ascii="Times New Roman" w:hAnsi="Times New Roman" w:eastAsia="方正黑体_GBK" w:cs="Times New Roman"/>
          <w:color w:val="000000"/>
          <w:sz w:val="30"/>
          <w:szCs w:val="30"/>
          <w:highlight w:val="none"/>
          <w:shd w:val="clear" w:color="auto" w:fill="FFFFFF"/>
        </w:rPr>
      </w:pPr>
    </w:p>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0" w:firstLineChars="0"/>
        <w:jc w:val="center"/>
        <w:textAlignment w:val="auto"/>
        <w:rPr>
          <w:rFonts w:hint="default" w:ascii="Times New Roman" w:hAnsi="Times New Roman" w:eastAsia="黑体" w:cs="Times New Roman"/>
          <w:color w:val="000000"/>
          <w:sz w:val="36"/>
          <w:szCs w:val="36"/>
          <w:highlight w:val="none"/>
          <w:shd w:val="clear" w:color="auto" w:fill="FFFFFF"/>
        </w:rPr>
      </w:pPr>
      <w:r>
        <w:rPr>
          <w:rFonts w:hint="default" w:ascii="Times New Roman" w:hAnsi="Times New Roman" w:eastAsia="黑体" w:cs="Times New Roman"/>
          <w:color w:val="000000"/>
          <w:sz w:val="36"/>
          <w:szCs w:val="36"/>
          <w:highlight w:val="none"/>
          <w:shd w:val="clear" w:color="auto" w:fill="FFFFFF"/>
        </w:rPr>
        <w:t>二〇二三年</w:t>
      </w:r>
      <w:r>
        <w:rPr>
          <w:rFonts w:hint="eastAsia" w:eastAsia="黑体" w:cs="Times New Roman"/>
          <w:color w:val="000000"/>
          <w:sz w:val="36"/>
          <w:szCs w:val="36"/>
          <w:highlight w:val="none"/>
          <w:shd w:val="clear" w:color="auto" w:fill="FFFFFF"/>
          <w:lang w:val="en-US" w:eastAsia="zh-CN"/>
        </w:rPr>
        <w:t>九</w:t>
      </w:r>
      <w:r>
        <w:rPr>
          <w:rFonts w:hint="default" w:ascii="Times New Roman" w:hAnsi="Times New Roman" w:eastAsia="黑体" w:cs="Times New Roman"/>
          <w:color w:val="000000"/>
          <w:sz w:val="36"/>
          <w:szCs w:val="36"/>
          <w:highlight w:val="none"/>
          <w:shd w:val="clear" w:color="auto" w:fill="FFFFFF"/>
        </w:rPr>
        <w:t>月</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eastAsia="黑体" w:cs="Times New Roman"/>
          <w:color w:val="000000"/>
          <w:sz w:val="30"/>
          <w:szCs w:val="30"/>
          <w:highlight w:val="none"/>
        </w:rPr>
        <w:sectPr>
          <w:footerReference r:id="rId12"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黑体" w:cs="Times New Roman"/>
          <w:b/>
          <w:bCs/>
          <w:color w:val="000000"/>
          <w:sz w:val="36"/>
          <w:szCs w:val="36"/>
          <w:highlight w:val="none"/>
        </w:rPr>
      </w:pPr>
      <w:r>
        <w:rPr>
          <w:rFonts w:hint="default" w:ascii="Times New Roman" w:hAnsi="Times New Roman" w:eastAsia="黑体" w:cs="Times New Roman"/>
          <w:b/>
          <w:bCs/>
          <w:color w:val="000000"/>
          <w:sz w:val="36"/>
          <w:szCs w:val="36"/>
          <w:highlight w:val="none"/>
        </w:rPr>
        <w:t>目  录</w:t>
      </w:r>
    </w:p>
    <w:p>
      <w:pPr>
        <w:pStyle w:val="15"/>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color w:val="000000"/>
          <w:sz w:val="28"/>
          <w:szCs w:val="28"/>
          <w:highlight w:val="none"/>
        </w:rPr>
        <w:instrText xml:space="preserve">TOC \o "1-2" \h \u </w:instrText>
      </w:r>
      <w:r>
        <w:rPr>
          <w:rFonts w:hint="eastAsia" w:ascii="Times New Roman" w:hAnsi="Times New Roman" w:eastAsia="黑体" w:cs="黑体"/>
          <w:color w:val="000000"/>
          <w:sz w:val="28"/>
          <w:szCs w:val="28"/>
          <w:highlight w:val="none"/>
        </w:rPr>
        <w:fldChar w:fldCharType="separate"/>
      </w: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_Toc17625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highlight w:val="none"/>
        </w:rPr>
        <w:t xml:space="preserve">1 </w:t>
      </w:r>
      <w:r>
        <w:rPr>
          <w:rFonts w:hint="eastAsia" w:ascii="Times New Roman" w:hAnsi="Times New Roman" w:eastAsia="黑体" w:cs="黑体"/>
          <w:sz w:val="28"/>
          <w:szCs w:val="28"/>
          <w:highlight w:val="none"/>
          <w:lang w:val="en-US" w:eastAsia="zh-CN"/>
        </w:rPr>
        <w:t>总则</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_Toc17625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1</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7"/>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_Toc21640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lang w:val="en-US" w:eastAsia="zh-CN"/>
        </w:rPr>
        <w:t>1.1 编制目的</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_Toc21640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1</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7"/>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_Toc2945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rPr>
        <w:t>1</w:t>
      </w:r>
      <w:r>
        <w:rPr>
          <w:rFonts w:hint="eastAsia" w:ascii="Times New Roman" w:hAnsi="Times New Roman" w:eastAsia="黑体" w:cs="黑体"/>
          <w:sz w:val="28"/>
          <w:szCs w:val="28"/>
          <w:lang w:val="en-US" w:eastAsia="zh-CN"/>
        </w:rPr>
        <w:t>.2</w:t>
      </w:r>
      <w:r>
        <w:rPr>
          <w:rFonts w:hint="eastAsia" w:ascii="Times New Roman" w:hAnsi="Times New Roman" w:eastAsia="黑体" w:cs="黑体"/>
          <w:sz w:val="28"/>
          <w:szCs w:val="28"/>
        </w:rPr>
        <w:t xml:space="preserve"> 适用范围</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_Toc2945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1</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5"/>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_Toc16646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lang w:val="en-US" w:eastAsia="zh-CN"/>
        </w:rPr>
        <w:t>2</w:t>
      </w:r>
      <w:r>
        <w:rPr>
          <w:rFonts w:hint="eastAsia" w:ascii="Times New Roman" w:hAnsi="Times New Roman" w:eastAsia="黑体" w:cs="黑体"/>
          <w:sz w:val="28"/>
          <w:szCs w:val="28"/>
        </w:rPr>
        <w:t xml:space="preserve"> 突发水污染</w:t>
      </w:r>
      <w:r>
        <w:rPr>
          <w:rFonts w:hint="eastAsia" w:ascii="Times New Roman" w:hAnsi="Times New Roman" w:eastAsia="黑体" w:cs="黑体"/>
          <w:sz w:val="28"/>
          <w:szCs w:val="28"/>
          <w:lang w:val="en-US" w:eastAsia="zh-CN"/>
        </w:rPr>
        <w:t>事件</w:t>
      </w:r>
      <w:r>
        <w:rPr>
          <w:rFonts w:hint="eastAsia" w:ascii="Times New Roman" w:hAnsi="Times New Roman" w:eastAsia="黑体" w:cs="黑体"/>
          <w:sz w:val="28"/>
          <w:szCs w:val="28"/>
        </w:rPr>
        <w:t>等级</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_Toc16646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1</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5"/>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_Toc14960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lang w:val="en-US" w:eastAsia="zh-CN"/>
        </w:rPr>
        <w:t>3 预防机制</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_Toc14960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2</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7"/>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_Toc3026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lang w:val="en-US" w:eastAsia="zh-CN"/>
        </w:rPr>
        <w:t>3.1 风险源识别</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_Toc3026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2</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7"/>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_Toc30326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lang w:val="en-US" w:eastAsia="zh-CN"/>
        </w:rPr>
        <w:t>3</w:t>
      </w:r>
      <w:r>
        <w:rPr>
          <w:rFonts w:hint="eastAsia" w:ascii="Times New Roman" w:hAnsi="Times New Roman" w:eastAsia="黑体" w:cs="黑体"/>
          <w:sz w:val="28"/>
          <w:szCs w:val="28"/>
        </w:rPr>
        <w:t>.</w:t>
      </w:r>
      <w:r>
        <w:rPr>
          <w:rFonts w:hint="eastAsia" w:ascii="Times New Roman" w:hAnsi="Times New Roman" w:eastAsia="黑体" w:cs="黑体"/>
          <w:sz w:val="28"/>
          <w:szCs w:val="28"/>
          <w:lang w:val="en-US" w:eastAsia="zh-CN"/>
        </w:rPr>
        <w:t xml:space="preserve">2 </w:t>
      </w:r>
      <w:r>
        <w:rPr>
          <w:rFonts w:hint="eastAsia" w:ascii="Times New Roman" w:hAnsi="Times New Roman" w:eastAsia="黑体" w:cs="黑体"/>
          <w:sz w:val="28"/>
          <w:szCs w:val="28"/>
        </w:rPr>
        <w:t>监测</w:t>
      </w:r>
      <w:r>
        <w:rPr>
          <w:rFonts w:hint="eastAsia" w:ascii="Times New Roman" w:hAnsi="Times New Roman" w:eastAsia="黑体" w:cs="黑体"/>
          <w:sz w:val="28"/>
          <w:szCs w:val="28"/>
          <w:lang w:val="en-US" w:eastAsia="zh-CN"/>
        </w:rPr>
        <w:t>预报</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_Toc30326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2</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5"/>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_Toc17679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lang w:val="en-US" w:eastAsia="zh-CN"/>
        </w:rPr>
        <w:t>4</w:t>
      </w:r>
      <w:r>
        <w:rPr>
          <w:rFonts w:hint="eastAsia" w:ascii="Times New Roman" w:hAnsi="Times New Roman" w:eastAsia="黑体" w:cs="黑体"/>
          <w:sz w:val="28"/>
          <w:szCs w:val="28"/>
        </w:rPr>
        <w:t xml:space="preserve"> 应急</w:t>
      </w:r>
      <w:r>
        <w:rPr>
          <w:rFonts w:hint="eastAsia" w:ascii="Times New Roman" w:hAnsi="Times New Roman" w:eastAsia="黑体" w:cs="黑体"/>
          <w:sz w:val="28"/>
          <w:szCs w:val="28"/>
          <w:lang w:val="en-US" w:eastAsia="zh-CN"/>
        </w:rPr>
        <w:t>响应</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_Toc17679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2</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7"/>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_Toc14690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lang w:val="en-US" w:eastAsia="zh-CN"/>
        </w:rPr>
        <w:t>4.1 响应分级</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_Toc14690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2</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7"/>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_Toc22387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lang w:val="en-US" w:eastAsia="zh-CN"/>
        </w:rPr>
        <w:t>4</w:t>
      </w:r>
      <w:r>
        <w:rPr>
          <w:rFonts w:hint="eastAsia" w:ascii="Times New Roman" w:hAnsi="Times New Roman" w:eastAsia="黑体" w:cs="黑体"/>
          <w:sz w:val="28"/>
          <w:szCs w:val="28"/>
        </w:rPr>
        <w:t>.</w:t>
      </w:r>
      <w:r>
        <w:rPr>
          <w:rFonts w:hint="eastAsia" w:ascii="Times New Roman" w:hAnsi="Times New Roman" w:eastAsia="黑体" w:cs="黑体"/>
          <w:sz w:val="28"/>
          <w:szCs w:val="28"/>
          <w:lang w:val="en-US" w:eastAsia="zh-CN"/>
        </w:rPr>
        <w:t>2</w:t>
      </w:r>
      <w:r>
        <w:rPr>
          <w:rFonts w:hint="eastAsia" w:ascii="Times New Roman" w:hAnsi="Times New Roman" w:eastAsia="黑体" w:cs="黑体"/>
          <w:sz w:val="28"/>
          <w:szCs w:val="28"/>
        </w:rPr>
        <w:t xml:space="preserve"> 启动条件</w:t>
      </w:r>
      <w:r>
        <w:rPr>
          <w:rFonts w:hint="eastAsia" w:ascii="Times New Roman" w:hAnsi="Times New Roman" w:eastAsia="黑体" w:cs="黑体"/>
          <w:sz w:val="28"/>
          <w:szCs w:val="28"/>
          <w:lang w:val="en-US" w:eastAsia="zh-CN"/>
        </w:rPr>
        <w:t>与程序</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_Toc22387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3</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7"/>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_Toc32081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lang w:val="en-US" w:eastAsia="zh-CN"/>
        </w:rPr>
        <w:t>4.3 响应措施</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_Toc32081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4</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7"/>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_Toc30709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lang w:val="en-US" w:eastAsia="zh-CN"/>
        </w:rPr>
        <w:t>4</w:t>
      </w:r>
      <w:r>
        <w:rPr>
          <w:rFonts w:hint="eastAsia" w:ascii="Times New Roman" w:hAnsi="Times New Roman" w:eastAsia="黑体" w:cs="黑体"/>
          <w:sz w:val="28"/>
          <w:szCs w:val="28"/>
          <w:lang w:eastAsia="zh-CN"/>
        </w:rPr>
        <w:t>.</w:t>
      </w:r>
      <w:r>
        <w:rPr>
          <w:rFonts w:hint="eastAsia" w:ascii="Times New Roman" w:hAnsi="Times New Roman" w:eastAsia="黑体" w:cs="黑体"/>
          <w:sz w:val="28"/>
          <w:szCs w:val="28"/>
          <w:lang w:val="en-US" w:eastAsia="zh-CN"/>
        </w:rPr>
        <w:t>4</w:t>
      </w:r>
      <w:r>
        <w:rPr>
          <w:rFonts w:hint="eastAsia" w:ascii="Times New Roman" w:hAnsi="Times New Roman" w:eastAsia="黑体" w:cs="黑体"/>
          <w:sz w:val="28"/>
          <w:szCs w:val="28"/>
          <w:lang w:eastAsia="zh-CN"/>
        </w:rPr>
        <w:t xml:space="preserve"> 应急监测</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_Toc30709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10</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7"/>
        <w:tabs>
          <w:tab w:val="right" w:leader="dot" w:pos="8306"/>
        </w:tabs>
        <w:rPr>
          <w:rFonts w:hint="eastAsia" w:ascii="Times New Roman" w:hAnsi="Times New Roman" w:eastAsia="黑体" w:cs="黑体"/>
          <w:sz w:val="28"/>
          <w:szCs w:val="28"/>
        </w:rPr>
      </w:pPr>
      <w:r>
        <w:rPr>
          <w:rFonts w:hint="eastAsia" w:ascii="Times New Roman" w:hAnsi="Times New Roman" w:eastAsia="黑体" w:cs="黑体"/>
          <w:color w:val="000000"/>
          <w:sz w:val="28"/>
          <w:szCs w:val="28"/>
          <w:highlight w:val="none"/>
        </w:rPr>
        <w:fldChar w:fldCharType="begin"/>
      </w:r>
      <w:r>
        <w:rPr>
          <w:rFonts w:hint="eastAsia" w:ascii="Times New Roman" w:hAnsi="Times New Roman" w:eastAsia="黑体" w:cs="黑体"/>
          <w:sz w:val="28"/>
          <w:szCs w:val="28"/>
          <w:highlight w:val="none"/>
        </w:rPr>
        <w:instrText xml:space="preserve"> HYPERLINK \l _Toc15868 </w:instrText>
      </w:r>
      <w:r>
        <w:rPr>
          <w:rFonts w:hint="eastAsia" w:ascii="Times New Roman" w:hAnsi="Times New Roman" w:eastAsia="黑体" w:cs="黑体"/>
          <w:sz w:val="28"/>
          <w:szCs w:val="28"/>
          <w:highlight w:val="none"/>
        </w:rPr>
        <w:fldChar w:fldCharType="separate"/>
      </w:r>
      <w:r>
        <w:rPr>
          <w:rFonts w:hint="eastAsia" w:ascii="Times New Roman" w:hAnsi="Times New Roman" w:eastAsia="黑体" w:cs="黑体"/>
          <w:sz w:val="28"/>
          <w:szCs w:val="28"/>
          <w:lang w:val="en-US" w:eastAsia="zh-CN"/>
        </w:rPr>
        <w:t>4</w:t>
      </w:r>
      <w:r>
        <w:rPr>
          <w:rFonts w:hint="eastAsia" w:ascii="Times New Roman" w:hAnsi="Times New Roman" w:eastAsia="黑体" w:cs="黑体"/>
          <w:sz w:val="28"/>
          <w:szCs w:val="28"/>
          <w:lang w:eastAsia="zh-CN"/>
        </w:rPr>
        <w:t>.</w:t>
      </w:r>
      <w:r>
        <w:rPr>
          <w:rFonts w:hint="eastAsia" w:ascii="Times New Roman" w:hAnsi="Times New Roman" w:eastAsia="黑体" w:cs="黑体"/>
          <w:sz w:val="28"/>
          <w:szCs w:val="28"/>
          <w:lang w:val="en-US" w:eastAsia="zh-CN"/>
        </w:rPr>
        <w:t>5</w:t>
      </w:r>
      <w:r>
        <w:rPr>
          <w:rFonts w:hint="eastAsia" w:ascii="Times New Roman" w:hAnsi="Times New Roman" w:eastAsia="黑体" w:cs="黑体"/>
          <w:sz w:val="28"/>
          <w:szCs w:val="28"/>
          <w:lang w:eastAsia="zh-CN"/>
        </w:rPr>
        <w:t xml:space="preserve"> </w:t>
      </w:r>
      <w:r>
        <w:rPr>
          <w:rFonts w:hint="eastAsia" w:ascii="Times New Roman" w:hAnsi="Times New Roman" w:eastAsia="黑体" w:cs="黑体"/>
          <w:sz w:val="28"/>
          <w:szCs w:val="28"/>
          <w:lang w:val="en-US" w:eastAsia="zh-CN"/>
        </w:rPr>
        <w:t>应急信息报告制度</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_Toc15868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13</w:t>
      </w:r>
      <w:r>
        <w:rPr>
          <w:rFonts w:hint="eastAsia" w:ascii="Times New Roman" w:hAnsi="Times New Roman" w:eastAsia="黑体" w:cs="黑体"/>
          <w:sz w:val="28"/>
          <w:szCs w:val="28"/>
        </w:rPr>
        <w:fldChar w:fldCharType="end"/>
      </w:r>
      <w:r>
        <w:rPr>
          <w:rFonts w:hint="eastAsia" w:ascii="Times New Roman" w:hAnsi="Times New Roman" w:eastAsia="黑体" w:cs="黑体"/>
          <w:color w:val="000000"/>
          <w:sz w:val="28"/>
          <w:szCs w:val="28"/>
          <w:highlight w:val="none"/>
        </w:rPr>
        <w:fldChar w:fldCharType="end"/>
      </w:r>
    </w:p>
    <w:p>
      <w:pPr>
        <w:pStyle w:val="15"/>
        <w:tabs>
          <w:tab w:val="right" w:leader="dot" w:pos="8306"/>
        </w:tabs>
        <w:rPr>
          <w:rFonts w:hint="eastAsia" w:ascii="Times New Roman" w:hAnsi="Times New Roman" w:eastAsia="黑体" w:cs="黑体"/>
          <w:sz w:val="28"/>
          <w:szCs w:val="28"/>
        </w:rPr>
      </w:pPr>
    </w:p>
    <w:p>
      <w:pPr>
        <w:pStyle w:val="6"/>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default" w:ascii="Times New Roman" w:hAnsi="Times New Roman" w:cs="Times New Roman"/>
          <w:color w:val="000000"/>
          <w:sz w:val="28"/>
          <w:szCs w:val="28"/>
          <w:highlight w:val="none"/>
        </w:rPr>
        <w:sectPr>
          <w:footerReference r:id="rId13" w:type="default"/>
          <w:pgSz w:w="11906" w:h="16838"/>
          <w:pgMar w:top="1440" w:right="1800" w:bottom="1440" w:left="1800" w:header="851" w:footer="992" w:gutter="0"/>
          <w:pgNumType w:fmt="upperRoman" w:start="1"/>
          <w:cols w:space="720" w:num="1"/>
          <w:docGrid w:type="lines" w:linePitch="312" w:charSpace="0"/>
        </w:sectPr>
      </w:pPr>
      <w:r>
        <w:rPr>
          <w:rFonts w:hint="eastAsia" w:ascii="Times New Roman" w:hAnsi="Times New Roman" w:eastAsia="黑体" w:cs="黑体"/>
          <w:color w:val="000000"/>
          <w:sz w:val="28"/>
          <w:szCs w:val="28"/>
          <w:highlight w:val="none"/>
        </w:rPr>
        <w:fldChar w:fldCharType="end"/>
      </w:r>
    </w:p>
    <w:p>
      <w:pPr>
        <w:pStyle w:val="3"/>
        <w:bidi w:val="0"/>
        <w:spacing w:before="157" w:beforeLines="50" w:after="157" w:afterLines="50"/>
        <w:rPr>
          <w:rFonts w:hint="default" w:ascii="Times New Roman" w:hAnsi="Times New Roman" w:cs="Times New Roman"/>
          <w:sz w:val="36"/>
          <w:szCs w:val="36"/>
          <w:highlight w:val="none"/>
          <w:lang w:val="en-US" w:eastAsia="zh-CN"/>
        </w:rPr>
      </w:pPr>
      <w:bookmarkStart w:id="195" w:name="_Toc17625"/>
      <w:bookmarkStart w:id="196" w:name="_Toc18984"/>
      <w:bookmarkStart w:id="197" w:name="_Toc23928"/>
      <w:bookmarkStart w:id="198" w:name="_Toc13936"/>
      <w:bookmarkStart w:id="199" w:name="_Toc24941"/>
      <w:r>
        <w:rPr>
          <w:rFonts w:hint="default" w:ascii="Times New Roman" w:hAnsi="Times New Roman" w:cs="Times New Roman"/>
          <w:sz w:val="36"/>
          <w:szCs w:val="36"/>
          <w:highlight w:val="none"/>
        </w:rPr>
        <w:t xml:space="preserve">1 </w:t>
      </w:r>
      <w:r>
        <w:rPr>
          <w:rFonts w:hint="default" w:ascii="Times New Roman" w:hAnsi="Times New Roman" w:cs="Times New Roman"/>
          <w:sz w:val="36"/>
          <w:szCs w:val="36"/>
          <w:highlight w:val="none"/>
          <w:lang w:val="en-US" w:eastAsia="zh-CN"/>
        </w:rPr>
        <w:t>总则</w:t>
      </w:r>
      <w:bookmarkEnd w:id="195"/>
      <w:bookmarkEnd w:id="196"/>
      <w:bookmarkEnd w:id="197"/>
      <w:bookmarkEnd w:id="198"/>
      <w:bookmarkEnd w:id="199"/>
    </w:p>
    <w:p>
      <w:pPr>
        <w:pStyle w:val="4"/>
        <w:bidi w:val="0"/>
        <w:rPr>
          <w:rFonts w:hint="default"/>
          <w:lang w:val="en-US" w:eastAsia="zh-CN"/>
        </w:rPr>
      </w:pPr>
      <w:bookmarkStart w:id="200" w:name="_Toc2683"/>
      <w:bookmarkStart w:id="201" w:name="_Toc16487"/>
      <w:bookmarkStart w:id="202" w:name="_Toc21640"/>
      <w:bookmarkStart w:id="203" w:name="_Toc17926"/>
      <w:bookmarkStart w:id="204" w:name="_Toc4678"/>
      <w:r>
        <w:rPr>
          <w:rFonts w:hint="default"/>
          <w:lang w:val="en-US" w:eastAsia="zh-CN"/>
        </w:rPr>
        <w:t>1.1 编制目的</w:t>
      </w:r>
      <w:bookmarkEnd w:id="200"/>
      <w:bookmarkEnd w:id="201"/>
      <w:bookmarkEnd w:id="202"/>
      <w:bookmarkEnd w:id="203"/>
      <w:bookmarkEnd w:id="204"/>
    </w:p>
    <w:p>
      <w:pPr>
        <w:bidi w:val="0"/>
        <w:rPr>
          <w:rFonts w:hint="default" w:ascii="Times New Roman" w:hAnsi="Times New Roman" w:eastAsia="仿宋" w:cs="Times New Roman"/>
          <w:highlight w:val="none"/>
          <w:lang w:val="en-US" w:eastAsia="zh-CN"/>
        </w:rPr>
      </w:pPr>
      <w:r>
        <w:rPr>
          <w:rFonts w:hint="default" w:ascii="Times New Roman" w:hAnsi="Times New Roman" w:cs="Times New Roman"/>
          <w:highlight w:val="none"/>
        </w:rPr>
        <w:t>为确保</w:t>
      </w:r>
      <w:r>
        <w:rPr>
          <w:rFonts w:hint="default" w:ascii="Times New Roman" w:hAnsi="Times New Roman" w:cs="Times New Roman"/>
          <w:highlight w:val="none"/>
          <w:lang w:val="en-US" w:eastAsia="zh-CN"/>
        </w:rPr>
        <w:t>农村</w:t>
      </w:r>
      <w:r>
        <w:rPr>
          <w:rFonts w:hint="default" w:ascii="Times New Roman" w:hAnsi="Times New Roman" w:cs="Times New Roman"/>
          <w:highlight w:val="none"/>
        </w:rPr>
        <w:t>供水</w:t>
      </w:r>
      <w:r>
        <w:rPr>
          <w:rFonts w:hint="default" w:ascii="Times New Roman" w:hAnsi="Times New Roman" w:cs="Times New Roman"/>
          <w:highlight w:val="none"/>
          <w:lang w:val="en-US" w:eastAsia="zh-CN"/>
        </w:rPr>
        <w:t>突发水污染</w:t>
      </w:r>
      <w:r>
        <w:rPr>
          <w:rFonts w:hint="default" w:ascii="Times New Roman" w:hAnsi="Times New Roman" w:cs="Times New Roman"/>
          <w:highlight w:val="none"/>
        </w:rPr>
        <w:t>事故应急处理的高效、有序地进行，最大程度地预防和减少突发事故及其造成的损害，保障</w:t>
      </w:r>
      <w:r>
        <w:rPr>
          <w:rFonts w:hint="eastAsia" w:cs="Times New Roman"/>
          <w:highlight w:val="none"/>
          <w:lang w:eastAsia="zh-CN"/>
        </w:rPr>
        <w:t>农村居民</w:t>
      </w:r>
      <w:r>
        <w:rPr>
          <w:rFonts w:hint="default" w:ascii="Times New Roman" w:hAnsi="Times New Roman" w:cs="Times New Roman"/>
          <w:highlight w:val="none"/>
        </w:rPr>
        <w:t>用水安全和人民群众的生命健康</w:t>
      </w:r>
      <w:r>
        <w:rPr>
          <w:rFonts w:hint="default" w:ascii="Times New Roman" w:hAnsi="Times New Roman" w:cs="Times New Roman"/>
          <w:highlight w:val="none"/>
          <w:lang w:eastAsia="zh-CN"/>
        </w:rPr>
        <w:t>，</w:t>
      </w:r>
      <w:r>
        <w:rPr>
          <w:rFonts w:hint="default" w:ascii="Times New Roman" w:hAnsi="Times New Roman" w:cs="Times New Roman"/>
          <w:highlight w:val="none"/>
        </w:rPr>
        <w:t>维护社会稳定</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制定本预案。</w:t>
      </w:r>
    </w:p>
    <w:p>
      <w:pPr>
        <w:pStyle w:val="4"/>
        <w:bidi w:val="0"/>
        <w:rPr>
          <w:rFonts w:hint="default"/>
        </w:rPr>
      </w:pPr>
      <w:bookmarkStart w:id="205" w:name="_Toc2945"/>
      <w:bookmarkStart w:id="206" w:name="_Toc32712"/>
      <w:bookmarkStart w:id="207" w:name="_Toc8694"/>
      <w:bookmarkStart w:id="208" w:name="_Toc30291"/>
      <w:bookmarkStart w:id="209" w:name="_Toc31841"/>
      <w:r>
        <w:rPr>
          <w:rFonts w:hint="default"/>
        </w:rPr>
        <w:t>1</w:t>
      </w:r>
      <w:r>
        <w:rPr>
          <w:rFonts w:hint="eastAsia"/>
          <w:lang w:val="en-US" w:eastAsia="zh-CN"/>
        </w:rPr>
        <w:t>.2</w:t>
      </w:r>
      <w:r>
        <w:rPr>
          <w:rFonts w:hint="default"/>
        </w:rPr>
        <w:t xml:space="preserve"> 适用范围</w:t>
      </w:r>
      <w:bookmarkEnd w:id="205"/>
      <w:bookmarkEnd w:id="206"/>
      <w:bookmarkEnd w:id="207"/>
      <w:bookmarkEnd w:id="208"/>
      <w:bookmarkEnd w:id="209"/>
    </w:p>
    <w:p>
      <w:pPr>
        <w:bidi w:val="0"/>
        <w:rPr>
          <w:rFonts w:hint="default" w:ascii="Times New Roman" w:hAnsi="Times New Roman" w:cs="Times New Roman"/>
          <w:highlight w:val="none"/>
        </w:rPr>
      </w:pPr>
      <w:r>
        <w:rPr>
          <w:rFonts w:hint="eastAsia" w:cs="Times New Roman"/>
          <w:highlight w:val="none"/>
          <w:lang w:eastAsia="zh-CN"/>
        </w:rPr>
        <w:t>本预案</w:t>
      </w:r>
      <w:r>
        <w:rPr>
          <w:rFonts w:hint="default" w:ascii="Times New Roman" w:hAnsi="Times New Roman" w:cs="Times New Roman"/>
          <w:highlight w:val="none"/>
        </w:rPr>
        <w:t>适用于全市范围内发生的</w:t>
      </w:r>
      <w:r>
        <w:rPr>
          <w:rFonts w:hint="default" w:ascii="Times New Roman" w:hAnsi="Times New Roman" w:cs="Times New Roman"/>
          <w:highlight w:val="none"/>
          <w:lang w:val="en-US" w:eastAsia="zh-CN"/>
        </w:rPr>
        <w:t>因</w:t>
      </w:r>
      <w:r>
        <w:rPr>
          <w:rFonts w:hint="default" w:ascii="Times New Roman" w:hAnsi="Times New Roman" w:cs="Times New Roman"/>
          <w:highlight w:val="none"/>
        </w:rPr>
        <w:t>水污染事</w:t>
      </w:r>
      <w:r>
        <w:rPr>
          <w:rFonts w:hint="eastAsia" w:cs="Times New Roman"/>
          <w:highlight w:val="none"/>
          <w:lang w:eastAsia="zh-CN"/>
        </w:rPr>
        <w:t>件</w:t>
      </w:r>
      <w:r>
        <w:rPr>
          <w:rFonts w:hint="default" w:ascii="Times New Roman" w:hAnsi="Times New Roman" w:cs="Times New Roman"/>
          <w:highlight w:val="none"/>
          <w:lang w:val="en-US" w:eastAsia="zh-CN"/>
        </w:rPr>
        <w:t>导致的农村供水突发事件</w:t>
      </w:r>
      <w:r>
        <w:rPr>
          <w:rFonts w:hint="default" w:ascii="Times New Roman" w:hAnsi="Times New Roman" w:cs="Times New Roman"/>
          <w:highlight w:val="none"/>
        </w:rPr>
        <w:t>。</w:t>
      </w:r>
    </w:p>
    <w:p>
      <w:pPr>
        <w:bidi w:val="0"/>
        <w:rPr>
          <w:rFonts w:hint="default" w:ascii="Times New Roman" w:hAnsi="Times New Roman" w:cs="Times New Roman"/>
          <w:highlight w:val="none"/>
        </w:rPr>
      </w:pPr>
      <w:r>
        <w:rPr>
          <w:rFonts w:hint="default" w:ascii="Times New Roman" w:hAnsi="Times New Roman" w:cs="Times New Roman"/>
          <w:highlight w:val="none"/>
        </w:rPr>
        <w:t>（1）农村供水水源</w:t>
      </w:r>
      <w:r>
        <w:rPr>
          <w:rFonts w:hint="default" w:ascii="Times New Roman" w:hAnsi="Times New Roman" w:cs="Times New Roman"/>
          <w:highlight w:val="none"/>
          <w:lang w:val="en-US" w:eastAsia="zh-CN"/>
        </w:rPr>
        <w:t>因自然灾害、人为破坏等各种原因</w:t>
      </w:r>
      <w:r>
        <w:rPr>
          <w:rFonts w:hint="default" w:ascii="Times New Roman" w:hAnsi="Times New Roman" w:cs="Times New Roman"/>
          <w:highlight w:val="none"/>
        </w:rPr>
        <w:t>遭受有毒有机物、重金属、有毒化工产品或</w:t>
      </w:r>
      <w:r>
        <w:rPr>
          <w:rFonts w:hint="default" w:ascii="Times New Roman" w:hAnsi="Times New Roman" w:cs="Times New Roman"/>
          <w:highlight w:val="none"/>
          <w:lang w:eastAsia="zh-CN"/>
        </w:rPr>
        <w:t>致病</w:t>
      </w:r>
      <w:r>
        <w:rPr>
          <w:rFonts w:hint="default" w:ascii="Times New Roman" w:hAnsi="Times New Roman" w:cs="Times New Roman"/>
          <w:highlight w:val="none"/>
          <w:lang w:val="en-US" w:eastAsia="zh-CN"/>
        </w:rPr>
        <w:t>性病原</w:t>
      </w:r>
      <w:r>
        <w:rPr>
          <w:rFonts w:hint="default" w:ascii="Times New Roman" w:hAnsi="Times New Roman" w:cs="Times New Roman"/>
          <w:highlight w:val="none"/>
        </w:rPr>
        <w:t>微生物污染</w:t>
      </w:r>
      <w:r>
        <w:rPr>
          <w:rFonts w:hint="default" w:ascii="Times New Roman" w:hAnsi="Times New Roman" w:cs="Times New Roman"/>
          <w:highlight w:val="none"/>
          <w:lang w:val="en-US" w:eastAsia="zh-CN"/>
        </w:rPr>
        <w:t>影响农村</w:t>
      </w:r>
      <w:r>
        <w:rPr>
          <w:rFonts w:hint="default" w:ascii="Times New Roman" w:hAnsi="Times New Roman" w:cs="Times New Roman"/>
          <w:highlight w:val="none"/>
        </w:rPr>
        <w:t>正常供水，或藻类大规模繁殖等影响农村正常供水。</w:t>
      </w:r>
    </w:p>
    <w:p>
      <w:pPr>
        <w:bidi w:val="0"/>
        <w:rPr>
          <w:rFonts w:hint="default" w:ascii="Times New Roman" w:hAnsi="Times New Roman" w:cs="Times New Roman"/>
          <w:highlight w:val="none"/>
        </w:rPr>
      </w:pPr>
      <w:r>
        <w:rPr>
          <w:rFonts w:hint="default" w:ascii="Times New Roman" w:hAnsi="Times New Roman" w:cs="Times New Roman"/>
          <w:highlight w:val="none"/>
        </w:rPr>
        <w:t>（2）农村供水设施遭受毒剂、病毒、油污或放射性物质等污染，影响农村正常供水。</w:t>
      </w:r>
    </w:p>
    <w:p>
      <w:pPr>
        <w:pStyle w:val="3"/>
        <w:bidi w:val="0"/>
        <w:rPr>
          <w:rFonts w:hint="default"/>
          <w:sz w:val="36"/>
          <w:szCs w:val="36"/>
        </w:rPr>
      </w:pPr>
      <w:bookmarkStart w:id="210" w:name="_Toc11563"/>
      <w:bookmarkStart w:id="211" w:name="_Toc16646"/>
      <w:bookmarkStart w:id="212" w:name="_Toc10183"/>
      <w:bookmarkStart w:id="213" w:name="_Toc29405"/>
      <w:bookmarkStart w:id="214" w:name="_Toc975"/>
      <w:r>
        <w:rPr>
          <w:rFonts w:hint="eastAsia"/>
          <w:sz w:val="36"/>
          <w:szCs w:val="36"/>
          <w:lang w:val="en-US" w:eastAsia="zh-CN"/>
        </w:rPr>
        <w:t>2</w:t>
      </w:r>
      <w:r>
        <w:rPr>
          <w:rFonts w:hint="default"/>
          <w:sz w:val="36"/>
          <w:szCs w:val="36"/>
        </w:rPr>
        <w:t xml:space="preserve"> 突发水污染</w:t>
      </w:r>
      <w:r>
        <w:rPr>
          <w:rFonts w:hint="default"/>
          <w:sz w:val="36"/>
          <w:szCs w:val="36"/>
          <w:lang w:val="en-US" w:eastAsia="zh-CN"/>
        </w:rPr>
        <w:t>事件</w:t>
      </w:r>
      <w:r>
        <w:rPr>
          <w:rFonts w:hint="default"/>
          <w:sz w:val="36"/>
          <w:szCs w:val="36"/>
        </w:rPr>
        <w:t>等级</w:t>
      </w:r>
      <w:bookmarkEnd w:id="210"/>
      <w:bookmarkEnd w:id="211"/>
      <w:bookmarkEnd w:id="212"/>
      <w:bookmarkEnd w:id="213"/>
      <w:bookmarkEnd w:id="214"/>
    </w:p>
    <w:p>
      <w:pPr>
        <w:bidi w:val="0"/>
        <w:rPr>
          <w:rFonts w:hint="default" w:ascii="Times New Roman" w:hAnsi="Times New Roman" w:cs="Times New Roman"/>
          <w:highlight w:val="none"/>
        </w:rPr>
      </w:pPr>
      <w:r>
        <w:rPr>
          <w:rFonts w:hint="default" w:ascii="Times New Roman" w:hAnsi="Times New Roman" w:cs="Times New Roman"/>
          <w:highlight w:val="none"/>
        </w:rPr>
        <w:t>依据按照严重程度和影响范围，农村供水突发</w:t>
      </w:r>
      <w:r>
        <w:rPr>
          <w:rFonts w:hint="default" w:ascii="Times New Roman" w:hAnsi="Times New Roman" w:cs="Times New Roman"/>
          <w:highlight w:val="none"/>
          <w:lang w:eastAsia="zh-CN"/>
        </w:rPr>
        <w:t>水污染</w:t>
      </w:r>
      <w:r>
        <w:rPr>
          <w:rFonts w:hint="default" w:ascii="Times New Roman" w:hAnsi="Times New Roman" w:cs="Times New Roman"/>
          <w:highlight w:val="none"/>
          <w:lang w:val="en-US" w:eastAsia="zh-CN"/>
        </w:rPr>
        <w:t>事件</w:t>
      </w:r>
      <w:r>
        <w:rPr>
          <w:rFonts w:hint="default" w:ascii="Times New Roman" w:hAnsi="Times New Roman" w:cs="Times New Roman"/>
          <w:highlight w:val="none"/>
        </w:rPr>
        <w:t>划分为四个等级。</w:t>
      </w:r>
    </w:p>
    <w:p>
      <w:pPr>
        <w:bidi w:val="0"/>
        <w:rPr>
          <w:rFonts w:hint="default" w:ascii="Times New Roman" w:hAnsi="Times New Roman" w:cs="Times New Roman"/>
          <w:highlight w:val="none"/>
        </w:rPr>
      </w:pPr>
      <w:r>
        <w:rPr>
          <w:rFonts w:hint="default" w:ascii="Times New Roman" w:hAnsi="Times New Roman" w:cs="Times New Roman"/>
          <w:highlight w:val="none"/>
        </w:rPr>
        <w:t>特别严重</w:t>
      </w:r>
      <w:r>
        <w:rPr>
          <w:rFonts w:hint="default" w:ascii="Times New Roman" w:hAnsi="Times New Roman" w:cs="Times New Roman"/>
          <w:highlight w:val="none"/>
          <w:lang w:eastAsia="zh-CN"/>
        </w:rPr>
        <w:t>：</w:t>
      </w:r>
      <w:r>
        <w:rPr>
          <w:rFonts w:hint="default" w:ascii="Times New Roman" w:hAnsi="Times New Roman" w:cs="Times New Roman"/>
          <w:highlight w:val="none"/>
        </w:rPr>
        <w:t>因供水水质</w:t>
      </w:r>
      <w:r>
        <w:rPr>
          <w:rFonts w:hint="eastAsia" w:cs="Times New Roman"/>
          <w:highlight w:val="none"/>
          <w:lang w:eastAsia="zh-CN"/>
        </w:rPr>
        <w:t>污染</w:t>
      </w:r>
      <w:r>
        <w:rPr>
          <w:rFonts w:hint="default" w:ascii="Times New Roman" w:hAnsi="Times New Roman" w:cs="Times New Roman"/>
          <w:highlight w:val="none"/>
        </w:rPr>
        <w:t>等原因致使3人以上</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含3人</w:t>
      </w:r>
      <w:r>
        <w:rPr>
          <w:rFonts w:hint="default" w:ascii="Times New Roman" w:hAnsi="Times New Roman" w:cs="Times New Roman"/>
          <w:highlight w:val="none"/>
          <w:lang w:eastAsia="zh-CN"/>
        </w:rPr>
        <w:t>）</w:t>
      </w:r>
      <w:r>
        <w:rPr>
          <w:rFonts w:hint="default" w:ascii="Times New Roman" w:hAnsi="Times New Roman" w:cs="Times New Roman"/>
          <w:highlight w:val="none"/>
        </w:rPr>
        <w:t>死亡或50人以上</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含50人</w:t>
      </w:r>
      <w:r>
        <w:rPr>
          <w:rFonts w:hint="default" w:ascii="Times New Roman" w:hAnsi="Times New Roman" w:cs="Times New Roman"/>
          <w:highlight w:val="none"/>
          <w:lang w:eastAsia="zh-CN"/>
        </w:rPr>
        <w:t>）</w:t>
      </w:r>
      <w:r>
        <w:rPr>
          <w:rFonts w:hint="default" w:ascii="Times New Roman" w:hAnsi="Times New Roman" w:cs="Times New Roman"/>
          <w:highlight w:val="none"/>
        </w:rPr>
        <w:t>集体中毒事件发生。</w:t>
      </w:r>
    </w:p>
    <w:p>
      <w:pPr>
        <w:bidi w:val="0"/>
        <w:rPr>
          <w:rFonts w:hint="default" w:ascii="Times New Roman" w:hAnsi="Times New Roman" w:cs="Times New Roman"/>
          <w:highlight w:val="none"/>
        </w:rPr>
      </w:pPr>
      <w:r>
        <w:rPr>
          <w:rFonts w:hint="default" w:ascii="Times New Roman" w:hAnsi="Times New Roman" w:cs="Times New Roman"/>
          <w:highlight w:val="none"/>
        </w:rPr>
        <w:t>严重</w:t>
      </w:r>
      <w:r>
        <w:rPr>
          <w:rFonts w:hint="default" w:ascii="Times New Roman" w:hAnsi="Times New Roman" w:cs="Times New Roman"/>
          <w:highlight w:val="none"/>
          <w:lang w:eastAsia="zh-CN"/>
        </w:rPr>
        <w:t>：</w:t>
      </w:r>
      <w:r>
        <w:rPr>
          <w:rFonts w:hint="default" w:ascii="Times New Roman" w:hAnsi="Times New Roman" w:cs="Times New Roman"/>
          <w:highlight w:val="none"/>
        </w:rPr>
        <w:t>因供水水质</w:t>
      </w:r>
      <w:r>
        <w:rPr>
          <w:rFonts w:hint="eastAsia" w:cs="Times New Roman"/>
          <w:highlight w:val="none"/>
          <w:lang w:eastAsia="zh-CN"/>
        </w:rPr>
        <w:t>污染</w:t>
      </w:r>
      <w:r>
        <w:rPr>
          <w:rFonts w:hint="default" w:ascii="Times New Roman" w:hAnsi="Times New Roman" w:cs="Times New Roman"/>
          <w:highlight w:val="none"/>
        </w:rPr>
        <w:t>等原因致使2人死亡或</w:t>
      </w:r>
      <w:r>
        <w:rPr>
          <w:rFonts w:hint="default" w:ascii="Times New Roman" w:hAnsi="Times New Roman" w:cs="Times New Roman"/>
          <w:highlight w:val="none"/>
          <w:lang w:val="en-US" w:eastAsia="zh-CN"/>
        </w:rPr>
        <w:t>30人以上（含30人）</w:t>
      </w:r>
      <w:r>
        <w:rPr>
          <w:rFonts w:hint="default" w:ascii="Times New Roman" w:hAnsi="Times New Roman" w:cs="Times New Roman"/>
          <w:highlight w:val="none"/>
        </w:rPr>
        <w:t>50人以下集体中毒事件发生。</w:t>
      </w:r>
    </w:p>
    <w:p>
      <w:pPr>
        <w:bidi w:val="0"/>
        <w:rPr>
          <w:rFonts w:hint="default" w:ascii="Times New Roman" w:hAnsi="Times New Roman" w:cs="Times New Roman"/>
          <w:highlight w:val="none"/>
        </w:rPr>
      </w:pPr>
      <w:r>
        <w:rPr>
          <w:rFonts w:hint="default" w:ascii="Times New Roman" w:hAnsi="Times New Roman" w:cs="Times New Roman"/>
          <w:highlight w:val="none"/>
        </w:rPr>
        <w:t>较重</w:t>
      </w:r>
      <w:r>
        <w:rPr>
          <w:rFonts w:hint="default" w:ascii="Times New Roman" w:hAnsi="Times New Roman" w:cs="Times New Roman"/>
          <w:highlight w:val="none"/>
          <w:lang w:eastAsia="zh-CN"/>
        </w:rPr>
        <w:t>：</w:t>
      </w:r>
      <w:r>
        <w:rPr>
          <w:rFonts w:hint="default" w:ascii="Times New Roman" w:hAnsi="Times New Roman" w:cs="Times New Roman"/>
          <w:highlight w:val="none"/>
        </w:rPr>
        <w:t>因供水水质</w:t>
      </w:r>
      <w:r>
        <w:rPr>
          <w:rFonts w:hint="eastAsia" w:cs="Times New Roman"/>
          <w:highlight w:val="none"/>
          <w:lang w:eastAsia="zh-CN"/>
        </w:rPr>
        <w:t>污染</w:t>
      </w:r>
      <w:r>
        <w:rPr>
          <w:rFonts w:hint="default" w:ascii="Times New Roman" w:hAnsi="Times New Roman" w:cs="Times New Roman"/>
          <w:highlight w:val="none"/>
        </w:rPr>
        <w:t>等原因致使1人死亡或</w:t>
      </w:r>
      <w:r>
        <w:rPr>
          <w:rFonts w:hint="default" w:ascii="Times New Roman" w:hAnsi="Times New Roman" w:cs="Times New Roman"/>
          <w:highlight w:val="none"/>
          <w:lang w:eastAsia="zh-CN"/>
        </w:rPr>
        <w:t>2</w:t>
      </w:r>
      <w:r>
        <w:rPr>
          <w:rFonts w:hint="default" w:ascii="Times New Roman" w:hAnsi="Times New Roman" w:cs="Times New Roman"/>
          <w:highlight w:val="none"/>
          <w:lang w:val="en-US" w:eastAsia="zh-CN"/>
        </w:rPr>
        <w:t>0</w:t>
      </w:r>
      <w:r>
        <w:rPr>
          <w:rFonts w:hint="default" w:ascii="Times New Roman" w:hAnsi="Times New Roman" w:cs="Times New Roman"/>
          <w:highlight w:val="none"/>
        </w:rPr>
        <w:t>人以上</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含20人</w:t>
      </w:r>
      <w:r>
        <w:rPr>
          <w:rFonts w:hint="default" w:ascii="Times New Roman" w:hAnsi="Times New Roman" w:cs="Times New Roman"/>
          <w:highlight w:val="none"/>
          <w:lang w:eastAsia="zh-CN"/>
        </w:rPr>
        <w:t>）</w:t>
      </w:r>
      <w:r>
        <w:rPr>
          <w:rFonts w:hint="default" w:ascii="Times New Roman" w:hAnsi="Times New Roman" w:cs="Times New Roman"/>
          <w:highlight w:val="none"/>
        </w:rPr>
        <w:t>30人以下集体中毒事件发生；</w:t>
      </w:r>
    </w:p>
    <w:p>
      <w:pPr>
        <w:bidi w:val="0"/>
        <w:rPr>
          <w:rFonts w:hint="default" w:ascii="Times New Roman" w:hAnsi="Times New Roman" w:cs="Times New Roman"/>
          <w:highlight w:val="none"/>
        </w:rPr>
      </w:pPr>
      <w:r>
        <w:rPr>
          <w:rFonts w:hint="default" w:ascii="Times New Roman" w:hAnsi="Times New Roman" w:cs="Times New Roman"/>
          <w:highlight w:val="none"/>
        </w:rPr>
        <w:t>一般</w:t>
      </w:r>
      <w:r>
        <w:rPr>
          <w:rFonts w:hint="default" w:ascii="Times New Roman" w:hAnsi="Times New Roman" w:cs="Times New Roman"/>
          <w:highlight w:val="none"/>
          <w:lang w:eastAsia="zh-CN"/>
        </w:rPr>
        <w:t>：</w:t>
      </w:r>
      <w:r>
        <w:rPr>
          <w:rFonts w:hint="default" w:ascii="Times New Roman" w:hAnsi="Times New Roman" w:cs="Times New Roman"/>
          <w:highlight w:val="none"/>
        </w:rPr>
        <w:t>因供水水质</w:t>
      </w:r>
      <w:r>
        <w:rPr>
          <w:rFonts w:hint="eastAsia" w:cs="Times New Roman"/>
          <w:highlight w:val="none"/>
          <w:lang w:eastAsia="zh-CN"/>
        </w:rPr>
        <w:t>污染</w:t>
      </w:r>
      <w:r>
        <w:rPr>
          <w:rFonts w:hint="default" w:ascii="Times New Roman" w:hAnsi="Times New Roman" w:cs="Times New Roman"/>
          <w:highlight w:val="none"/>
        </w:rPr>
        <w:t>等原因致使5人以上</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含5人</w:t>
      </w:r>
      <w:r>
        <w:rPr>
          <w:rFonts w:hint="default" w:ascii="Times New Roman" w:hAnsi="Times New Roman" w:cs="Times New Roman"/>
          <w:highlight w:val="none"/>
          <w:lang w:eastAsia="zh-CN"/>
        </w:rPr>
        <w:t>）</w:t>
      </w:r>
      <w:r>
        <w:rPr>
          <w:rFonts w:hint="default" w:ascii="Times New Roman" w:hAnsi="Times New Roman" w:cs="Times New Roman"/>
          <w:highlight w:val="none"/>
        </w:rPr>
        <w:t>20人以下集体中毒事件发生。</w:t>
      </w:r>
    </w:p>
    <w:p>
      <w:pPr>
        <w:pStyle w:val="3"/>
        <w:bidi w:val="0"/>
        <w:rPr>
          <w:rFonts w:hint="default"/>
          <w:sz w:val="36"/>
          <w:szCs w:val="36"/>
          <w:lang w:val="en-US" w:eastAsia="zh-CN"/>
        </w:rPr>
      </w:pPr>
      <w:bookmarkStart w:id="215" w:name="_Toc177"/>
      <w:bookmarkStart w:id="216" w:name="_Toc31110"/>
      <w:bookmarkStart w:id="217" w:name="_Toc11385"/>
      <w:bookmarkStart w:id="218" w:name="_Toc14960"/>
      <w:bookmarkStart w:id="219" w:name="_Toc32122"/>
      <w:r>
        <w:rPr>
          <w:rFonts w:hint="eastAsia"/>
          <w:sz w:val="36"/>
          <w:szCs w:val="36"/>
          <w:lang w:val="en-US" w:eastAsia="zh-CN"/>
        </w:rPr>
        <w:t>3</w:t>
      </w:r>
      <w:r>
        <w:rPr>
          <w:rFonts w:hint="default"/>
          <w:sz w:val="36"/>
          <w:szCs w:val="36"/>
          <w:lang w:val="en-US" w:eastAsia="zh-CN"/>
        </w:rPr>
        <w:t xml:space="preserve"> 预防机制</w:t>
      </w:r>
      <w:bookmarkEnd w:id="215"/>
      <w:bookmarkEnd w:id="216"/>
      <w:bookmarkEnd w:id="217"/>
      <w:bookmarkEnd w:id="218"/>
      <w:bookmarkEnd w:id="219"/>
    </w:p>
    <w:p>
      <w:pPr>
        <w:pStyle w:val="4"/>
        <w:bidi w:val="0"/>
        <w:rPr>
          <w:rFonts w:hint="default"/>
          <w:lang w:val="en-US" w:eastAsia="zh-CN"/>
        </w:rPr>
      </w:pPr>
      <w:bookmarkStart w:id="220" w:name="_Toc3026"/>
      <w:bookmarkStart w:id="221" w:name="_Toc10246"/>
      <w:bookmarkStart w:id="222" w:name="_Toc26250"/>
      <w:bookmarkStart w:id="223" w:name="_Toc20271"/>
      <w:bookmarkStart w:id="224" w:name="_Toc11803"/>
      <w:r>
        <w:rPr>
          <w:rFonts w:hint="eastAsia"/>
          <w:lang w:val="en-US" w:eastAsia="zh-CN"/>
        </w:rPr>
        <w:t>3</w:t>
      </w:r>
      <w:r>
        <w:rPr>
          <w:rFonts w:hint="default"/>
          <w:lang w:val="en-US" w:eastAsia="zh-CN"/>
        </w:rPr>
        <w:t>.1 风险源识别</w:t>
      </w:r>
      <w:bookmarkEnd w:id="220"/>
      <w:bookmarkEnd w:id="221"/>
      <w:bookmarkEnd w:id="222"/>
      <w:bookmarkEnd w:id="223"/>
      <w:bookmarkEnd w:id="224"/>
    </w:p>
    <w:p>
      <w:pPr>
        <w:bidi w:val="0"/>
        <w:rPr>
          <w:rFonts w:hint="default" w:ascii="Times New Roman" w:hAnsi="Times New Roman" w:cs="Times New Roman"/>
          <w:highlight w:val="none"/>
        </w:rPr>
      </w:pPr>
      <w:r>
        <w:rPr>
          <w:rFonts w:hint="default" w:ascii="Times New Roman" w:hAnsi="Times New Roman" w:cs="Times New Roman"/>
          <w:szCs w:val="28"/>
          <w:highlight w:val="none"/>
        </w:rPr>
        <w:t>市、区县两级</w:t>
      </w:r>
      <w:r>
        <w:rPr>
          <w:rFonts w:hint="default" w:ascii="Times New Roman" w:hAnsi="Times New Roman" w:cs="Times New Roman"/>
          <w:highlight w:val="none"/>
        </w:rPr>
        <w:t>建立健全</w:t>
      </w:r>
      <w:r>
        <w:rPr>
          <w:rFonts w:hint="default" w:ascii="Times New Roman" w:hAnsi="Times New Roman" w:cs="Times New Roman"/>
          <w:highlight w:val="none"/>
          <w:lang w:val="en-US" w:eastAsia="zh-CN"/>
        </w:rPr>
        <w:t>农村供水水质</w:t>
      </w:r>
      <w:r>
        <w:rPr>
          <w:rFonts w:hint="default" w:ascii="Times New Roman" w:hAnsi="Times New Roman" w:cs="Times New Roman"/>
          <w:highlight w:val="none"/>
        </w:rPr>
        <w:t>安全巡查、隐患排查和日常监督检查机制，开展风险评估，有效防控风险。</w:t>
      </w:r>
    </w:p>
    <w:p>
      <w:pPr>
        <w:pStyle w:val="4"/>
        <w:bidi w:val="0"/>
        <w:rPr>
          <w:rFonts w:hint="default"/>
        </w:rPr>
      </w:pPr>
      <w:bookmarkStart w:id="225" w:name="_Toc30326"/>
      <w:bookmarkStart w:id="226" w:name="_Toc30385"/>
      <w:bookmarkStart w:id="227" w:name="_Toc9448"/>
      <w:bookmarkStart w:id="228" w:name="_Toc6386"/>
      <w:bookmarkStart w:id="229" w:name="_Toc28614"/>
      <w:r>
        <w:rPr>
          <w:rFonts w:hint="eastAsia"/>
          <w:lang w:val="en-US" w:eastAsia="zh-CN"/>
        </w:rPr>
        <w:t>3</w:t>
      </w:r>
      <w:r>
        <w:rPr>
          <w:rFonts w:hint="default"/>
        </w:rPr>
        <w:t>.</w:t>
      </w:r>
      <w:r>
        <w:rPr>
          <w:rFonts w:hint="default"/>
          <w:lang w:val="en-US" w:eastAsia="zh-CN"/>
        </w:rPr>
        <w:t xml:space="preserve">2 </w:t>
      </w:r>
      <w:r>
        <w:rPr>
          <w:rFonts w:hint="default"/>
        </w:rPr>
        <w:t>监测</w:t>
      </w:r>
      <w:r>
        <w:rPr>
          <w:rFonts w:hint="default"/>
          <w:lang w:val="en-US" w:eastAsia="zh-CN"/>
        </w:rPr>
        <w:t>预报</w:t>
      </w:r>
      <w:bookmarkEnd w:id="225"/>
      <w:bookmarkEnd w:id="226"/>
      <w:bookmarkEnd w:id="227"/>
      <w:bookmarkEnd w:id="228"/>
      <w:bookmarkEnd w:id="229"/>
    </w:p>
    <w:p>
      <w:pPr>
        <w:pStyle w:val="5"/>
        <w:bidi w:val="0"/>
        <w:spacing w:before="156" w:beforeLines="50" w:after="156" w:afterLines="50"/>
        <w:jc w:val="both"/>
        <w:rPr>
          <w:rFonts w:hint="default" w:ascii="Times New Roman" w:hAnsi="Times New Roman" w:cs="Times New Roman"/>
          <w:color w:val="auto"/>
          <w:highlight w:val="none"/>
          <w:lang w:val="en-US" w:eastAsia="zh-CN"/>
        </w:rPr>
      </w:pPr>
      <w:bookmarkStart w:id="230" w:name="_Toc6231"/>
      <w:bookmarkStart w:id="231" w:name="_Toc6433"/>
      <w:r>
        <w:rPr>
          <w:rFonts w:hint="eastAsia" w:cs="Times New Roman"/>
          <w:color w:val="auto"/>
          <w:highlight w:val="none"/>
          <w:lang w:val="en-US" w:eastAsia="zh-CN"/>
        </w:rPr>
        <w:t>3</w:t>
      </w:r>
      <w:r>
        <w:rPr>
          <w:rFonts w:hint="default" w:ascii="Times New Roman" w:hAnsi="Times New Roman" w:cs="Times New Roman"/>
          <w:color w:val="auto"/>
          <w:highlight w:val="none"/>
          <w:lang w:val="en-US" w:eastAsia="zh-CN"/>
        </w:rPr>
        <w:t>.2.1 监测</w:t>
      </w:r>
      <w:bookmarkEnd w:id="230"/>
      <w:bookmarkEnd w:id="231"/>
    </w:p>
    <w:p>
      <w:pPr>
        <w:bidi w:val="0"/>
        <w:rPr>
          <w:rFonts w:hint="default" w:ascii="Times New Roman" w:hAnsi="Times New Roman" w:cs="Times New Roman"/>
          <w:highlight w:val="none"/>
        </w:rPr>
      </w:pPr>
      <w:r>
        <w:rPr>
          <w:rFonts w:hint="default" w:ascii="Times New Roman" w:hAnsi="Times New Roman" w:cs="Times New Roman"/>
          <w:highlight w:val="none"/>
        </w:rPr>
        <w:t>供水突发</w:t>
      </w:r>
      <w:r>
        <w:rPr>
          <w:rFonts w:hint="default" w:ascii="Times New Roman" w:hAnsi="Times New Roman" w:cs="Times New Roman"/>
          <w:highlight w:val="none"/>
          <w:lang w:eastAsia="zh-CN"/>
        </w:rPr>
        <w:t>水污染</w:t>
      </w:r>
      <w:r>
        <w:rPr>
          <w:rFonts w:hint="default" w:ascii="Times New Roman" w:hAnsi="Times New Roman" w:cs="Times New Roman"/>
          <w:highlight w:val="none"/>
          <w:lang w:val="en-US" w:eastAsia="zh-CN"/>
        </w:rPr>
        <w:t>事件</w:t>
      </w:r>
      <w:r>
        <w:rPr>
          <w:rFonts w:hint="default" w:ascii="Times New Roman" w:hAnsi="Times New Roman" w:cs="Times New Roman"/>
          <w:highlight w:val="none"/>
        </w:rPr>
        <w:t>监测内容</w:t>
      </w:r>
      <w:r>
        <w:rPr>
          <w:rFonts w:hint="eastAsia" w:cs="Times New Roman"/>
          <w:highlight w:val="none"/>
          <w:lang w:eastAsia="zh-CN"/>
        </w:rPr>
        <w:t>主要</w:t>
      </w:r>
      <w:r>
        <w:rPr>
          <w:rFonts w:hint="default" w:ascii="Times New Roman" w:hAnsi="Times New Roman" w:cs="Times New Roman"/>
          <w:highlight w:val="none"/>
        </w:rPr>
        <w:t>包括</w:t>
      </w:r>
      <w:r>
        <w:rPr>
          <w:rFonts w:hint="default" w:ascii="Times New Roman" w:hAnsi="Times New Roman" w:cs="Times New Roman"/>
          <w:highlight w:val="none"/>
          <w:lang w:eastAsia="zh-CN"/>
        </w:rPr>
        <w:t>：</w:t>
      </w:r>
    </w:p>
    <w:p>
      <w:pPr>
        <w:bidi w:val="0"/>
        <w:rPr>
          <w:rFonts w:hint="default" w:ascii="Times New Roman" w:hAnsi="Times New Roman" w:cs="Times New Roman"/>
          <w:highlight w:val="none"/>
        </w:rPr>
      </w:pP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1</w:t>
      </w:r>
      <w:r>
        <w:rPr>
          <w:rFonts w:hint="default" w:ascii="Times New Roman" w:hAnsi="Times New Roman" w:cs="Times New Roman"/>
          <w:highlight w:val="none"/>
          <w:lang w:eastAsia="zh-CN"/>
        </w:rPr>
        <w:t>）</w:t>
      </w:r>
      <w:r>
        <w:rPr>
          <w:rFonts w:hint="default" w:ascii="Times New Roman" w:hAnsi="Times New Roman" w:cs="Times New Roman"/>
          <w:highlight w:val="none"/>
        </w:rPr>
        <w:t>水源水量</w:t>
      </w:r>
      <w:r>
        <w:rPr>
          <w:rFonts w:hint="default" w:ascii="Times New Roman" w:hAnsi="Times New Roman" w:cs="Times New Roman"/>
          <w:highlight w:val="none"/>
          <w:lang w:eastAsia="zh-CN"/>
        </w:rPr>
        <w:t>（流量）</w:t>
      </w:r>
      <w:r>
        <w:rPr>
          <w:rFonts w:hint="default" w:ascii="Times New Roman" w:hAnsi="Times New Roman" w:cs="Times New Roman"/>
          <w:highlight w:val="none"/>
        </w:rPr>
        <w:t>、水位、水质</w:t>
      </w:r>
      <w:r>
        <w:rPr>
          <w:rFonts w:hint="default" w:ascii="Times New Roman" w:hAnsi="Times New Roman" w:cs="Times New Roman"/>
          <w:highlight w:val="none"/>
          <w:lang w:eastAsia="zh-CN"/>
        </w:rPr>
        <w:t>；</w:t>
      </w:r>
    </w:p>
    <w:p>
      <w:pPr>
        <w:bidi w:val="0"/>
        <w:rPr>
          <w:rFonts w:hint="default" w:ascii="Times New Roman" w:hAnsi="Times New Roman" w:cs="Times New Roman"/>
          <w:highlight w:val="none"/>
        </w:rPr>
      </w:pP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3</w:t>
      </w:r>
      <w:r>
        <w:rPr>
          <w:rFonts w:hint="default" w:ascii="Times New Roman" w:hAnsi="Times New Roman" w:cs="Times New Roman"/>
          <w:highlight w:val="none"/>
          <w:lang w:eastAsia="zh-CN"/>
        </w:rPr>
        <w:t>）</w:t>
      </w:r>
      <w:r>
        <w:rPr>
          <w:rFonts w:hint="default" w:ascii="Times New Roman" w:hAnsi="Times New Roman" w:cs="Times New Roman"/>
          <w:highlight w:val="none"/>
        </w:rPr>
        <w:t>出厂水</w:t>
      </w:r>
      <w:r>
        <w:rPr>
          <w:rFonts w:hint="default" w:ascii="Times New Roman" w:hAnsi="Times New Roman" w:cs="Times New Roman"/>
          <w:highlight w:val="none"/>
          <w:lang w:val="en-US" w:eastAsia="zh-CN"/>
        </w:rPr>
        <w:t>水量、</w:t>
      </w:r>
      <w:r>
        <w:rPr>
          <w:rFonts w:hint="default" w:ascii="Times New Roman" w:hAnsi="Times New Roman" w:cs="Times New Roman"/>
          <w:highlight w:val="none"/>
        </w:rPr>
        <w:t>水质</w:t>
      </w:r>
      <w:r>
        <w:rPr>
          <w:rFonts w:hint="default" w:ascii="Times New Roman" w:hAnsi="Times New Roman" w:cs="Times New Roman"/>
          <w:highlight w:val="none"/>
          <w:lang w:eastAsia="zh-CN"/>
        </w:rPr>
        <w:t>，</w:t>
      </w:r>
      <w:r>
        <w:rPr>
          <w:rFonts w:hint="default" w:ascii="Times New Roman" w:hAnsi="Times New Roman" w:cs="Times New Roman"/>
          <w:highlight w:val="none"/>
        </w:rPr>
        <w:t>末梢水</w:t>
      </w:r>
      <w:r>
        <w:rPr>
          <w:rFonts w:hint="default" w:ascii="Times New Roman" w:hAnsi="Times New Roman" w:cs="Times New Roman"/>
          <w:highlight w:val="none"/>
          <w:lang w:val="en-US" w:eastAsia="zh-CN"/>
        </w:rPr>
        <w:t>水量、</w:t>
      </w:r>
      <w:r>
        <w:rPr>
          <w:rFonts w:hint="default" w:ascii="Times New Roman" w:hAnsi="Times New Roman" w:cs="Times New Roman"/>
          <w:highlight w:val="none"/>
        </w:rPr>
        <w:t>水质</w:t>
      </w:r>
      <w:r>
        <w:rPr>
          <w:rFonts w:hint="default" w:ascii="Times New Roman" w:hAnsi="Times New Roman" w:cs="Times New Roman"/>
          <w:highlight w:val="none"/>
          <w:lang w:eastAsia="zh-CN"/>
        </w:rPr>
        <w:t>；</w:t>
      </w:r>
    </w:p>
    <w:p>
      <w:pPr>
        <w:bidi w:val="0"/>
        <w:rPr>
          <w:rFonts w:hint="default" w:ascii="Times New Roman" w:hAnsi="Times New Roman" w:cs="Times New Roman"/>
          <w:highlight w:val="none"/>
        </w:rPr>
      </w:pP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4</w:t>
      </w:r>
      <w:r>
        <w:rPr>
          <w:rFonts w:hint="default" w:ascii="Times New Roman" w:hAnsi="Times New Roman" w:cs="Times New Roman"/>
          <w:highlight w:val="none"/>
          <w:lang w:eastAsia="zh-CN"/>
        </w:rPr>
        <w:t>）</w:t>
      </w:r>
      <w:r>
        <w:rPr>
          <w:rFonts w:hint="eastAsia" w:cs="Times New Roman"/>
          <w:highlight w:val="none"/>
          <w:lang w:val="en-US" w:eastAsia="zh-CN"/>
        </w:rPr>
        <w:t>净化消毒</w:t>
      </w:r>
      <w:r>
        <w:rPr>
          <w:rFonts w:hint="default" w:ascii="Times New Roman" w:hAnsi="Times New Roman" w:cs="Times New Roman"/>
          <w:highlight w:val="none"/>
        </w:rPr>
        <w:t>设施设备运行状态</w:t>
      </w:r>
      <w:r>
        <w:rPr>
          <w:rFonts w:hint="default" w:ascii="Times New Roman" w:hAnsi="Times New Roman" w:cs="Times New Roman"/>
          <w:highlight w:val="none"/>
          <w:lang w:eastAsia="zh-CN"/>
        </w:rPr>
        <w:t>；</w:t>
      </w:r>
    </w:p>
    <w:p>
      <w:pPr>
        <w:bidi w:val="0"/>
        <w:rPr>
          <w:rFonts w:hint="default" w:ascii="Times New Roman" w:hAnsi="Times New Roman" w:cs="Times New Roman"/>
          <w:highlight w:val="none"/>
        </w:rPr>
      </w:pP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5</w:t>
      </w:r>
      <w:r>
        <w:rPr>
          <w:rFonts w:hint="default" w:ascii="Times New Roman" w:hAnsi="Times New Roman" w:cs="Times New Roman"/>
          <w:highlight w:val="none"/>
          <w:lang w:eastAsia="zh-CN"/>
        </w:rPr>
        <w:t>）</w:t>
      </w:r>
      <w:r>
        <w:rPr>
          <w:rFonts w:hint="default" w:ascii="Times New Roman" w:hAnsi="Times New Roman" w:cs="Times New Roman"/>
          <w:highlight w:val="none"/>
        </w:rPr>
        <w:t>水源地保护范围内污染源及防治情况</w:t>
      </w:r>
      <w:r>
        <w:rPr>
          <w:rFonts w:hint="default" w:ascii="Times New Roman" w:hAnsi="Times New Roman" w:cs="Times New Roman"/>
          <w:highlight w:val="none"/>
          <w:lang w:eastAsia="zh-CN"/>
        </w:rPr>
        <w:t>；</w:t>
      </w:r>
    </w:p>
    <w:p>
      <w:pPr>
        <w:bidi w:val="0"/>
        <w:rPr>
          <w:rFonts w:hint="default" w:ascii="Times New Roman" w:hAnsi="Times New Roman" w:cs="Times New Roman"/>
          <w:highlight w:val="none"/>
        </w:rPr>
      </w:pP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6</w:t>
      </w:r>
      <w:r>
        <w:rPr>
          <w:rFonts w:hint="default" w:ascii="Times New Roman" w:hAnsi="Times New Roman" w:cs="Times New Roman"/>
          <w:highlight w:val="none"/>
          <w:lang w:eastAsia="zh-CN"/>
        </w:rPr>
        <w:t>）</w:t>
      </w:r>
      <w:r>
        <w:rPr>
          <w:rFonts w:hint="default" w:ascii="Times New Roman" w:hAnsi="Times New Roman" w:cs="Times New Roman"/>
          <w:highlight w:val="none"/>
        </w:rPr>
        <w:t>其他可能导致供水</w:t>
      </w:r>
      <w:r>
        <w:rPr>
          <w:rFonts w:hint="eastAsia" w:cs="Times New Roman"/>
          <w:highlight w:val="none"/>
          <w:lang w:eastAsia="zh-CN"/>
        </w:rPr>
        <w:t>水质</w:t>
      </w:r>
      <w:r>
        <w:rPr>
          <w:rFonts w:hint="default" w:ascii="Times New Roman" w:hAnsi="Times New Roman" w:cs="Times New Roman"/>
          <w:highlight w:val="none"/>
        </w:rPr>
        <w:t>问题的风险因素。</w:t>
      </w:r>
    </w:p>
    <w:p>
      <w:pPr>
        <w:bidi w:val="0"/>
        <w:jc w:val="both"/>
        <w:rPr>
          <w:rFonts w:hint="default" w:ascii="Times New Roman" w:hAnsi="Times New Roman" w:cs="Times New Roman"/>
          <w:highlight w:val="none"/>
          <w:lang w:eastAsia="zh-CN"/>
        </w:rPr>
      </w:pPr>
      <w:r>
        <w:rPr>
          <w:rFonts w:hint="default" w:ascii="Times New Roman" w:hAnsi="Times New Roman" w:cs="Times New Roman"/>
          <w:highlight w:val="none"/>
        </w:rPr>
        <w:t>水质、水量、水位及设施设备运行状态等在线监测点的设置宜符合《村镇供水工程自动化监控技术规程》（T/CECS 493-2017）的规定</w:t>
      </w:r>
      <w:r>
        <w:rPr>
          <w:rFonts w:hint="default" w:ascii="Times New Roman" w:hAnsi="Times New Roman" w:cs="Times New Roman"/>
          <w:highlight w:val="none"/>
          <w:lang w:eastAsia="zh-CN"/>
        </w:rPr>
        <w:t>，</w:t>
      </w:r>
      <w:r>
        <w:rPr>
          <w:rFonts w:hint="default" w:ascii="Times New Roman" w:hAnsi="Times New Roman" w:cs="Times New Roman"/>
          <w:highlight w:val="none"/>
        </w:rPr>
        <w:t>水质检测项目、频次宜符合《村镇供水工程技术规范》（SL310-2019）</w:t>
      </w:r>
      <w:r>
        <w:rPr>
          <w:rFonts w:hint="default" w:ascii="Times New Roman" w:hAnsi="Times New Roman" w:cs="Times New Roman"/>
          <w:highlight w:val="none"/>
          <w:lang w:eastAsia="zh-CN"/>
        </w:rPr>
        <w:t>、</w:t>
      </w:r>
      <w:r>
        <w:rPr>
          <w:rFonts w:hint="default" w:ascii="Times New Roman" w:hAnsi="Times New Roman" w:cs="Times New Roman"/>
          <w:highlight w:val="none"/>
        </w:rPr>
        <w:t>《生活饮用水卫生标准》</w:t>
      </w:r>
      <w:r>
        <w:rPr>
          <w:rFonts w:hint="default" w:ascii="Times New Roman" w:hAnsi="Times New Roman" w:cs="Times New Roman"/>
          <w:highlight w:val="none"/>
          <w:lang w:eastAsia="zh-CN"/>
        </w:rPr>
        <w:t>（</w:t>
      </w:r>
      <w:r>
        <w:rPr>
          <w:rFonts w:hint="default" w:ascii="Times New Roman" w:hAnsi="Times New Roman" w:cs="Times New Roman"/>
          <w:highlight w:val="none"/>
        </w:rPr>
        <w:t>GB5749-2022</w:t>
      </w:r>
      <w:r>
        <w:rPr>
          <w:rFonts w:hint="default" w:ascii="Times New Roman" w:hAnsi="Times New Roman" w:cs="Times New Roman"/>
          <w:highlight w:val="none"/>
          <w:lang w:eastAsia="zh-CN"/>
        </w:rPr>
        <w:t>）</w:t>
      </w:r>
      <w:r>
        <w:rPr>
          <w:rFonts w:hint="default" w:ascii="Times New Roman" w:hAnsi="Times New Roman" w:cs="Times New Roman"/>
          <w:highlight w:val="none"/>
        </w:rPr>
        <w:t>的规定。</w:t>
      </w:r>
    </w:p>
    <w:p>
      <w:pPr>
        <w:pStyle w:val="3"/>
        <w:bidi w:val="0"/>
        <w:rPr>
          <w:rFonts w:hint="default"/>
          <w:sz w:val="36"/>
          <w:szCs w:val="36"/>
          <w:lang w:val="en-US" w:eastAsia="zh-CN"/>
        </w:rPr>
      </w:pPr>
      <w:bookmarkStart w:id="232" w:name="_Toc17679"/>
      <w:bookmarkStart w:id="233" w:name="_Toc7554"/>
      <w:bookmarkStart w:id="234" w:name="_Toc23752"/>
      <w:bookmarkStart w:id="235" w:name="_Toc7886"/>
      <w:bookmarkStart w:id="236" w:name="_Toc21223"/>
      <w:r>
        <w:rPr>
          <w:rFonts w:hint="eastAsia"/>
          <w:sz w:val="36"/>
          <w:szCs w:val="36"/>
          <w:lang w:val="en-US" w:eastAsia="zh-CN"/>
        </w:rPr>
        <w:t>4</w:t>
      </w:r>
      <w:r>
        <w:rPr>
          <w:rFonts w:hint="default"/>
          <w:sz w:val="36"/>
          <w:szCs w:val="36"/>
        </w:rPr>
        <w:t xml:space="preserve"> 应急</w:t>
      </w:r>
      <w:r>
        <w:rPr>
          <w:rFonts w:hint="default"/>
          <w:sz w:val="36"/>
          <w:szCs w:val="36"/>
          <w:lang w:val="en-US" w:eastAsia="zh-CN"/>
        </w:rPr>
        <w:t>响应</w:t>
      </w:r>
      <w:bookmarkEnd w:id="232"/>
      <w:bookmarkEnd w:id="233"/>
      <w:bookmarkEnd w:id="234"/>
      <w:bookmarkEnd w:id="235"/>
      <w:bookmarkEnd w:id="236"/>
    </w:p>
    <w:p>
      <w:pPr>
        <w:pStyle w:val="4"/>
        <w:bidi w:val="0"/>
        <w:rPr>
          <w:rFonts w:hint="default"/>
          <w:lang w:val="en-US" w:eastAsia="zh-CN"/>
        </w:rPr>
      </w:pPr>
      <w:bookmarkStart w:id="237" w:name="_Toc27294"/>
      <w:bookmarkStart w:id="238" w:name="_Toc31468"/>
      <w:bookmarkStart w:id="239" w:name="_Toc14690"/>
      <w:bookmarkStart w:id="240" w:name="_Toc22390"/>
      <w:bookmarkStart w:id="241" w:name="_Toc8976"/>
      <w:r>
        <w:rPr>
          <w:rFonts w:hint="eastAsia"/>
          <w:lang w:val="en-US" w:eastAsia="zh-CN"/>
        </w:rPr>
        <w:t>4</w:t>
      </w:r>
      <w:r>
        <w:rPr>
          <w:rFonts w:hint="default"/>
          <w:lang w:val="en-US" w:eastAsia="zh-CN"/>
        </w:rPr>
        <w:t>.1 响应分级</w:t>
      </w:r>
      <w:bookmarkEnd w:id="237"/>
      <w:bookmarkEnd w:id="238"/>
      <w:bookmarkEnd w:id="239"/>
      <w:bookmarkEnd w:id="240"/>
      <w:bookmarkEnd w:id="241"/>
    </w:p>
    <w:p>
      <w:pPr>
        <w:pStyle w:val="22"/>
        <w:rPr>
          <w:rFonts w:hint="default" w:ascii="Times New Roman" w:hAnsi="Times New Roman" w:cs="Times New Roman"/>
          <w:color w:val="auto"/>
          <w:highlight w:val="none"/>
        </w:rPr>
      </w:pPr>
      <w:r>
        <w:rPr>
          <w:rFonts w:hint="default" w:ascii="Times New Roman" w:hAnsi="Times New Roman" w:cs="Times New Roman"/>
          <w:color w:val="auto"/>
          <w:highlight w:val="none"/>
        </w:rPr>
        <w:t>根据预计可能发生或已经发生的</w:t>
      </w:r>
      <w:r>
        <w:rPr>
          <w:rFonts w:hint="default" w:ascii="Times New Roman" w:hAnsi="Times New Roman" w:cs="Times New Roman"/>
          <w:color w:val="auto"/>
          <w:highlight w:val="none"/>
          <w:lang w:val="en-US" w:eastAsia="zh-CN"/>
        </w:rPr>
        <w:t>突发水污染事件</w:t>
      </w:r>
      <w:r>
        <w:rPr>
          <w:rFonts w:hint="default" w:ascii="Times New Roman" w:hAnsi="Times New Roman" w:cs="Times New Roman"/>
          <w:color w:val="auto"/>
          <w:highlight w:val="none"/>
        </w:rPr>
        <w:t>性质、严重程度、可控性和发展程度、发展趋势、影响范围等因素，市水利局</w:t>
      </w:r>
      <w:r>
        <w:rPr>
          <w:rFonts w:hint="default" w:ascii="Times New Roman" w:hAnsi="Times New Roman" w:cs="Times New Roman"/>
          <w:color w:val="auto"/>
          <w:highlight w:val="none"/>
          <w:lang w:val="en-US" w:eastAsia="zh-CN"/>
        </w:rPr>
        <w:t>农村供水突发事件</w:t>
      </w:r>
      <w:r>
        <w:rPr>
          <w:rFonts w:hint="default" w:ascii="Times New Roman" w:hAnsi="Times New Roman" w:cs="Times New Roman"/>
          <w:color w:val="auto"/>
          <w:highlight w:val="none"/>
        </w:rPr>
        <w:t>应急响应从低到高依次分为Ⅳ级（一般）、Ⅲ级（较大）、Ⅱ级（重大）、Ⅰ级（特别重大）4个等级。</w:t>
      </w:r>
    </w:p>
    <w:p>
      <w:pPr>
        <w:pStyle w:val="4"/>
        <w:bidi w:val="0"/>
        <w:rPr>
          <w:rFonts w:hint="default"/>
          <w:lang w:val="en-US" w:eastAsia="zh-CN"/>
        </w:rPr>
      </w:pPr>
      <w:bookmarkStart w:id="242" w:name="_Toc4486"/>
      <w:bookmarkStart w:id="243" w:name="_Toc16898"/>
      <w:bookmarkStart w:id="244" w:name="_Toc14647"/>
      <w:bookmarkStart w:id="245" w:name="_Toc22387"/>
      <w:bookmarkStart w:id="246" w:name="_Toc14548"/>
      <w:r>
        <w:rPr>
          <w:rFonts w:hint="eastAsia"/>
          <w:lang w:val="en-US" w:eastAsia="zh-CN"/>
        </w:rPr>
        <w:t>4</w:t>
      </w:r>
      <w:r>
        <w:rPr>
          <w:rFonts w:hint="default"/>
        </w:rPr>
        <w:t>.</w:t>
      </w:r>
      <w:r>
        <w:rPr>
          <w:rFonts w:hint="default"/>
          <w:lang w:val="en-US" w:eastAsia="zh-CN"/>
        </w:rPr>
        <w:t>2</w:t>
      </w:r>
      <w:r>
        <w:rPr>
          <w:rFonts w:hint="default"/>
        </w:rPr>
        <w:t xml:space="preserve"> 启动条件</w:t>
      </w:r>
      <w:r>
        <w:rPr>
          <w:rFonts w:hint="default"/>
          <w:lang w:val="en-US" w:eastAsia="zh-CN"/>
        </w:rPr>
        <w:t>与程序</w:t>
      </w:r>
      <w:bookmarkEnd w:id="242"/>
      <w:bookmarkEnd w:id="243"/>
      <w:bookmarkEnd w:id="244"/>
      <w:bookmarkEnd w:id="245"/>
      <w:bookmarkEnd w:id="246"/>
    </w:p>
    <w:p>
      <w:pPr>
        <w:pStyle w:val="5"/>
        <w:spacing w:before="157" w:after="157"/>
        <w:jc w:val="both"/>
        <w:rPr>
          <w:rFonts w:hint="default" w:ascii="Times New Roman" w:hAnsi="Times New Roman" w:eastAsia="黑体" w:cs="Times New Roman"/>
          <w:color w:val="auto"/>
          <w:szCs w:val="32"/>
          <w:highlight w:val="none"/>
          <w:lang w:val="en-US" w:eastAsia="zh-CN"/>
        </w:rPr>
      </w:pPr>
      <w:bookmarkStart w:id="247" w:name="_Toc7053"/>
      <w:bookmarkStart w:id="248" w:name="_Toc16564"/>
      <w:r>
        <w:rPr>
          <w:rFonts w:hint="eastAsia" w:cs="Times New Roman"/>
          <w:color w:val="auto"/>
          <w:szCs w:val="32"/>
          <w:highlight w:val="none"/>
          <w:lang w:val="en-US" w:eastAsia="zh-CN"/>
        </w:rPr>
        <w:t>4</w:t>
      </w:r>
      <w:r>
        <w:rPr>
          <w:rFonts w:hint="default" w:ascii="Times New Roman" w:hAnsi="Times New Roman" w:eastAsia="黑体" w:cs="Times New Roman"/>
          <w:color w:val="auto"/>
          <w:szCs w:val="32"/>
          <w:highlight w:val="none"/>
          <w:lang w:val="en-US" w:eastAsia="zh-CN"/>
        </w:rPr>
        <w:t>.2.1</w:t>
      </w:r>
      <w:r>
        <w:rPr>
          <w:rFonts w:hint="default" w:ascii="Times New Roman" w:hAnsi="Times New Roman" w:eastAsia="黑体" w:cs="Times New Roman"/>
          <w:color w:val="auto"/>
          <w:szCs w:val="32"/>
          <w:highlight w:val="none"/>
        </w:rPr>
        <w:t xml:space="preserve"> </w:t>
      </w:r>
      <w:r>
        <w:rPr>
          <w:rFonts w:hint="default" w:ascii="Times New Roman" w:hAnsi="Times New Roman" w:eastAsia="黑体" w:cs="Times New Roman"/>
          <w:color w:val="auto"/>
          <w:szCs w:val="32"/>
          <w:highlight w:val="none"/>
          <w:lang w:val="en-US" w:eastAsia="zh-CN"/>
        </w:rPr>
        <w:t>启动条件</w:t>
      </w:r>
      <w:bookmarkEnd w:id="247"/>
      <w:bookmarkEnd w:id="248"/>
    </w:p>
    <w:p>
      <w:pPr>
        <w:spacing w:afterLines="0"/>
        <w:ind w:firstLine="560" w:firstLineChars="200"/>
        <w:rPr>
          <w:rFonts w:hint="default" w:ascii="Times New Roman" w:hAnsi="Times New Roman" w:eastAsia="仿宋" w:cs="Times New Roman"/>
          <w:szCs w:val="28"/>
          <w:highlight w:val="none"/>
          <w:lang w:val="en-US" w:eastAsia="zh-CN"/>
        </w:rPr>
      </w:pPr>
      <w:r>
        <w:rPr>
          <w:rFonts w:hint="default" w:ascii="Times New Roman" w:hAnsi="Times New Roman" w:cs="Times New Roman"/>
          <w:szCs w:val="28"/>
          <w:highlight w:val="none"/>
          <w:lang w:val="en-US" w:eastAsia="zh-CN"/>
        </w:rPr>
        <w:t>按照市水利局农村供水突发事件各级应急响应启动条件执行。</w:t>
      </w:r>
    </w:p>
    <w:p>
      <w:pPr>
        <w:spacing w:before="0" w:beforeLines="0" w:after="0" w:afterLines="0"/>
        <w:ind w:firstLine="560" w:firstLineChars="200"/>
        <w:outlineLvl w:val="9"/>
        <w:rPr>
          <w:rFonts w:hint="default" w:ascii="Times New Roman" w:hAnsi="Times New Roman" w:eastAsia="仿宋" w:cs="Times New Roman"/>
          <w:szCs w:val="28"/>
          <w:highlight w:val="none"/>
          <w:lang w:val="en-US" w:eastAsia="zh-CN"/>
        </w:rPr>
      </w:pPr>
      <w:r>
        <w:rPr>
          <w:rFonts w:hint="default" w:ascii="Times New Roman" w:hAnsi="Times New Roman" w:cs="Times New Roman"/>
          <w:szCs w:val="28"/>
          <w:highlight w:val="none"/>
          <w:lang w:val="en-US" w:eastAsia="zh-CN"/>
        </w:rPr>
        <w:t>（1）Ⅳ级</w:t>
      </w:r>
      <w:r>
        <w:rPr>
          <w:rFonts w:hint="default" w:ascii="Times New Roman" w:hAnsi="Times New Roman" w:eastAsia="仿宋" w:cs="Times New Roman"/>
          <w:szCs w:val="28"/>
          <w:highlight w:val="none"/>
          <w:lang w:val="en-US" w:eastAsia="zh-CN"/>
        </w:rPr>
        <w:t>应急响应</w:t>
      </w:r>
    </w:p>
    <w:p>
      <w:pPr>
        <w:spacing w:afterLines="0"/>
        <w:ind w:firstLine="560" w:firstLineChars="200"/>
        <w:rPr>
          <w:rFonts w:hint="default" w:ascii="Times New Roman" w:hAnsi="Times New Roman" w:eastAsia="仿宋" w:cs="Times New Roman"/>
          <w:szCs w:val="28"/>
          <w:highlight w:val="none"/>
          <w:lang w:val="en-US" w:eastAsia="zh-CN"/>
        </w:rPr>
      </w:pPr>
      <w:r>
        <w:rPr>
          <w:rFonts w:hint="default" w:ascii="Times New Roman" w:hAnsi="Times New Roman" w:cs="Times New Roman"/>
          <w:highlight w:val="none"/>
          <w:lang w:val="en-US" w:eastAsia="zh-CN"/>
        </w:rPr>
        <w:t>发生</w:t>
      </w:r>
      <w:r>
        <w:rPr>
          <w:rFonts w:hint="default" w:ascii="Times New Roman" w:hAnsi="Times New Roman" w:cs="Times New Roman"/>
          <w:highlight w:val="none"/>
        </w:rPr>
        <w:t>因供水水质不达标等原因致使5人以上</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含5人</w:t>
      </w:r>
      <w:r>
        <w:rPr>
          <w:rFonts w:hint="default" w:ascii="Times New Roman" w:hAnsi="Times New Roman" w:cs="Times New Roman"/>
          <w:highlight w:val="none"/>
          <w:lang w:eastAsia="zh-CN"/>
        </w:rPr>
        <w:t>）</w:t>
      </w:r>
      <w:r>
        <w:rPr>
          <w:rFonts w:hint="default" w:ascii="Times New Roman" w:hAnsi="Times New Roman" w:cs="Times New Roman"/>
          <w:highlight w:val="none"/>
        </w:rPr>
        <w:t>20人以下集体中毒事件</w:t>
      </w:r>
      <w:r>
        <w:rPr>
          <w:rFonts w:hint="default" w:ascii="Times New Roman" w:hAnsi="Times New Roman" w:cs="Times New Roman"/>
          <w:highlight w:val="none"/>
          <w:lang w:eastAsia="zh-CN"/>
        </w:rPr>
        <w:t>。</w:t>
      </w:r>
    </w:p>
    <w:p>
      <w:pPr>
        <w:spacing w:before="0" w:beforeLines="0" w:after="0" w:afterLines="0"/>
        <w:ind w:firstLine="560" w:firstLineChars="200"/>
        <w:outlineLvl w:val="9"/>
        <w:rPr>
          <w:rFonts w:hint="default" w:ascii="Times New Roman" w:hAnsi="Times New Roman" w:eastAsia="仿宋" w:cs="Times New Roman"/>
          <w:szCs w:val="28"/>
          <w:highlight w:val="none"/>
          <w:lang w:val="en-US" w:eastAsia="zh-CN"/>
        </w:rPr>
      </w:pPr>
      <w:r>
        <w:rPr>
          <w:rFonts w:hint="default" w:ascii="Times New Roman" w:hAnsi="Times New Roman" w:eastAsia="仿宋" w:cs="Times New Roman"/>
          <w:kern w:val="2"/>
          <w:sz w:val="28"/>
          <w:szCs w:val="28"/>
          <w:highlight w:val="none"/>
          <w:lang w:val="en-US" w:eastAsia="zh-CN" w:bidi="ar-SA"/>
        </w:rPr>
        <w:t>（2）</w:t>
      </w:r>
      <w:r>
        <w:rPr>
          <w:rFonts w:hint="default" w:ascii="Times New Roman" w:hAnsi="Times New Roman" w:eastAsia="仿宋" w:cs="Times New Roman"/>
          <w:szCs w:val="22"/>
          <w:highlight w:val="none"/>
          <w:lang w:val="en-US" w:eastAsia="zh-CN"/>
        </w:rPr>
        <w:t>Ⅲ</w:t>
      </w:r>
      <w:r>
        <w:rPr>
          <w:rFonts w:hint="default" w:ascii="Times New Roman" w:hAnsi="Times New Roman" w:eastAsia="仿宋" w:cs="Times New Roman"/>
          <w:szCs w:val="28"/>
          <w:highlight w:val="none"/>
          <w:lang w:val="en-US" w:eastAsia="zh-CN"/>
        </w:rPr>
        <w:t>级应急响应</w:t>
      </w:r>
    </w:p>
    <w:p>
      <w:pPr>
        <w:pStyle w:val="22"/>
        <w:numPr>
          <w:ilvl w:val="0"/>
          <w:numId w:val="0"/>
        </w:numPr>
        <w:spacing w:after="0"/>
        <w:ind w:left="0" w:leftChars="0" w:firstLine="560" w:firstLineChars="0"/>
        <w:rPr>
          <w:rFonts w:hint="default" w:ascii="Times New Roman" w:hAnsi="Times New Roman" w:cs="Times New Roman"/>
          <w:highlight w:val="none"/>
          <w:lang w:val="en-US" w:eastAsia="zh-CN"/>
        </w:rPr>
      </w:pPr>
      <w:r>
        <w:rPr>
          <w:rFonts w:hint="default" w:ascii="Times New Roman" w:hAnsi="Times New Roman" w:cs="Times New Roman"/>
          <w:highlight w:val="none"/>
        </w:rPr>
        <w:t>发生因供水水质不达标等原因致使1人死亡或</w:t>
      </w:r>
      <w:r>
        <w:rPr>
          <w:rFonts w:hint="default" w:ascii="Times New Roman" w:hAnsi="Times New Roman" w:cs="Times New Roman"/>
          <w:highlight w:val="none"/>
          <w:lang w:eastAsia="zh-CN"/>
        </w:rPr>
        <w:t>2</w:t>
      </w:r>
      <w:r>
        <w:rPr>
          <w:rFonts w:hint="default" w:ascii="Times New Roman" w:hAnsi="Times New Roman" w:cs="Times New Roman"/>
          <w:highlight w:val="none"/>
          <w:lang w:val="en-US" w:eastAsia="zh-CN"/>
        </w:rPr>
        <w:t>0</w:t>
      </w:r>
      <w:r>
        <w:rPr>
          <w:rFonts w:hint="default" w:ascii="Times New Roman" w:hAnsi="Times New Roman" w:cs="Times New Roman"/>
          <w:highlight w:val="none"/>
        </w:rPr>
        <w:t>人以上</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含20人</w:t>
      </w:r>
      <w:r>
        <w:rPr>
          <w:rFonts w:hint="default" w:ascii="Times New Roman" w:hAnsi="Times New Roman" w:cs="Times New Roman"/>
          <w:highlight w:val="none"/>
          <w:lang w:eastAsia="zh-CN"/>
        </w:rPr>
        <w:t>）</w:t>
      </w:r>
      <w:r>
        <w:rPr>
          <w:rFonts w:hint="default" w:ascii="Times New Roman" w:hAnsi="Times New Roman" w:cs="Times New Roman"/>
          <w:highlight w:val="none"/>
        </w:rPr>
        <w:t>30人以下集体中毒事件</w:t>
      </w:r>
      <w:r>
        <w:rPr>
          <w:rFonts w:hint="default" w:ascii="Times New Roman" w:hAnsi="Times New Roman" w:cs="Times New Roman"/>
          <w:highlight w:val="none"/>
          <w:lang w:val="en-US" w:eastAsia="zh-CN"/>
        </w:rPr>
        <w:t>。</w:t>
      </w:r>
    </w:p>
    <w:p>
      <w:pPr>
        <w:pStyle w:val="22"/>
        <w:numPr>
          <w:ilvl w:val="0"/>
          <w:numId w:val="0"/>
        </w:numPr>
        <w:spacing w:after="0"/>
        <w:ind w:left="0" w:leftChars="0" w:firstLine="560" w:firstLineChars="0"/>
        <w:rPr>
          <w:rFonts w:hint="default" w:ascii="Times New Roman" w:hAnsi="Times New Roman" w:cs="Times New Roman"/>
          <w:highlight w:val="none"/>
          <w:lang w:val="en-US" w:eastAsia="zh-CN"/>
        </w:rPr>
      </w:pPr>
      <w:r>
        <w:rPr>
          <w:rFonts w:hint="default" w:ascii="Times New Roman" w:hAnsi="Times New Roman" w:eastAsia="仿宋" w:cs="Times New Roman"/>
          <w:kern w:val="2"/>
          <w:sz w:val="28"/>
          <w:szCs w:val="22"/>
          <w:highlight w:val="none"/>
          <w:lang w:val="en-US" w:eastAsia="zh-CN" w:bidi="ar-SA"/>
        </w:rPr>
        <w:t>（3）</w:t>
      </w:r>
      <w:r>
        <w:rPr>
          <w:rFonts w:hint="default" w:ascii="Times New Roman" w:hAnsi="Times New Roman" w:cs="Times New Roman"/>
          <w:kern w:val="2"/>
          <w:sz w:val="28"/>
          <w:szCs w:val="22"/>
          <w:highlight w:val="none"/>
          <w:lang w:val="en-US" w:eastAsia="zh-CN" w:bidi="ar-SA"/>
        </w:rPr>
        <w:t>Ⅱ级</w:t>
      </w:r>
      <w:r>
        <w:rPr>
          <w:rFonts w:hint="default" w:ascii="Times New Roman" w:hAnsi="Times New Roman" w:cs="Times New Roman"/>
          <w:highlight w:val="none"/>
          <w:lang w:val="en-US" w:eastAsia="zh-CN"/>
        </w:rPr>
        <w:t>应急响应</w:t>
      </w:r>
    </w:p>
    <w:p>
      <w:pPr>
        <w:pStyle w:val="22"/>
        <w:numPr>
          <w:ilvl w:val="0"/>
          <w:numId w:val="0"/>
        </w:numPr>
        <w:spacing w:after="0"/>
        <w:ind w:firstLine="560"/>
        <w:rPr>
          <w:rFonts w:hint="default" w:ascii="Times New Roman" w:hAnsi="Times New Roman" w:cs="Times New Roman"/>
          <w:highlight w:val="none"/>
          <w:lang w:val="en-US" w:eastAsia="zh-CN"/>
        </w:rPr>
      </w:pPr>
      <w:r>
        <w:rPr>
          <w:rFonts w:hint="default" w:ascii="Times New Roman" w:hAnsi="Times New Roman" w:cs="Times New Roman"/>
          <w:highlight w:val="none"/>
        </w:rPr>
        <w:t>发生因供水水质不达标等原因致使2人死亡或</w:t>
      </w:r>
      <w:r>
        <w:rPr>
          <w:rFonts w:hint="default" w:ascii="Times New Roman" w:hAnsi="Times New Roman" w:cs="Times New Roman"/>
          <w:highlight w:val="none"/>
          <w:lang w:val="en-US" w:eastAsia="zh-CN"/>
        </w:rPr>
        <w:t>30以上（含30人）</w:t>
      </w:r>
      <w:r>
        <w:rPr>
          <w:rFonts w:hint="default" w:ascii="Times New Roman" w:hAnsi="Times New Roman" w:cs="Times New Roman"/>
          <w:highlight w:val="none"/>
        </w:rPr>
        <w:t>50人以下集体中毒事件</w:t>
      </w:r>
      <w:r>
        <w:rPr>
          <w:rFonts w:hint="default" w:ascii="Times New Roman" w:hAnsi="Times New Roman" w:cs="Times New Roman"/>
          <w:highlight w:val="none"/>
          <w:lang w:val="en-US" w:eastAsia="zh-CN"/>
        </w:rPr>
        <w:t>。</w:t>
      </w:r>
    </w:p>
    <w:p>
      <w:pPr>
        <w:pStyle w:val="22"/>
        <w:numPr>
          <w:ilvl w:val="0"/>
          <w:numId w:val="0"/>
        </w:numPr>
        <w:spacing w:after="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（4）</w:t>
      </w:r>
      <w:r>
        <w:rPr>
          <w:rFonts w:hint="default" w:ascii="Times New Roman" w:hAnsi="Times New Roman" w:eastAsia="仿宋" w:cs="Times New Roman"/>
          <w:highlight w:val="none"/>
          <w:lang w:val="en-US" w:eastAsia="zh-CN"/>
        </w:rPr>
        <w:t>Ⅰ</w:t>
      </w:r>
      <w:r>
        <w:rPr>
          <w:rFonts w:hint="default" w:ascii="Times New Roman" w:hAnsi="Times New Roman" w:cs="Times New Roman"/>
          <w:highlight w:val="none"/>
          <w:lang w:val="en-US" w:eastAsia="zh-CN"/>
        </w:rPr>
        <w:t>级应急响应</w:t>
      </w:r>
    </w:p>
    <w:p>
      <w:pPr>
        <w:pStyle w:val="22"/>
        <w:spacing w:after="0"/>
        <w:ind w:left="0" w:leftChars="0" w:firstLine="560" w:firstLineChars="0"/>
        <w:rPr>
          <w:rFonts w:hint="default" w:ascii="Times New Roman" w:hAnsi="Times New Roman" w:cs="Times New Roman"/>
          <w:highlight w:val="none"/>
          <w:lang w:val="en-US" w:eastAsia="zh-CN"/>
        </w:rPr>
      </w:pPr>
      <w:r>
        <w:rPr>
          <w:rFonts w:hint="default" w:ascii="Times New Roman" w:hAnsi="Times New Roman" w:cs="Times New Roman"/>
          <w:highlight w:val="none"/>
        </w:rPr>
        <w:t>发生因供水水质不达标等原因致使3人以上</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含3人</w:t>
      </w:r>
      <w:r>
        <w:rPr>
          <w:rFonts w:hint="default" w:ascii="Times New Roman" w:hAnsi="Times New Roman" w:cs="Times New Roman"/>
          <w:highlight w:val="none"/>
          <w:lang w:eastAsia="zh-CN"/>
        </w:rPr>
        <w:t>）</w:t>
      </w:r>
      <w:r>
        <w:rPr>
          <w:rFonts w:hint="default" w:ascii="Times New Roman" w:hAnsi="Times New Roman" w:cs="Times New Roman"/>
          <w:highlight w:val="none"/>
        </w:rPr>
        <w:t>死亡或50人以上</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含50人</w:t>
      </w:r>
      <w:r>
        <w:rPr>
          <w:rFonts w:hint="default" w:ascii="Times New Roman" w:hAnsi="Times New Roman" w:cs="Times New Roman"/>
          <w:highlight w:val="none"/>
          <w:lang w:eastAsia="zh-CN"/>
        </w:rPr>
        <w:t>）</w:t>
      </w:r>
      <w:r>
        <w:rPr>
          <w:rFonts w:hint="default" w:ascii="Times New Roman" w:hAnsi="Times New Roman" w:cs="Times New Roman"/>
          <w:highlight w:val="none"/>
        </w:rPr>
        <w:t>集体中毒事件</w:t>
      </w:r>
      <w:r>
        <w:rPr>
          <w:rFonts w:hint="default" w:ascii="Times New Roman" w:hAnsi="Times New Roman" w:cs="Times New Roman"/>
          <w:highlight w:val="none"/>
          <w:lang w:val="en-US" w:eastAsia="zh-CN"/>
        </w:rPr>
        <w:t>。</w:t>
      </w:r>
    </w:p>
    <w:p>
      <w:pPr>
        <w:pStyle w:val="5"/>
        <w:spacing w:before="157" w:after="157"/>
        <w:jc w:val="both"/>
        <w:rPr>
          <w:rFonts w:hint="default" w:ascii="Times New Roman" w:hAnsi="Times New Roman" w:eastAsia="黑体" w:cs="Times New Roman"/>
          <w:color w:val="auto"/>
          <w:szCs w:val="32"/>
          <w:highlight w:val="none"/>
          <w:lang w:val="en-US" w:eastAsia="zh-CN"/>
        </w:rPr>
      </w:pPr>
      <w:bookmarkStart w:id="249" w:name="_Toc9947"/>
      <w:bookmarkStart w:id="250" w:name="_Toc13038"/>
      <w:r>
        <w:rPr>
          <w:rFonts w:hint="eastAsia" w:cs="Times New Roman"/>
          <w:color w:val="auto"/>
          <w:szCs w:val="32"/>
          <w:highlight w:val="none"/>
          <w:lang w:val="en-US" w:eastAsia="zh-CN"/>
        </w:rPr>
        <w:t>4</w:t>
      </w:r>
      <w:r>
        <w:rPr>
          <w:rFonts w:hint="default" w:ascii="Times New Roman" w:hAnsi="Times New Roman" w:eastAsia="黑体" w:cs="Times New Roman"/>
          <w:color w:val="auto"/>
          <w:szCs w:val="32"/>
          <w:highlight w:val="none"/>
          <w:lang w:val="en-US" w:eastAsia="zh-CN"/>
        </w:rPr>
        <w:t>.2.2</w:t>
      </w:r>
      <w:r>
        <w:rPr>
          <w:rFonts w:hint="default" w:ascii="Times New Roman" w:hAnsi="Times New Roman" w:eastAsia="黑体" w:cs="Times New Roman"/>
          <w:color w:val="auto"/>
          <w:szCs w:val="32"/>
          <w:highlight w:val="none"/>
        </w:rPr>
        <w:t xml:space="preserve"> </w:t>
      </w:r>
      <w:r>
        <w:rPr>
          <w:rFonts w:hint="default" w:ascii="Times New Roman" w:hAnsi="Times New Roman" w:eastAsia="黑体" w:cs="Times New Roman"/>
          <w:color w:val="auto"/>
          <w:szCs w:val="32"/>
          <w:highlight w:val="none"/>
          <w:lang w:val="en-US" w:eastAsia="zh-CN"/>
        </w:rPr>
        <w:t>启动程序</w:t>
      </w:r>
      <w:bookmarkEnd w:id="249"/>
      <w:bookmarkEnd w:id="250"/>
    </w:p>
    <w:p>
      <w:pPr>
        <w:pStyle w:val="18"/>
        <w:widowControl/>
        <w:shd w:val="clear" w:color="auto" w:fill="FFFFFF"/>
        <w:spacing w:beforeAutospacing="0" w:afterAutospacing="0"/>
        <w:ind w:firstLine="640"/>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rPr>
        <w:t>根据</w:t>
      </w:r>
      <w:r>
        <w:rPr>
          <w:rFonts w:hint="default" w:ascii="Times New Roman" w:hAnsi="Times New Roman" w:cs="Times New Roman"/>
          <w:kern w:val="2"/>
          <w:sz w:val="28"/>
          <w:szCs w:val="28"/>
          <w:highlight w:val="none"/>
          <w:lang w:val="en-US" w:eastAsia="zh-CN"/>
        </w:rPr>
        <w:t>农村供水突发水污染事件</w:t>
      </w:r>
      <w:r>
        <w:rPr>
          <w:rFonts w:hint="default" w:ascii="Times New Roman" w:hAnsi="Times New Roman" w:cs="Times New Roman"/>
          <w:kern w:val="2"/>
          <w:sz w:val="28"/>
          <w:szCs w:val="28"/>
          <w:highlight w:val="none"/>
        </w:rPr>
        <w:t>发展变化，当出现符合</w:t>
      </w:r>
      <w:r>
        <w:rPr>
          <w:rFonts w:hint="default" w:ascii="Times New Roman" w:hAnsi="Times New Roman" w:cs="Times New Roman"/>
          <w:kern w:val="2"/>
          <w:sz w:val="28"/>
          <w:szCs w:val="28"/>
          <w:highlight w:val="none"/>
          <w:lang w:val="en-US" w:eastAsia="zh-CN"/>
        </w:rPr>
        <w:t>农村供水突发事件各级</w:t>
      </w:r>
      <w:r>
        <w:rPr>
          <w:rFonts w:hint="default" w:ascii="Times New Roman" w:hAnsi="Times New Roman" w:cs="Times New Roman"/>
          <w:kern w:val="2"/>
          <w:sz w:val="28"/>
          <w:szCs w:val="28"/>
          <w:highlight w:val="none"/>
        </w:rPr>
        <w:t>应急响应条件的事件时，</w:t>
      </w:r>
      <w:r>
        <w:rPr>
          <w:rFonts w:hint="eastAsia" w:cs="Times New Roman"/>
          <w:kern w:val="2"/>
          <w:sz w:val="28"/>
          <w:szCs w:val="28"/>
          <w:highlight w:val="none"/>
          <w:lang w:val="en-US" w:eastAsia="zh-CN"/>
        </w:rPr>
        <w:t>事发地农村供水应急领导小组</w:t>
      </w:r>
      <w:r>
        <w:rPr>
          <w:rFonts w:hint="default" w:ascii="Times New Roman" w:hAnsi="Times New Roman" w:cs="Times New Roman"/>
          <w:kern w:val="2"/>
          <w:sz w:val="28"/>
          <w:szCs w:val="28"/>
          <w:highlight w:val="none"/>
        </w:rPr>
        <w:t>提出启动</w:t>
      </w:r>
      <w:r>
        <w:rPr>
          <w:rFonts w:hint="default" w:ascii="Times New Roman" w:hAnsi="Times New Roman" w:cs="Times New Roman"/>
          <w:kern w:val="2"/>
          <w:sz w:val="28"/>
          <w:szCs w:val="28"/>
          <w:highlight w:val="none"/>
          <w:lang w:val="en-US" w:eastAsia="zh-CN"/>
        </w:rPr>
        <w:t>农村供水突发事件</w:t>
      </w:r>
      <w:r>
        <w:rPr>
          <w:rFonts w:hint="default" w:ascii="Times New Roman" w:hAnsi="Times New Roman" w:cs="Times New Roman"/>
          <w:kern w:val="2"/>
          <w:sz w:val="28"/>
          <w:szCs w:val="28"/>
          <w:highlight w:val="none"/>
        </w:rPr>
        <w:t>应急响应建议，</w:t>
      </w:r>
      <w:r>
        <w:rPr>
          <w:rFonts w:hint="default" w:ascii="Times New Roman" w:hAnsi="Times New Roman" w:cs="Times New Roman"/>
          <w:kern w:val="2"/>
          <w:sz w:val="28"/>
          <w:szCs w:val="28"/>
          <w:highlight w:val="none"/>
          <w:lang w:val="en-US" w:eastAsia="zh-CN"/>
        </w:rPr>
        <w:t>并按照市农村供水突发事件各级应急响应启动程序启动。</w:t>
      </w:r>
    </w:p>
    <w:p>
      <w:pPr>
        <w:pStyle w:val="18"/>
        <w:widowControl/>
        <w:shd w:val="clear" w:color="auto" w:fill="FFFFFF"/>
        <w:spacing w:beforeAutospacing="0" w:afterAutospacing="0"/>
        <w:ind w:firstLine="640"/>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rPr>
        <w:t>如率先启动</w:t>
      </w:r>
      <w:r>
        <w:rPr>
          <w:rFonts w:hint="default" w:ascii="Times New Roman" w:hAnsi="Times New Roman" w:cs="Times New Roman"/>
          <w:kern w:val="2"/>
          <w:sz w:val="28"/>
          <w:szCs w:val="28"/>
          <w:highlight w:val="none"/>
          <w:lang w:val="en-US" w:eastAsia="zh-CN"/>
        </w:rPr>
        <w:t>市</w:t>
      </w:r>
      <w:r>
        <w:rPr>
          <w:rFonts w:hint="default" w:ascii="Times New Roman" w:hAnsi="Times New Roman" w:cs="Times New Roman"/>
          <w:kern w:val="2"/>
          <w:sz w:val="28"/>
          <w:szCs w:val="28"/>
          <w:highlight w:val="none"/>
        </w:rPr>
        <w:t>级应急</w:t>
      </w:r>
      <w:r>
        <w:rPr>
          <w:rFonts w:hint="default" w:ascii="Times New Roman" w:hAnsi="Times New Roman" w:cs="Times New Roman"/>
          <w:kern w:val="2"/>
          <w:sz w:val="28"/>
          <w:szCs w:val="28"/>
          <w:highlight w:val="none"/>
          <w:lang w:val="en-US" w:eastAsia="zh-CN"/>
        </w:rPr>
        <w:t>响应</w:t>
      </w:r>
      <w:r>
        <w:rPr>
          <w:rFonts w:hint="default" w:ascii="Times New Roman" w:hAnsi="Times New Roman" w:cs="Times New Roman"/>
          <w:kern w:val="2"/>
          <w:sz w:val="28"/>
          <w:szCs w:val="28"/>
          <w:highlight w:val="none"/>
        </w:rPr>
        <w:t>，则</w:t>
      </w:r>
      <w:r>
        <w:rPr>
          <w:rFonts w:hint="default" w:ascii="Times New Roman" w:hAnsi="Times New Roman" w:cs="Times New Roman"/>
          <w:kern w:val="2"/>
          <w:sz w:val="28"/>
          <w:szCs w:val="28"/>
          <w:highlight w:val="none"/>
          <w:lang w:val="en-US" w:eastAsia="zh-CN"/>
        </w:rPr>
        <w:t>区县级、乡镇</w:t>
      </w:r>
      <w:r>
        <w:rPr>
          <w:rFonts w:hint="default" w:ascii="Times New Roman" w:hAnsi="Times New Roman" w:cs="Times New Roman"/>
          <w:kern w:val="2"/>
          <w:sz w:val="28"/>
          <w:szCs w:val="28"/>
          <w:highlight w:val="none"/>
        </w:rPr>
        <w:t>级</w:t>
      </w:r>
      <w:r>
        <w:rPr>
          <w:rFonts w:hint="default" w:ascii="Times New Roman" w:hAnsi="Times New Roman" w:cs="Times New Roman"/>
          <w:kern w:val="2"/>
          <w:sz w:val="28"/>
          <w:szCs w:val="28"/>
          <w:highlight w:val="none"/>
          <w:lang w:val="en-US" w:eastAsia="zh-CN"/>
        </w:rPr>
        <w:t>应急响应</w:t>
      </w:r>
      <w:r>
        <w:rPr>
          <w:rFonts w:hint="default" w:ascii="Times New Roman" w:hAnsi="Times New Roman" w:cs="Times New Roman"/>
          <w:kern w:val="2"/>
          <w:sz w:val="28"/>
          <w:szCs w:val="28"/>
          <w:highlight w:val="none"/>
        </w:rPr>
        <w:t>随之自行启动。</w:t>
      </w:r>
    </w:p>
    <w:p>
      <w:pPr>
        <w:pStyle w:val="4"/>
        <w:bidi w:val="0"/>
        <w:rPr>
          <w:rFonts w:hint="default"/>
          <w:lang w:val="en-US" w:eastAsia="zh-CN"/>
        </w:rPr>
      </w:pPr>
      <w:bookmarkStart w:id="251" w:name="_Toc32081"/>
      <w:bookmarkStart w:id="252" w:name="_Toc20332"/>
      <w:bookmarkStart w:id="253" w:name="_Toc22508"/>
      <w:bookmarkStart w:id="254" w:name="_Toc4797"/>
      <w:bookmarkStart w:id="255" w:name="_Toc13754"/>
      <w:r>
        <w:rPr>
          <w:rFonts w:hint="eastAsia"/>
          <w:lang w:val="en-US" w:eastAsia="zh-CN"/>
        </w:rPr>
        <w:t>4</w:t>
      </w:r>
      <w:r>
        <w:rPr>
          <w:rFonts w:hint="default"/>
          <w:lang w:val="en-US" w:eastAsia="zh-CN"/>
        </w:rPr>
        <w:t>.3 响应措施</w:t>
      </w:r>
      <w:bookmarkEnd w:id="251"/>
      <w:bookmarkEnd w:id="252"/>
      <w:bookmarkEnd w:id="253"/>
      <w:bookmarkEnd w:id="254"/>
      <w:bookmarkEnd w:id="255"/>
    </w:p>
    <w:p>
      <w:pPr>
        <w:pStyle w:val="5"/>
        <w:spacing w:before="157" w:beforeLines="50" w:after="157" w:afterLines="50"/>
        <w:jc w:val="both"/>
        <w:rPr>
          <w:rFonts w:hint="default" w:ascii="Times New Roman" w:hAnsi="Times New Roman" w:cs="Times New Roman"/>
          <w:color w:val="auto"/>
          <w:highlight w:val="none"/>
          <w:lang w:eastAsia="zh-CN"/>
        </w:rPr>
      </w:pPr>
      <w:bookmarkStart w:id="256" w:name="_Toc19962"/>
      <w:bookmarkStart w:id="257" w:name="_Toc2957"/>
      <w:r>
        <w:rPr>
          <w:rFonts w:hint="eastAsia" w:cs="Times New Roman"/>
          <w:color w:val="auto"/>
          <w:highlight w:val="none"/>
          <w:lang w:val="en-US" w:eastAsia="zh-CN"/>
        </w:rPr>
        <w:t>4</w:t>
      </w:r>
      <w:r>
        <w:rPr>
          <w:rFonts w:hint="default" w:ascii="Times New Roman" w:hAnsi="Times New Roman" w:cs="Times New Roman"/>
          <w:color w:val="auto"/>
          <w:highlight w:val="none"/>
          <w:lang w:val="en-US" w:eastAsia="zh-CN"/>
        </w:rPr>
        <w:t>.</w:t>
      </w:r>
      <w:r>
        <w:rPr>
          <w:rFonts w:hint="default" w:ascii="Times New Roman" w:hAnsi="Times New Roman" w:eastAsia="黑体" w:cs="Times New Roman"/>
          <w:color w:val="auto"/>
          <w:szCs w:val="32"/>
          <w:highlight w:val="none"/>
          <w:lang w:val="en-US" w:eastAsia="zh-CN"/>
        </w:rPr>
        <w:t xml:space="preserve">3.1 </w:t>
      </w:r>
      <w:r>
        <w:rPr>
          <w:rFonts w:hint="default" w:ascii="Times New Roman" w:hAnsi="Times New Roman" w:cs="Times New Roman"/>
          <w:color w:val="auto"/>
          <w:highlight w:val="none"/>
          <w:lang w:eastAsia="zh-CN"/>
        </w:rPr>
        <w:t>先期处置</w:t>
      </w:r>
      <w:bookmarkEnd w:id="256"/>
      <w:bookmarkEnd w:id="257"/>
    </w:p>
    <w:p>
      <w:pPr>
        <w:bidi w:val="0"/>
        <w:rPr>
          <w:rFonts w:hint="default" w:ascii="Times New Roman" w:hAnsi="Times New Roman" w:cs="Times New Roman"/>
          <w:highlight w:val="none"/>
          <w:lang w:eastAsia="zh-CN"/>
        </w:rPr>
      </w:pPr>
      <w:r>
        <w:rPr>
          <w:rFonts w:hint="default" w:ascii="Times New Roman" w:hAnsi="Times New Roman" w:cs="Times New Roman"/>
          <w:color w:val="auto"/>
          <w:highlight w:val="none"/>
          <w:lang w:val="en-US" w:eastAsia="zh-CN"/>
        </w:rPr>
        <w:t>发生农村供水突发水污染事件后，供水单位是先期处置的第一责任人。水污染</w:t>
      </w:r>
      <w:r>
        <w:rPr>
          <w:rFonts w:hint="default" w:ascii="Times New Roman" w:hAnsi="Times New Roman" w:cs="Times New Roman"/>
          <w:highlight w:val="none"/>
          <w:lang w:val="en-US" w:eastAsia="zh-CN"/>
        </w:rPr>
        <w:t>事件</w:t>
      </w:r>
      <w:r>
        <w:rPr>
          <w:rFonts w:hint="default" w:ascii="Times New Roman" w:hAnsi="Times New Roman" w:cs="Times New Roman"/>
          <w:highlight w:val="none"/>
        </w:rPr>
        <w:t>发生后，</w:t>
      </w:r>
      <w:r>
        <w:rPr>
          <w:rFonts w:hint="default" w:ascii="Times New Roman" w:hAnsi="Times New Roman" w:cs="Times New Roman"/>
          <w:color w:val="auto"/>
          <w:highlight w:val="none"/>
          <w:lang w:val="en-US" w:eastAsia="zh-CN"/>
        </w:rPr>
        <w:t>供水单位</w:t>
      </w:r>
      <w:r>
        <w:rPr>
          <w:rFonts w:hint="default" w:ascii="Times New Roman" w:hAnsi="Times New Roman" w:cs="Times New Roman"/>
          <w:highlight w:val="none"/>
        </w:rPr>
        <w:t>应立即</w:t>
      </w:r>
      <w:r>
        <w:rPr>
          <w:rFonts w:hint="default" w:ascii="Times New Roman" w:hAnsi="Times New Roman" w:cs="Times New Roman"/>
          <w:highlight w:val="none"/>
          <w:lang w:val="en-US" w:eastAsia="zh-CN"/>
        </w:rPr>
        <w:t>停水</w:t>
      </w:r>
      <w:r>
        <w:rPr>
          <w:rFonts w:hint="default" w:ascii="Times New Roman" w:hAnsi="Times New Roman" w:cs="Times New Roman"/>
          <w:highlight w:val="none"/>
        </w:rPr>
        <w:t>，对现场进行警戒</w:t>
      </w:r>
      <w:r>
        <w:rPr>
          <w:rFonts w:hint="default" w:ascii="Times New Roman" w:hAnsi="Times New Roman" w:cs="Times New Roman"/>
          <w:highlight w:val="none"/>
          <w:lang w:eastAsia="zh-CN"/>
        </w:rPr>
        <w:t>，</w:t>
      </w:r>
      <w:r>
        <w:rPr>
          <w:rFonts w:hint="eastAsia" w:cs="Times New Roman"/>
          <w:highlight w:val="none"/>
          <w:lang w:eastAsia="zh-CN"/>
        </w:rPr>
        <w:t>必要时</w:t>
      </w:r>
      <w:r>
        <w:rPr>
          <w:rFonts w:hint="default" w:ascii="Times New Roman" w:hAnsi="Times New Roman" w:cs="Times New Roman"/>
          <w:highlight w:val="none"/>
        </w:rPr>
        <w:t>紧急疏散周边人员</w:t>
      </w:r>
      <w:r>
        <w:rPr>
          <w:rFonts w:hint="eastAsia" w:cs="Times New Roman"/>
          <w:highlight w:val="none"/>
          <w:lang w:eastAsia="zh-CN"/>
        </w:rPr>
        <w:t>，</w:t>
      </w:r>
      <w:r>
        <w:rPr>
          <w:rFonts w:hint="default" w:ascii="Times New Roman" w:hAnsi="Times New Roman" w:cs="Times New Roman"/>
          <w:highlight w:val="none"/>
        </w:rPr>
        <w:t>尽力减少人员伤亡</w:t>
      </w:r>
      <w:r>
        <w:rPr>
          <w:rFonts w:hint="eastAsia" w:cs="Times New Roman"/>
          <w:highlight w:val="none"/>
          <w:lang w:eastAsia="zh-CN"/>
        </w:rPr>
        <w:t>、</w:t>
      </w:r>
      <w:r>
        <w:rPr>
          <w:rFonts w:hint="default" w:ascii="Times New Roman" w:hAnsi="Times New Roman" w:cs="Times New Roman"/>
          <w:highlight w:val="none"/>
        </w:rPr>
        <w:t>次生、衍生灾害，收集掌握受灾情况并</w:t>
      </w:r>
      <w:r>
        <w:rPr>
          <w:rFonts w:hint="eastAsia" w:cs="Times New Roman"/>
          <w:highlight w:val="none"/>
          <w:lang w:eastAsia="zh-CN"/>
        </w:rPr>
        <w:t>按有关规定</w:t>
      </w:r>
      <w:r>
        <w:rPr>
          <w:rFonts w:hint="default" w:ascii="Times New Roman" w:hAnsi="Times New Roman" w:cs="Times New Roman"/>
          <w:highlight w:val="none"/>
        </w:rPr>
        <w:t>报送。</w:t>
      </w:r>
      <w:r>
        <w:rPr>
          <w:rFonts w:hint="default" w:ascii="Times New Roman" w:hAnsi="Times New Roman" w:cs="Times New Roman"/>
          <w:highlight w:val="none"/>
          <w:lang w:val="en-US" w:eastAsia="zh-CN"/>
        </w:rPr>
        <w:t>供水单位可根据水污染类型、现有供水系统特点，充分利用现有的净水工艺进行适度改造，保障供水达标。当现有净水工艺改造周期不满足供水需求，</w:t>
      </w:r>
      <w:r>
        <w:rPr>
          <w:rFonts w:hint="eastAsia" w:cs="Times New Roman"/>
          <w:highlight w:val="none"/>
          <w:lang w:val="en-US" w:eastAsia="zh-CN"/>
        </w:rPr>
        <w:t>可</w:t>
      </w:r>
      <w:r>
        <w:rPr>
          <w:rFonts w:hint="default" w:ascii="Times New Roman" w:hAnsi="Times New Roman" w:cs="Times New Roman"/>
          <w:highlight w:val="none"/>
          <w:lang w:val="en-US" w:eastAsia="zh-CN"/>
        </w:rPr>
        <w:t>采用移动式净水设备、水质净化装置、单户净水器等应急净水设备处置。</w:t>
      </w:r>
      <w:r>
        <w:rPr>
          <w:rFonts w:hint="default" w:ascii="Times New Roman" w:hAnsi="Times New Roman" w:cs="Times New Roman"/>
          <w:highlight w:val="none"/>
        </w:rPr>
        <w:t>区县</w:t>
      </w:r>
      <w:r>
        <w:rPr>
          <w:rFonts w:hint="default" w:ascii="Times New Roman" w:hAnsi="Times New Roman" w:cs="Times New Roman"/>
          <w:highlight w:val="none"/>
          <w:lang w:val="en-US" w:eastAsia="zh-CN"/>
        </w:rPr>
        <w:t>水行政</w:t>
      </w:r>
      <w:r>
        <w:rPr>
          <w:rFonts w:hint="default" w:ascii="Times New Roman" w:hAnsi="Times New Roman" w:cs="Times New Roman"/>
          <w:highlight w:val="none"/>
        </w:rPr>
        <w:t>主管部门负责</w:t>
      </w:r>
      <w:r>
        <w:rPr>
          <w:rFonts w:hint="default" w:ascii="Times New Roman" w:hAnsi="Times New Roman" w:cs="Times New Roman"/>
          <w:highlight w:val="none"/>
          <w:lang w:val="en-US" w:eastAsia="zh-CN"/>
        </w:rPr>
        <w:t>组织和指导</w:t>
      </w:r>
      <w:r>
        <w:rPr>
          <w:rFonts w:hint="default" w:ascii="Times New Roman" w:hAnsi="Times New Roman" w:cs="Times New Roman"/>
          <w:szCs w:val="28"/>
          <w:highlight w:val="none"/>
          <w:lang w:val="en-US" w:eastAsia="zh-CN"/>
        </w:rPr>
        <w:t>供水单位</w:t>
      </w:r>
      <w:r>
        <w:rPr>
          <w:rFonts w:hint="default" w:ascii="Times New Roman" w:hAnsi="Times New Roman" w:cs="Times New Roman"/>
          <w:szCs w:val="28"/>
          <w:highlight w:val="none"/>
        </w:rPr>
        <w:t>的先期处置工作</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lang w:val="en-US" w:eastAsia="zh-CN"/>
        </w:rPr>
        <w:t>并</w:t>
      </w:r>
      <w:r>
        <w:rPr>
          <w:rFonts w:hint="default" w:ascii="Times New Roman" w:hAnsi="Times New Roman" w:cs="Times New Roman"/>
          <w:szCs w:val="28"/>
          <w:highlight w:val="none"/>
        </w:rPr>
        <w:t>组织力量应急解决</w:t>
      </w:r>
      <w:r>
        <w:rPr>
          <w:rFonts w:hint="default" w:ascii="Times New Roman" w:hAnsi="Times New Roman" w:cs="Times New Roman"/>
          <w:szCs w:val="28"/>
          <w:highlight w:val="none"/>
          <w:lang w:val="en-US" w:eastAsia="zh-CN"/>
        </w:rPr>
        <w:t>突发水污染</w:t>
      </w:r>
      <w:r>
        <w:rPr>
          <w:rFonts w:hint="default" w:ascii="Times New Roman" w:hAnsi="Times New Roman" w:cs="Times New Roman"/>
          <w:szCs w:val="28"/>
          <w:highlight w:val="none"/>
        </w:rPr>
        <w:t>问题</w:t>
      </w:r>
      <w:r>
        <w:rPr>
          <w:rFonts w:hint="default" w:ascii="Times New Roman" w:hAnsi="Times New Roman" w:cs="Times New Roman"/>
          <w:szCs w:val="28"/>
          <w:highlight w:val="none"/>
          <w:lang w:eastAsia="zh-CN"/>
        </w:rPr>
        <w:t>。</w:t>
      </w:r>
    </w:p>
    <w:p>
      <w:pPr>
        <w:pStyle w:val="5"/>
        <w:spacing w:before="156" w:beforeLines="50" w:after="156" w:afterLines="50"/>
        <w:jc w:val="both"/>
        <w:rPr>
          <w:rFonts w:hint="default" w:ascii="Times New Roman" w:hAnsi="Times New Roman" w:cs="Times New Roman"/>
          <w:color w:val="auto"/>
          <w:highlight w:val="none"/>
          <w:lang w:eastAsia="zh-CN"/>
        </w:rPr>
      </w:pPr>
      <w:bookmarkStart w:id="258" w:name="_Toc2434"/>
      <w:bookmarkStart w:id="259" w:name="_Toc25939"/>
      <w:r>
        <w:rPr>
          <w:rFonts w:hint="eastAsia" w:cs="Times New Roman"/>
          <w:color w:val="auto"/>
          <w:highlight w:val="none"/>
          <w:lang w:val="en-US" w:eastAsia="zh-CN"/>
        </w:rPr>
        <w:t>4</w:t>
      </w:r>
      <w:r>
        <w:rPr>
          <w:rFonts w:hint="default" w:ascii="Times New Roman" w:hAnsi="Times New Roman" w:cs="Times New Roman"/>
          <w:color w:val="auto"/>
          <w:highlight w:val="none"/>
          <w:lang w:val="en-US" w:eastAsia="zh-CN"/>
        </w:rPr>
        <w:t>.</w:t>
      </w:r>
      <w:r>
        <w:rPr>
          <w:rFonts w:hint="default" w:ascii="Times New Roman" w:hAnsi="Times New Roman" w:eastAsia="黑体" w:cs="Times New Roman"/>
          <w:color w:val="auto"/>
          <w:szCs w:val="32"/>
          <w:highlight w:val="none"/>
          <w:lang w:val="en-US" w:eastAsia="zh-CN"/>
        </w:rPr>
        <w:t>3.2</w:t>
      </w:r>
      <w:r>
        <w:rPr>
          <w:rFonts w:hint="default" w:ascii="Times New Roman" w:hAnsi="Times New Roman" w:cs="Times New Roman"/>
          <w:color w:val="auto"/>
          <w:highlight w:val="none"/>
          <w:lang w:eastAsia="zh-CN"/>
        </w:rPr>
        <w:t xml:space="preserve"> 应急处置</w:t>
      </w:r>
      <w:bookmarkEnd w:id="258"/>
      <w:bookmarkEnd w:id="259"/>
    </w:p>
    <w:p>
      <w:pPr>
        <w:bidi w:val="0"/>
        <w:rPr>
          <w:rFonts w:hint="default" w:ascii="Times New Roman" w:hAnsi="Times New Roman" w:cs="Times New Roman"/>
          <w:highlight w:val="none"/>
        </w:rPr>
      </w:pPr>
      <w:r>
        <w:rPr>
          <w:rFonts w:hint="default" w:ascii="Times New Roman" w:hAnsi="Times New Roman" w:cs="Times New Roman"/>
          <w:highlight w:val="none"/>
        </w:rPr>
        <w:t>根据不同的污染事件和污染特征，</w:t>
      </w:r>
      <w:r>
        <w:rPr>
          <w:rFonts w:hint="default" w:ascii="Times New Roman" w:hAnsi="Times New Roman" w:cs="Times New Roman"/>
          <w:highlight w:val="none"/>
          <w:lang w:val="en-US" w:eastAsia="zh-CN"/>
        </w:rPr>
        <w:t>由市、区县水行政主管部门指导供水单位</w:t>
      </w:r>
      <w:r>
        <w:rPr>
          <w:rFonts w:hint="default" w:ascii="Times New Roman" w:hAnsi="Times New Roman" w:cs="Times New Roman"/>
          <w:highlight w:val="none"/>
        </w:rPr>
        <w:t>采取不同的应急处置方案。</w:t>
      </w:r>
    </w:p>
    <w:p>
      <w:pPr>
        <w:widowControl w:val="0"/>
        <w:pBdr>
          <w:top w:val="none" w:color="auto" w:sz="0" w:space="0"/>
          <w:left w:val="none" w:color="auto" w:sz="0" w:space="0"/>
          <w:bottom w:val="none" w:color="auto" w:sz="0" w:space="0"/>
          <w:right w:val="none" w:color="auto" w:sz="0" w:space="0"/>
        </w:pBdr>
        <w:shd w:val="clear" w:color="auto" w:fill="FFFFFF"/>
        <w:snapToGrid w:val="0"/>
        <w:spacing w:beforeAutospacing="0" w:afterAutospacing="0" w:line="360" w:lineRule="auto"/>
        <w:ind w:firstLine="560" w:firstLineChars="200"/>
        <w:jc w:val="left"/>
        <w:rPr>
          <w:rFonts w:hint="eastAsia" w:cs="Times New Roman"/>
          <w:color w:val="auto"/>
          <w:highlight w:val="none"/>
          <w:lang w:eastAsia="zh-CN"/>
        </w:rPr>
      </w:pPr>
      <w:r>
        <w:rPr>
          <w:rFonts w:hint="default" w:ascii="Times New Roman" w:hAnsi="Times New Roman" w:cs="Times New Roman"/>
          <w:color w:val="auto"/>
          <w:highlight w:val="none"/>
          <w:lang w:val="en-US" w:eastAsia="zh-CN"/>
        </w:rPr>
        <w:t>事发地区县水行政主管部门</w:t>
      </w:r>
      <w:r>
        <w:rPr>
          <w:rFonts w:hint="default" w:ascii="Times New Roman" w:hAnsi="Times New Roman" w:cs="Times New Roman"/>
          <w:color w:val="auto"/>
          <w:highlight w:val="none"/>
        </w:rPr>
        <w:t>在接到</w:t>
      </w:r>
      <w:r>
        <w:rPr>
          <w:rFonts w:hint="eastAsia" w:cs="Times New Roman"/>
          <w:color w:val="auto"/>
          <w:highlight w:val="none"/>
          <w:lang w:eastAsia="zh-CN"/>
        </w:rPr>
        <w:t>农村供水</w:t>
      </w:r>
      <w:r>
        <w:rPr>
          <w:rFonts w:hint="default" w:ascii="Times New Roman" w:hAnsi="Times New Roman" w:cs="Times New Roman"/>
          <w:color w:val="auto"/>
          <w:highlight w:val="none"/>
        </w:rPr>
        <w:t>突发</w:t>
      </w:r>
      <w:r>
        <w:rPr>
          <w:rFonts w:hint="default" w:ascii="Times New Roman" w:hAnsi="Times New Roman" w:cs="Times New Roman"/>
          <w:color w:val="auto"/>
          <w:highlight w:val="none"/>
          <w:lang w:val="en-US" w:eastAsia="zh-CN"/>
        </w:rPr>
        <w:t>水污染</w:t>
      </w:r>
      <w:r>
        <w:rPr>
          <w:rFonts w:hint="default" w:ascii="Times New Roman" w:hAnsi="Times New Roman" w:cs="Times New Roman"/>
          <w:color w:val="auto"/>
          <w:highlight w:val="none"/>
        </w:rPr>
        <w:t>事件</w:t>
      </w:r>
      <w:r>
        <w:rPr>
          <w:rFonts w:hint="default" w:ascii="Times New Roman" w:hAnsi="Times New Roman" w:cs="Times New Roman"/>
          <w:color w:val="auto"/>
          <w:highlight w:val="none"/>
          <w:lang w:val="en-US" w:eastAsia="zh-CN"/>
        </w:rPr>
        <w:t>报告</w:t>
      </w:r>
      <w:r>
        <w:rPr>
          <w:rFonts w:hint="default" w:ascii="Times New Roman" w:hAnsi="Times New Roman" w:cs="Times New Roman"/>
          <w:color w:val="auto"/>
          <w:highlight w:val="none"/>
        </w:rPr>
        <w:t>后，</w:t>
      </w:r>
      <w:r>
        <w:rPr>
          <w:rFonts w:hint="eastAsia" w:cs="Times New Roman"/>
          <w:color w:val="auto"/>
          <w:highlight w:val="none"/>
          <w:lang w:val="en-US" w:eastAsia="zh-CN"/>
        </w:rPr>
        <w:t>要</w:t>
      </w:r>
      <w:r>
        <w:rPr>
          <w:rFonts w:hint="default" w:ascii="Times New Roman" w:hAnsi="Times New Roman" w:cs="Times New Roman"/>
          <w:color w:val="auto"/>
          <w:highlight w:val="none"/>
        </w:rPr>
        <w:t>迅速了解和汇总相关信息，甄别突发</w:t>
      </w:r>
      <w:r>
        <w:rPr>
          <w:rFonts w:hint="default" w:ascii="Times New Roman" w:hAnsi="Times New Roman" w:cs="Times New Roman"/>
          <w:color w:val="auto"/>
          <w:highlight w:val="none"/>
          <w:lang w:val="en-US" w:eastAsia="zh-CN"/>
        </w:rPr>
        <w:t>水污染</w:t>
      </w:r>
      <w:r>
        <w:rPr>
          <w:rFonts w:hint="default" w:ascii="Times New Roman" w:hAnsi="Times New Roman" w:cs="Times New Roman"/>
          <w:color w:val="auto"/>
          <w:highlight w:val="none"/>
        </w:rPr>
        <w:t>事件等级与发展趋势</w:t>
      </w:r>
      <w:r>
        <w:rPr>
          <w:rFonts w:hint="default" w:ascii="Times New Roman" w:hAnsi="Times New Roman" w:cs="Times New Roman"/>
          <w:color w:val="auto"/>
          <w:highlight w:val="none"/>
          <w:lang w:eastAsia="zh-CN"/>
        </w:rPr>
        <w:t>，</w:t>
      </w:r>
      <w:r>
        <w:rPr>
          <w:rFonts w:hint="eastAsia" w:cs="Times New Roman"/>
          <w:color w:val="auto"/>
          <w:highlight w:val="none"/>
          <w:lang w:eastAsia="zh-CN"/>
        </w:rPr>
        <w:t>指导</w:t>
      </w:r>
      <w:r>
        <w:rPr>
          <w:rFonts w:hint="default" w:ascii="Times New Roman" w:hAnsi="Times New Roman" w:cs="Times New Roman"/>
          <w:color w:val="auto"/>
          <w:highlight w:val="none"/>
          <w:lang w:val="en-US" w:eastAsia="zh-CN"/>
        </w:rPr>
        <w:t>事发地供水单位</w:t>
      </w:r>
      <w:r>
        <w:rPr>
          <w:rFonts w:hint="eastAsia" w:cs="Times New Roman"/>
          <w:color w:val="auto"/>
          <w:highlight w:val="none"/>
          <w:lang w:val="en-US" w:eastAsia="zh-CN"/>
        </w:rPr>
        <w:t>采取停止供水、切换水源、排空管道等措施防止污染范围扩大。迅速开展水质检测，指导用水户停止使用可能受到污染的末梢水或存蓄水。涉及应急供水的，</w:t>
      </w:r>
      <w:r>
        <w:rPr>
          <w:rFonts w:hint="eastAsia" w:cs="Times New Roman"/>
          <w:color w:val="auto"/>
          <w:highlight w:val="none"/>
          <w:lang w:eastAsia="zh-CN"/>
        </w:rPr>
        <w:t>协调相关部门和乡镇人民政府（街道办事处）做好应急供水保障工作。</w:t>
      </w:r>
    </w:p>
    <w:p>
      <w:pPr>
        <w:pBdr>
          <w:top w:val="none" w:color="auto" w:sz="0" w:space="0"/>
          <w:left w:val="none" w:color="auto" w:sz="0" w:space="0"/>
          <w:bottom w:val="none" w:color="auto" w:sz="0" w:space="0"/>
          <w:right w:val="none" w:color="auto" w:sz="0" w:space="0"/>
        </w:pBdr>
        <w:shd w:val="clear" w:color="auto" w:fill="FFFFFF"/>
        <w:ind w:firstLine="560" w:firstLineChars="200"/>
        <w:rPr>
          <w:rFonts w:hint="default"/>
        </w:rPr>
      </w:pPr>
      <w:r>
        <w:rPr>
          <w:rFonts w:hint="eastAsia" w:cs="Times New Roman"/>
          <w:color w:val="auto"/>
          <w:highlight w:val="none"/>
          <w:lang w:eastAsia="zh-CN"/>
        </w:rPr>
        <w:t>涉及生态环境、卫生健康突发事件的，按相关规定启动相应应急预案或处置方案。</w:t>
      </w:r>
    </w:p>
    <w:p>
      <w:pPr>
        <w:pStyle w:val="5"/>
        <w:bidi w:val="0"/>
        <w:spacing w:before="157" w:beforeLines="0" w:after="157" w:afterLines="0"/>
        <w:jc w:val="both"/>
        <w:outlineLvl w:val="3"/>
        <w:rPr>
          <w:rFonts w:hint="default" w:ascii="Times New Roman" w:hAnsi="Times New Roman" w:cs="Times New Roman"/>
          <w:b w:val="0"/>
          <w:bCs/>
          <w:color w:val="auto"/>
          <w:highlight w:val="none"/>
        </w:rPr>
      </w:pPr>
      <w:bookmarkStart w:id="260" w:name="_Toc4485"/>
      <w:bookmarkStart w:id="261" w:name="_Toc9363"/>
      <w:r>
        <w:rPr>
          <w:rFonts w:hint="default" w:cs="Times New Roman"/>
          <w:b w:val="0"/>
          <w:bCs/>
          <w:color w:val="auto"/>
          <w:sz w:val="30"/>
          <w:szCs w:val="32"/>
          <w:highlight w:val="none"/>
          <w:lang w:val="en-US" w:eastAsia="zh-CN"/>
        </w:rPr>
        <w:t>4.3.2.1</w:t>
      </w:r>
      <w:r>
        <w:rPr>
          <w:rFonts w:hint="default" w:ascii="Times New Roman" w:hAnsi="Times New Roman" w:cs="Times New Roman"/>
          <w:b w:val="0"/>
          <w:bCs/>
          <w:color w:val="auto"/>
          <w:highlight w:val="none"/>
          <w:lang w:val="en-US" w:eastAsia="zh-CN"/>
        </w:rPr>
        <w:t>藻类</w:t>
      </w:r>
      <w:r>
        <w:rPr>
          <w:rFonts w:hint="default" w:ascii="Times New Roman" w:hAnsi="Times New Roman" w:cs="Times New Roman"/>
          <w:b w:val="0"/>
          <w:bCs/>
          <w:color w:val="auto"/>
          <w:highlight w:val="none"/>
        </w:rPr>
        <w:t>突发环境事件应急措施</w:t>
      </w:r>
      <w:bookmarkEnd w:id="260"/>
      <w:bookmarkEnd w:id="261"/>
    </w:p>
    <w:p>
      <w:pPr>
        <w:bidi w:val="0"/>
        <w:rPr>
          <w:rFonts w:hint="default" w:ascii="Times New Roman" w:hAnsi="Times New Roman" w:cs="Times New Roman"/>
          <w:highlight w:val="none"/>
        </w:rPr>
      </w:pPr>
      <w:r>
        <w:rPr>
          <w:rFonts w:hint="default" w:ascii="Times New Roman" w:hAnsi="Times New Roman" w:cs="Times New Roman"/>
          <w:highlight w:val="none"/>
        </w:rPr>
        <w:t>（1）当发现</w:t>
      </w:r>
      <w:r>
        <w:rPr>
          <w:rFonts w:hint="eastAsia" w:cs="Times New Roman"/>
          <w:highlight w:val="none"/>
          <w:lang w:val="en-US" w:eastAsia="zh-CN"/>
        </w:rPr>
        <w:t>水源</w:t>
      </w:r>
      <w:r>
        <w:rPr>
          <w:rFonts w:hint="default" w:ascii="Times New Roman" w:hAnsi="Times New Roman" w:cs="Times New Roman"/>
          <w:highlight w:val="none"/>
        </w:rPr>
        <w:t>中出现</w:t>
      </w:r>
      <w:r>
        <w:rPr>
          <w:rFonts w:hint="default" w:ascii="Times New Roman" w:hAnsi="Times New Roman" w:cs="Times New Roman"/>
          <w:highlight w:val="none"/>
          <w:lang w:val="en-US" w:eastAsia="zh-CN"/>
        </w:rPr>
        <w:t>因藻类暴发导致的</w:t>
      </w:r>
      <w:r>
        <w:rPr>
          <w:rFonts w:hint="eastAsia" w:cs="Times New Roman"/>
          <w:highlight w:val="none"/>
          <w:lang w:val="en-US" w:eastAsia="zh-CN"/>
        </w:rPr>
        <w:t>“</w:t>
      </w:r>
      <w:r>
        <w:rPr>
          <w:rFonts w:hint="default" w:ascii="Times New Roman" w:hAnsi="Times New Roman" w:cs="Times New Roman"/>
          <w:highlight w:val="none"/>
        </w:rPr>
        <w:t>水华</w:t>
      </w:r>
      <w:r>
        <w:rPr>
          <w:rFonts w:hint="eastAsia" w:cs="Times New Roman"/>
          <w:highlight w:val="none"/>
          <w:lang w:val="en-US" w:eastAsia="zh-CN"/>
        </w:rPr>
        <w:t>”</w:t>
      </w:r>
      <w:r>
        <w:rPr>
          <w:rFonts w:hint="default" w:ascii="Times New Roman" w:hAnsi="Times New Roman" w:cs="Times New Roman"/>
          <w:highlight w:val="none"/>
        </w:rPr>
        <w:t>现象时，应立即通知供水单位负责人。</w:t>
      </w:r>
    </w:p>
    <w:p>
      <w:pPr>
        <w:bidi w:val="0"/>
        <w:rPr>
          <w:rFonts w:hint="default" w:ascii="Times New Roman" w:hAnsi="Times New Roman" w:eastAsia="仿宋" w:cs="Times New Roman"/>
          <w:highlight w:val="none"/>
          <w:lang w:eastAsia="zh-CN"/>
        </w:rPr>
      </w:pPr>
      <w:r>
        <w:rPr>
          <w:rFonts w:hint="default" w:ascii="Times New Roman" w:hAnsi="Times New Roman" w:cs="Times New Roman"/>
          <w:highlight w:val="none"/>
        </w:rPr>
        <w:t>（2）</w:t>
      </w:r>
      <w:r>
        <w:rPr>
          <w:rFonts w:hint="default" w:ascii="Times New Roman" w:hAnsi="Times New Roman" w:cs="Times New Roman"/>
          <w:highlight w:val="none"/>
          <w:lang w:val="en-US" w:eastAsia="zh-CN"/>
        </w:rPr>
        <w:t>供水单位负责人</w:t>
      </w:r>
      <w:r>
        <w:rPr>
          <w:rFonts w:hint="default" w:ascii="Times New Roman" w:hAnsi="Times New Roman" w:cs="Times New Roman"/>
          <w:highlight w:val="none"/>
        </w:rPr>
        <w:t>接到通知后，</w:t>
      </w:r>
      <w:r>
        <w:rPr>
          <w:rFonts w:hint="eastAsia" w:cs="Times New Roman"/>
          <w:highlight w:val="none"/>
          <w:lang w:eastAsia="zh-CN"/>
        </w:rPr>
        <w:t>应</w:t>
      </w:r>
      <w:r>
        <w:rPr>
          <w:rFonts w:hint="default" w:ascii="Times New Roman" w:hAnsi="Times New Roman" w:cs="Times New Roman"/>
          <w:highlight w:val="none"/>
        </w:rPr>
        <w:t>立即赶赴现场对事件进行进一步确认与评估，</w:t>
      </w:r>
      <w:r>
        <w:rPr>
          <w:rFonts w:hint="default" w:ascii="Times New Roman" w:hAnsi="Times New Roman" w:cs="Times New Roman"/>
          <w:highlight w:val="none"/>
          <w:lang w:val="en-US" w:eastAsia="zh-CN"/>
        </w:rPr>
        <w:t>确定</w:t>
      </w:r>
      <w:r>
        <w:rPr>
          <w:rFonts w:hint="default" w:ascii="Times New Roman" w:hAnsi="Times New Roman" w:cs="Times New Roman"/>
          <w:highlight w:val="none"/>
        </w:rPr>
        <w:t>是否启动应急响应，并</w:t>
      </w:r>
      <w:r>
        <w:rPr>
          <w:rFonts w:hint="default" w:ascii="Times New Roman" w:hAnsi="Times New Roman" w:cs="Times New Roman"/>
          <w:highlight w:val="none"/>
          <w:lang w:val="en-US" w:eastAsia="zh-CN"/>
        </w:rPr>
        <w:t>上报</w:t>
      </w:r>
      <w:r>
        <w:rPr>
          <w:rFonts w:hint="default" w:ascii="Times New Roman" w:hAnsi="Times New Roman" w:cs="Times New Roman"/>
          <w:highlight w:val="none"/>
        </w:rPr>
        <w:t>事发地</w:t>
      </w:r>
      <w:r>
        <w:rPr>
          <w:rFonts w:hint="eastAsia" w:cs="Times New Roman"/>
          <w:highlight w:val="none"/>
          <w:lang w:val="en-US" w:eastAsia="zh-CN"/>
        </w:rPr>
        <w:t>农村供水应急领导小组</w:t>
      </w:r>
      <w:r>
        <w:rPr>
          <w:rFonts w:hint="default" w:ascii="Times New Roman" w:hAnsi="Times New Roman" w:cs="Times New Roman"/>
          <w:highlight w:val="none"/>
        </w:rPr>
        <w:t>。</w:t>
      </w:r>
    </w:p>
    <w:p>
      <w:pPr>
        <w:bidi w:val="0"/>
        <w:rPr>
          <w:rFonts w:hint="default" w:ascii="Times New Roman" w:hAnsi="Times New Roman" w:cs="Times New Roman"/>
          <w:highlight w:val="none"/>
          <w:lang w:eastAsia="zh-CN"/>
        </w:rPr>
      </w:pPr>
      <w:r>
        <w:rPr>
          <w:rFonts w:hint="default" w:ascii="Times New Roman" w:hAnsi="Times New Roman" w:cs="Times New Roman"/>
          <w:highlight w:val="none"/>
        </w:rPr>
        <w:t>（3）事发地</w:t>
      </w:r>
      <w:r>
        <w:rPr>
          <w:rFonts w:hint="eastAsia" w:cs="Times New Roman"/>
          <w:highlight w:val="none"/>
          <w:lang w:val="en-US" w:eastAsia="zh-CN"/>
        </w:rPr>
        <w:t>农村供水应急领导小组</w:t>
      </w:r>
      <w:r>
        <w:rPr>
          <w:rFonts w:hint="default" w:ascii="Times New Roman" w:hAnsi="Times New Roman" w:cs="Times New Roman"/>
          <w:highlight w:val="none"/>
          <w:lang w:val="en-US" w:eastAsia="zh-CN"/>
        </w:rPr>
        <w:t>接到上报</w:t>
      </w:r>
      <w:r>
        <w:rPr>
          <w:rFonts w:hint="eastAsia" w:cs="Times New Roman"/>
          <w:highlight w:val="none"/>
          <w:lang w:val="en-US" w:eastAsia="zh-CN"/>
        </w:rPr>
        <w:t>情况</w:t>
      </w:r>
      <w:r>
        <w:rPr>
          <w:rFonts w:hint="default" w:ascii="Times New Roman" w:hAnsi="Times New Roman" w:cs="Times New Roman"/>
          <w:highlight w:val="none"/>
          <w:lang w:val="en-US" w:eastAsia="zh-CN"/>
        </w:rPr>
        <w:t>后</w:t>
      </w:r>
      <w:r>
        <w:rPr>
          <w:rFonts w:hint="default" w:ascii="Times New Roman" w:hAnsi="Times New Roman" w:cs="Times New Roman"/>
          <w:highlight w:val="none"/>
        </w:rPr>
        <w:t>，</w:t>
      </w:r>
      <w:r>
        <w:rPr>
          <w:rFonts w:hint="eastAsia" w:cs="Times New Roman"/>
          <w:highlight w:val="none"/>
          <w:lang w:val="en-US" w:eastAsia="zh-CN"/>
        </w:rPr>
        <w:t>应及时</w:t>
      </w:r>
      <w:r>
        <w:rPr>
          <w:rFonts w:hint="default" w:ascii="Times New Roman" w:hAnsi="Times New Roman" w:cs="Times New Roman"/>
          <w:highlight w:val="none"/>
        </w:rPr>
        <w:t>通知</w:t>
      </w:r>
      <w:r>
        <w:rPr>
          <w:rFonts w:hint="default" w:ascii="Times New Roman" w:hAnsi="Times New Roman" w:cs="Times New Roman"/>
          <w:highlight w:val="none"/>
          <w:lang w:val="en-US" w:eastAsia="zh-CN"/>
        </w:rPr>
        <w:t>领导</w:t>
      </w:r>
      <w:r>
        <w:rPr>
          <w:rFonts w:hint="default" w:ascii="Times New Roman" w:hAnsi="Times New Roman" w:cs="Times New Roman"/>
          <w:highlight w:val="none"/>
        </w:rPr>
        <w:t>小组</w:t>
      </w:r>
      <w:r>
        <w:rPr>
          <w:rFonts w:hint="default" w:ascii="Times New Roman" w:hAnsi="Times New Roman" w:cs="Times New Roman"/>
          <w:highlight w:val="none"/>
          <w:lang w:val="en-US" w:eastAsia="zh-CN"/>
        </w:rPr>
        <w:t>其他成员单位</w:t>
      </w:r>
      <w:r>
        <w:rPr>
          <w:rFonts w:hint="default" w:ascii="Times New Roman" w:hAnsi="Times New Roman" w:cs="Times New Roman"/>
          <w:highlight w:val="none"/>
        </w:rPr>
        <w:t>做好应急准备工作</w:t>
      </w:r>
      <w:r>
        <w:rPr>
          <w:rFonts w:hint="default" w:ascii="Times New Roman" w:hAnsi="Times New Roman" w:cs="Times New Roman"/>
          <w:highlight w:val="none"/>
          <w:lang w:eastAsia="zh-CN"/>
        </w:rPr>
        <w:t>。</w:t>
      </w:r>
    </w:p>
    <w:p>
      <w:pPr>
        <w:bidi w:val="0"/>
        <w:rPr>
          <w:rFonts w:hint="default" w:ascii="Times New Roman" w:hAnsi="Times New Roman" w:cs="Times New Roman"/>
          <w:highlight w:val="none"/>
        </w:rPr>
      </w:pPr>
      <w:r>
        <w:rPr>
          <w:rFonts w:hint="default" w:ascii="Times New Roman" w:hAnsi="Times New Roman" w:cs="Times New Roman"/>
          <w:highlight w:val="none"/>
        </w:rPr>
        <w:t>（4）</w:t>
      </w:r>
      <w:r>
        <w:rPr>
          <w:rFonts w:hint="eastAsia" w:cs="Times New Roman"/>
          <w:highlight w:val="none"/>
          <w:lang w:eastAsia="zh-CN"/>
        </w:rPr>
        <w:t>协调当</w:t>
      </w:r>
      <w:r>
        <w:rPr>
          <w:rFonts w:hint="default" w:ascii="Times New Roman" w:hAnsi="Times New Roman" w:cs="Times New Roman"/>
          <w:highlight w:val="none"/>
        </w:rPr>
        <w:t>地</w:t>
      </w:r>
      <w:r>
        <w:rPr>
          <w:rFonts w:hint="default" w:ascii="Times New Roman" w:hAnsi="Times New Roman" w:cs="Times New Roman"/>
          <w:highlight w:val="none"/>
          <w:lang w:val="en-US" w:eastAsia="zh-CN"/>
        </w:rPr>
        <w:t>生态环境部门</w:t>
      </w:r>
      <w:r>
        <w:rPr>
          <w:rFonts w:hint="eastAsia" w:cs="Times New Roman"/>
          <w:highlight w:val="none"/>
          <w:lang w:eastAsia="zh-CN"/>
        </w:rPr>
        <w:t>及时</w:t>
      </w:r>
      <w:r>
        <w:rPr>
          <w:rFonts w:hint="default" w:ascii="Times New Roman" w:hAnsi="Times New Roman" w:cs="Times New Roman"/>
          <w:highlight w:val="none"/>
        </w:rPr>
        <w:t>赶往事件现场，对</w:t>
      </w:r>
      <w:r>
        <w:rPr>
          <w:rFonts w:hint="default" w:ascii="Times New Roman" w:hAnsi="Times New Roman" w:cs="Times New Roman"/>
          <w:highlight w:val="none"/>
          <w:lang w:val="en-US" w:eastAsia="zh-CN"/>
        </w:rPr>
        <w:t>发生水华水域范围取样分析</w:t>
      </w:r>
      <w:r>
        <w:rPr>
          <w:rFonts w:hint="default" w:ascii="Times New Roman" w:hAnsi="Times New Roman" w:cs="Times New Roman"/>
          <w:highlight w:val="none"/>
        </w:rPr>
        <w:t>。</w:t>
      </w:r>
    </w:p>
    <w:p>
      <w:pPr>
        <w:bidi w:val="0"/>
        <w:rPr>
          <w:rFonts w:hint="default" w:ascii="Times New Roman" w:hAnsi="Times New Roman" w:cs="Times New Roman"/>
          <w:highlight w:val="none"/>
        </w:rPr>
      </w:pPr>
      <w:r>
        <w:rPr>
          <w:rFonts w:hint="default" w:ascii="Times New Roman" w:hAnsi="Times New Roman" w:cs="Times New Roman"/>
          <w:highlight w:val="none"/>
        </w:rPr>
        <w:t>（5）若未检出毒性污染，则</w:t>
      </w:r>
      <w:r>
        <w:rPr>
          <w:rFonts w:hint="eastAsia" w:cs="Times New Roman"/>
          <w:highlight w:val="none"/>
          <w:lang w:eastAsia="zh-CN"/>
        </w:rPr>
        <w:t>报告事发地农村供水应</w:t>
      </w:r>
      <w:r>
        <w:rPr>
          <w:rFonts w:hint="default" w:ascii="Times New Roman" w:hAnsi="Times New Roman" w:cs="Times New Roman"/>
          <w:highlight w:val="none"/>
        </w:rPr>
        <w:t>急</w:t>
      </w:r>
      <w:r>
        <w:rPr>
          <w:rFonts w:hint="default" w:ascii="Times New Roman" w:hAnsi="Times New Roman" w:cs="Times New Roman"/>
          <w:highlight w:val="none"/>
          <w:lang w:val="en-US" w:eastAsia="zh-CN"/>
        </w:rPr>
        <w:t>领导</w:t>
      </w:r>
      <w:r>
        <w:rPr>
          <w:rFonts w:hint="default" w:ascii="Times New Roman" w:hAnsi="Times New Roman" w:cs="Times New Roman"/>
          <w:highlight w:val="none"/>
        </w:rPr>
        <w:t>小组，由</w:t>
      </w:r>
      <w:r>
        <w:rPr>
          <w:rFonts w:hint="default" w:ascii="Times New Roman" w:hAnsi="Times New Roman" w:cs="Times New Roman"/>
          <w:highlight w:val="none"/>
          <w:lang w:val="en-US" w:eastAsia="zh-CN"/>
        </w:rPr>
        <w:t>应急领导小组</w:t>
      </w:r>
      <w:r>
        <w:rPr>
          <w:rFonts w:hint="default" w:ascii="Times New Roman" w:hAnsi="Times New Roman" w:cs="Times New Roman"/>
          <w:highlight w:val="none"/>
        </w:rPr>
        <w:t>宣布本次预警结束。</w:t>
      </w:r>
    </w:p>
    <w:p>
      <w:pPr>
        <w:bidi w:val="0"/>
        <w:rPr>
          <w:rFonts w:hint="default" w:ascii="Times New Roman" w:hAnsi="Times New Roman" w:cs="Times New Roman"/>
          <w:highlight w:val="none"/>
        </w:rPr>
      </w:pPr>
      <w:r>
        <w:rPr>
          <w:rFonts w:hint="default" w:ascii="Times New Roman" w:hAnsi="Times New Roman" w:cs="Times New Roman"/>
          <w:highlight w:val="none"/>
        </w:rPr>
        <w:t>（6）若检测出毒素，根据监测的水质影响范围，启动相应级别的应急响应。</w:t>
      </w:r>
    </w:p>
    <w:p>
      <w:pPr>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w:t>
      </w:r>
      <w:r>
        <w:rPr>
          <w:rFonts w:hint="eastAsia" w:cs="Times New Roman"/>
          <w:highlight w:val="none"/>
          <w:lang w:val="en-US" w:eastAsia="zh-CN"/>
        </w:rPr>
        <w:t>7</w:t>
      </w:r>
      <w:r>
        <w:rPr>
          <w:rFonts w:hint="default" w:ascii="Times New Roman" w:hAnsi="Times New Roman" w:cs="Times New Roman"/>
          <w:highlight w:val="none"/>
          <w:lang w:val="en-US" w:eastAsia="zh-CN"/>
        </w:rPr>
        <w:t>）</w:t>
      </w:r>
      <w:r>
        <w:rPr>
          <w:rFonts w:hint="eastAsia" w:cs="Times New Roman"/>
          <w:highlight w:val="none"/>
          <w:lang w:val="en-US" w:eastAsia="zh-CN"/>
        </w:rPr>
        <w:t>应及时</w:t>
      </w:r>
      <w:r>
        <w:rPr>
          <w:rFonts w:hint="default" w:ascii="Times New Roman" w:hAnsi="Times New Roman" w:cs="Times New Roman"/>
          <w:highlight w:val="none"/>
          <w:lang w:val="en-US" w:eastAsia="zh-CN"/>
        </w:rPr>
        <w:t>清理水中藻类生物，投加消毒剂对污染区域进行消毒</w:t>
      </w:r>
      <w:r>
        <w:rPr>
          <w:rFonts w:hint="eastAsia" w:cs="Times New Roman"/>
          <w:highlight w:val="none"/>
          <w:lang w:val="en-US" w:eastAsia="zh-CN"/>
        </w:rPr>
        <w:t>。</w:t>
      </w:r>
    </w:p>
    <w:p>
      <w:pPr>
        <w:bidi w:val="0"/>
        <w:ind w:firstLine="56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w:t>
      </w:r>
      <w:r>
        <w:rPr>
          <w:rFonts w:hint="eastAsia" w:cs="Times New Roman"/>
          <w:highlight w:val="none"/>
          <w:lang w:val="en-US" w:eastAsia="zh-CN"/>
        </w:rPr>
        <w:t>8</w:t>
      </w:r>
      <w:r>
        <w:rPr>
          <w:rFonts w:hint="default" w:ascii="Times New Roman" w:hAnsi="Times New Roman" w:cs="Times New Roman"/>
          <w:highlight w:val="none"/>
          <w:lang w:val="en-US" w:eastAsia="zh-CN"/>
        </w:rPr>
        <w:t>）供水单位视情况在取水口设施拦藻栅保护屏障</w:t>
      </w:r>
      <w:r>
        <w:rPr>
          <w:rFonts w:hint="eastAsia" w:cs="Times New Roman"/>
          <w:highlight w:val="none"/>
          <w:lang w:val="en-US" w:eastAsia="zh-CN"/>
        </w:rPr>
        <w:t>，在</w:t>
      </w:r>
      <w:r>
        <w:rPr>
          <w:rFonts w:hint="default" w:ascii="Times New Roman" w:hAnsi="Times New Roman" w:cs="Times New Roman"/>
          <w:highlight w:val="none"/>
          <w:lang w:val="en-US" w:eastAsia="zh-CN"/>
        </w:rPr>
        <w:t>水厂增加预处理（投加氯、高锰酸钾、二氧化氯、臭氧、增加气浮）、强化混凝（加大絮凝剂投加量</w:t>
      </w:r>
      <w:r>
        <w:rPr>
          <w:rFonts w:hint="eastAsia" w:cs="Times New Roman"/>
          <w:highlight w:val="none"/>
          <w:lang w:val="en-US" w:eastAsia="zh-CN"/>
        </w:rPr>
        <w:t>或投</w:t>
      </w:r>
      <w:r>
        <w:rPr>
          <w:rFonts w:hint="default" w:ascii="Times New Roman" w:hAnsi="Times New Roman" w:cs="Times New Roman"/>
          <w:highlight w:val="none"/>
          <w:lang w:val="en-US" w:eastAsia="zh-CN"/>
        </w:rPr>
        <w:t>加助凝剂）、强化过滤（增加超滤或微滤处理）等措施，提高水厂除藻效果。</w:t>
      </w:r>
    </w:p>
    <w:p>
      <w:pPr>
        <w:bidi w:val="0"/>
        <w:rPr>
          <w:rFonts w:hint="default" w:ascii="Times New Roman" w:hAnsi="Times New Roman" w:cs="Times New Roman"/>
          <w:highlight w:val="none"/>
          <w:lang w:eastAsia="zh-CN"/>
        </w:rPr>
      </w:pPr>
      <w:r>
        <w:rPr>
          <w:rFonts w:hint="default" w:ascii="Times New Roman" w:hAnsi="Times New Roman" w:cs="Times New Roman"/>
          <w:highlight w:val="none"/>
        </w:rPr>
        <w:t>（</w:t>
      </w:r>
      <w:r>
        <w:rPr>
          <w:rFonts w:hint="eastAsia" w:cs="Times New Roman"/>
          <w:highlight w:val="none"/>
          <w:lang w:val="en-US" w:eastAsia="zh-CN"/>
        </w:rPr>
        <w:t>9</w:t>
      </w:r>
      <w:r>
        <w:rPr>
          <w:rFonts w:hint="default" w:ascii="Times New Roman" w:hAnsi="Times New Roman" w:cs="Times New Roman"/>
          <w:highlight w:val="none"/>
        </w:rPr>
        <w:t>）根据水质检测结果，制定</w:t>
      </w:r>
      <w:r>
        <w:rPr>
          <w:rFonts w:hint="default" w:ascii="Times New Roman" w:hAnsi="Times New Roman" w:cs="Times New Roman"/>
          <w:highlight w:val="none"/>
          <w:lang w:val="en-US" w:eastAsia="zh-CN"/>
        </w:rPr>
        <w:t>水源地恢复方案</w:t>
      </w:r>
      <w:r>
        <w:rPr>
          <w:rFonts w:hint="default" w:ascii="Times New Roman" w:hAnsi="Times New Roman" w:cs="Times New Roman"/>
          <w:highlight w:val="none"/>
          <w:lang w:eastAsia="zh-CN"/>
        </w:rPr>
        <w:t>。</w:t>
      </w:r>
    </w:p>
    <w:p>
      <w:pPr>
        <w:snapToGrid w:val="0"/>
        <w:spacing w:before="0" w:beforeLines="0" w:after="0" w:afterLines="0" w:line="360" w:lineRule="auto"/>
        <w:ind w:firstLine="0" w:firstLineChars="0"/>
        <w:outlineLvl w:val="3"/>
        <w:rPr>
          <w:rFonts w:hint="default" w:ascii="Times New Roman" w:hAnsi="Times New Roman" w:eastAsia="仿宋" w:cs="Times New Roman"/>
          <w:b w:val="0"/>
          <w:bCs/>
          <w:color w:val="auto"/>
          <w:sz w:val="30"/>
          <w:szCs w:val="32"/>
          <w:highlight w:val="none"/>
        </w:rPr>
      </w:pPr>
      <w:r>
        <w:rPr>
          <w:rFonts w:hint="default" w:eastAsia="黑体" w:cs="Times New Roman"/>
          <w:b w:val="0"/>
          <w:bCs/>
          <w:color w:val="auto"/>
          <w:sz w:val="30"/>
          <w:szCs w:val="32"/>
          <w:highlight w:val="none"/>
          <w:lang w:val="en-US" w:eastAsia="zh-CN"/>
        </w:rPr>
        <w:t>4.3.2.</w:t>
      </w:r>
      <w:r>
        <w:rPr>
          <w:rFonts w:hint="eastAsia" w:eastAsia="黑体" w:cs="Times New Roman"/>
          <w:b w:val="0"/>
          <w:bCs/>
          <w:color w:val="auto"/>
          <w:sz w:val="30"/>
          <w:szCs w:val="32"/>
          <w:highlight w:val="none"/>
          <w:lang w:val="en-US" w:eastAsia="zh-CN"/>
        </w:rPr>
        <w:t>2</w:t>
      </w:r>
      <w:r>
        <w:rPr>
          <w:rFonts w:hint="default" w:ascii="Times New Roman" w:hAnsi="Times New Roman" w:eastAsia="黑体" w:cs="Times New Roman"/>
          <w:b w:val="0"/>
          <w:bCs/>
          <w:color w:val="auto"/>
          <w:sz w:val="30"/>
          <w:szCs w:val="32"/>
          <w:highlight w:val="none"/>
        </w:rPr>
        <w:t>水体毒性物突发</w:t>
      </w:r>
      <w:r>
        <w:rPr>
          <w:rFonts w:hint="default" w:ascii="Times New Roman" w:hAnsi="Times New Roman" w:eastAsia="黑体" w:cs="Times New Roman"/>
          <w:b w:val="0"/>
          <w:bCs/>
          <w:color w:val="auto"/>
          <w:sz w:val="30"/>
          <w:szCs w:val="32"/>
          <w:highlight w:val="none"/>
          <w:lang w:eastAsia="zh-CN"/>
        </w:rPr>
        <w:t>水污染</w:t>
      </w:r>
      <w:r>
        <w:rPr>
          <w:rFonts w:hint="default" w:ascii="Times New Roman" w:hAnsi="Times New Roman" w:eastAsia="黑体" w:cs="Times New Roman"/>
          <w:b w:val="0"/>
          <w:bCs/>
          <w:color w:val="auto"/>
          <w:sz w:val="30"/>
          <w:szCs w:val="32"/>
          <w:highlight w:val="none"/>
        </w:rPr>
        <w:t>事件应急措施</w:t>
      </w:r>
    </w:p>
    <w:p>
      <w:pPr>
        <w:bidi w:val="0"/>
        <w:rPr>
          <w:rFonts w:hint="default" w:ascii="Times New Roman" w:hAnsi="Times New Roman" w:cs="Times New Roman"/>
          <w:highlight w:val="none"/>
        </w:rPr>
      </w:pPr>
      <w:r>
        <w:rPr>
          <w:rFonts w:hint="default" w:ascii="Times New Roman" w:hAnsi="Times New Roman" w:cs="Times New Roman"/>
          <w:highlight w:val="none"/>
        </w:rPr>
        <w:t>（1）当确定水体已被污染或毒化时，应立即通知供水单位负责人。</w:t>
      </w:r>
    </w:p>
    <w:p>
      <w:pPr>
        <w:bidi w:val="0"/>
        <w:rPr>
          <w:rFonts w:hint="default" w:ascii="Times New Roman" w:hAnsi="Times New Roman" w:cs="Times New Roman"/>
          <w:highlight w:val="none"/>
        </w:rPr>
      </w:pPr>
      <w:r>
        <w:rPr>
          <w:rFonts w:hint="default" w:ascii="Times New Roman" w:hAnsi="Times New Roman" w:cs="Times New Roman"/>
          <w:highlight w:val="none"/>
        </w:rPr>
        <w:t>（2）供水单位负责人迅速组织有关人员查明情况。核实水体确实受到污染后，立即停泵，关闭出厂水闸阀，清洗池体，排除毒性物质。同时对事件进行</w:t>
      </w:r>
      <w:r>
        <w:rPr>
          <w:rFonts w:hint="default" w:ascii="Times New Roman" w:hAnsi="Times New Roman" w:cs="Times New Roman"/>
          <w:highlight w:val="none"/>
          <w:lang w:eastAsia="zh-CN"/>
        </w:rPr>
        <w:t>初步</w:t>
      </w:r>
      <w:r>
        <w:rPr>
          <w:rFonts w:hint="default" w:ascii="Times New Roman" w:hAnsi="Times New Roman" w:cs="Times New Roman"/>
          <w:highlight w:val="none"/>
          <w:lang w:val="en-US" w:eastAsia="zh-CN"/>
        </w:rPr>
        <w:t>研判</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确定</w:t>
      </w:r>
      <w:r>
        <w:rPr>
          <w:rFonts w:hint="default" w:ascii="Times New Roman" w:hAnsi="Times New Roman" w:cs="Times New Roman"/>
          <w:highlight w:val="none"/>
        </w:rPr>
        <w:t>是否启动应急响应，并</w:t>
      </w:r>
      <w:r>
        <w:rPr>
          <w:rFonts w:hint="eastAsia" w:cs="Times New Roman"/>
          <w:highlight w:val="none"/>
          <w:lang w:eastAsia="zh-CN"/>
        </w:rPr>
        <w:t>报告</w:t>
      </w:r>
      <w:r>
        <w:rPr>
          <w:rFonts w:hint="default" w:ascii="Times New Roman" w:hAnsi="Times New Roman" w:cs="Times New Roman"/>
          <w:highlight w:val="none"/>
        </w:rPr>
        <w:t>事发地</w:t>
      </w:r>
      <w:r>
        <w:rPr>
          <w:rFonts w:hint="eastAsia" w:cs="Times New Roman"/>
          <w:highlight w:val="none"/>
          <w:lang w:val="en-US" w:eastAsia="zh-CN"/>
        </w:rPr>
        <w:t>农村供水应急领导小组</w:t>
      </w:r>
      <w:r>
        <w:rPr>
          <w:rFonts w:hint="default" w:ascii="Times New Roman" w:hAnsi="Times New Roman" w:cs="Times New Roman"/>
          <w:highlight w:val="none"/>
        </w:rPr>
        <w:t>。</w:t>
      </w:r>
    </w:p>
    <w:p>
      <w:pPr>
        <w:bidi w:val="0"/>
        <w:rPr>
          <w:rFonts w:hint="default" w:ascii="Times New Roman" w:hAnsi="Times New Roman" w:cs="Times New Roman"/>
          <w:highlight w:val="none"/>
        </w:rPr>
      </w:pPr>
      <w:r>
        <w:rPr>
          <w:rFonts w:hint="default" w:ascii="Times New Roman" w:hAnsi="Times New Roman" w:cs="Times New Roman"/>
          <w:highlight w:val="none"/>
        </w:rPr>
        <w:t>（3）事发地</w:t>
      </w:r>
      <w:r>
        <w:rPr>
          <w:rFonts w:hint="eastAsia" w:cs="Times New Roman"/>
          <w:highlight w:val="none"/>
          <w:lang w:val="en-US" w:eastAsia="zh-CN"/>
        </w:rPr>
        <w:t>农村供水应急领导小组</w:t>
      </w:r>
      <w:r>
        <w:rPr>
          <w:rFonts w:hint="default" w:ascii="Times New Roman" w:hAnsi="Times New Roman" w:cs="Times New Roman"/>
          <w:highlight w:val="none"/>
        </w:rPr>
        <w:t>接到通知后，</w:t>
      </w:r>
      <w:r>
        <w:rPr>
          <w:rFonts w:hint="eastAsia" w:cs="Times New Roman"/>
          <w:highlight w:val="none"/>
          <w:lang w:eastAsia="zh-CN"/>
        </w:rPr>
        <w:t>及时</w:t>
      </w:r>
      <w:r>
        <w:rPr>
          <w:rFonts w:hint="default" w:ascii="Times New Roman" w:hAnsi="Times New Roman" w:cs="Times New Roman"/>
          <w:highlight w:val="none"/>
        </w:rPr>
        <w:t>通知</w:t>
      </w:r>
      <w:r>
        <w:rPr>
          <w:rFonts w:hint="default" w:ascii="Times New Roman" w:hAnsi="Times New Roman" w:cs="Times New Roman"/>
          <w:highlight w:val="none"/>
          <w:lang w:val="en-US" w:eastAsia="zh-CN"/>
        </w:rPr>
        <w:t>领导</w:t>
      </w:r>
      <w:r>
        <w:rPr>
          <w:rFonts w:hint="default" w:ascii="Times New Roman" w:hAnsi="Times New Roman" w:cs="Times New Roman"/>
          <w:highlight w:val="none"/>
        </w:rPr>
        <w:t>小组</w:t>
      </w:r>
      <w:r>
        <w:rPr>
          <w:rFonts w:hint="default" w:ascii="Times New Roman" w:hAnsi="Times New Roman" w:cs="Times New Roman"/>
          <w:highlight w:val="none"/>
          <w:lang w:val="en-US" w:eastAsia="zh-CN"/>
        </w:rPr>
        <w:t>其他成员单位</w:t>
      </w:r>
      <w:r>
        <w:rPr>
          <w:rFonts w:hint="default" w:ascii="Times New Roman" w:hAnsi="Times New Roman" w:cs="Times New Roman"/>
          <w:highlight w:val="none"/>
        </w:rPr>
        <w:t>做好应急准备工作；</w:t>
      </w:r>
      <w:r>
        <w:rPr>
          <w:rFonts w:hint="eastAsia" w:cs="Times New Roman"/>
          <w:highlight w:val="none"/>
          <w:lang w:eastAsia="zh-CN"/>
        </w:rPr>
        <w:t>指导</w:t>
      </w:r>
      <w:r>
        <w:rPr>
          <w:rFonts w:hint="default" w:ascii="Times New Roman" w:hAnsi="Times New Roman" w:cs="Times New Roman"/>
          <w:highlight w:val="none"/>
          <w:lang w:val="en-US" w:eastAsia="zh-CN"/>
        </w:rPr>
        <w:t>供水单位配合生态环境</w:t>
      </w:r>
      <w:r>
        <w:rPr>
          <w:rFonts w:hint="eastAsia" w:cs="Times New Roman"/>
          <w:highlight w:val="none"/>
          <w:lang w:val="en-US" w:eastAsia="zh-CN"/>
        </w:rPr>
        <w:t>等</w:t>
      </w:r>
      <w:r>
        <w:rPr>
          <w:rFonts w:hint="default" w:ascii="Times New Roman" w:hAnsi="Times New Roman" w:cs="Times New Roman"/>
          <w:highlight w:val="none"/>
          <w:lang w:val="en-US" w:eastAsia="zh-CN"/>
        </w:rPr>
        <w:t>部门开展水质检测工作，并做好相应应急准备</w:t>
      </w:r>
      <w:r>
        <w:rPr>
          <w:rFonts w:hint="default" w:ascii="Times New Roman" w:hAnsi="Times New Roman" w:cs="Times New Roman"/>
          <w:highlight w:val="none"/>
        </w:rPr>
        <w:t>。</w:t>
      </w:r>
    </w:p>
    <w:p>
      <w:pPr>
        <w:bidi w:val="0"/>
        <w:rPr>
          <w:rFonts w:hint="default" w:ascii="Times New Roman" w:hAnsi="Times New Roman" w:cs="Times New Roman"/>
          <w:highlight w:val="none"/>
        </w:rPr>
      </w:pPr>
      <w:r>
        <w:rPr>
          <w:rFonts w:hint="default" w:ascii="Times New Roman" w:hAnsi="Times New Roman" w:cs="Times New Roman"/>
          <w:highlight w:val="none"/>
        </w:rPr>
        <w:t>（4）</w:t>
      </w:r>
      <w:r>
        <w:rPr>
          <w:rFonts w:hint="eastAsia" w:cs="Times New Roman"/>
          <w:highlight w:val="none"/>
          <w:lang w:eastAsia="zh-CN"/>
        </w:rPr>
        <w:t>协调当地</w:t>
      </w:r>
      <w:r>
        <w:rPr>
          <w:rFonts w:hint="default" w:ascii="Times New Roman" w:hAnsi="Times New Roman" w:cs="Times New Roman"/>
          <w:highlight w:val="none"/>
          <w:lang w:val="en-US" w:eastAsia="zh-CN"/>
        </w:rPr>
        <w:t>生态环境部门</w:t>
      </w:r>
      <w:r>
        <w:rPr>
          <w:rFonts w:hint="default" w:ascii="Times New Roman" w:hAnsi="Times New Roman" w:cs="Times New Roman"/>
          <w:highlight w:val="none"/>
        </w:rPr>
        <w:t>接</w:t>
      </w:r>
      <w:r>
        <w:rPr>
          <w:rFonts w:hint="eastAsia" w:cs="Times New Roman"/>
          <w:highlight w:val="none"/>
          <w:lang w:eastAsia="zh-CN"/>
        </w:rPr>
        <w:t>及时</w:t>
      </w:r>
      <w:r>
        <w:rPr>
          <w:rFonts w:hint="default" w:ascii="Times New Roman" w:hAnsi="Times New Roman" w:cs="Times New Roman"/>
          <w:highlight w:val="none"/>
        </w:rPr>
        <w:t>赶往事件现场，对预警取水处上游100m，下游100m和水库上游入口位置的水体进行水体取样生物毒性分析。</w:t>
      </w:r>
    </w:p>
    <w:p>
      <w:pPr>
        <w:bidi w:val="0"/>
        <w:rPr>
          <w:rFonts w:hint="default" w:ascii="Times New Roman" w:hAnsi="Times New Roman" w:cs="Times New Roman"/>
          <w:highlight w:val="none"/>
        </w:rPr>
      </w:pPr>
      <w:r>
        <w:rPr>
          <w:rFonts w:hint="default" w:ascii="Times New Roman" w:hAnsi="Times New Roman" w:cs="Times New Roman"/>
          <w:highlight w:val="none"/>
        </w:rPr>
        <w:t>（5）若未检出毒性污染，则</w:t>
      </w:r>
      <w:r>
        <w:rPr>
          <w:rFonts w:hint="eastAsia" w:cs="Times New Roman"/>
          <w:highlight w:val="none"/>
          <w:lang w:eastAsia="zh-CN"/>
        </w:rPr>
        <w:t>报告</w:t>
      </w:r>
      <w:r>
        <w:rPr>
          <w:rFonts w:hint="default" w:ascii="Times New Roman" w:hAnsi="Times New Roman" w:cs="Times New Roman"/>
          <w:highlight w:val="none"/>
        </w:rPr>
        <w:t>事发地应急</w:t>
      </w:r>
      <w:r>
        <w:rPr>
          <w:rFonts w:hint="default" w:ascii="Times New Roman" w:hAnsi="Times New Roman" w:cs="Times New Roman"/>
          <w:highlight w:val="none"/>
          <w:lang w:val="en-US" w:eastAsia="zh-CN"/>
        </w:rPr>
        <w:t>领导</w:t>
      </w:r>
      <w:r>
        <w:rPr>
          <w:rFonts w:hint="default" w:ascii="Times New Roman" w:hAnsi="Times New Roman" w:cs="Times New Roman"/>
          <w:highlight w:val="none"/>
        </w:rPr>
        <w:t>小组，由</w:t>
      </w:r>
      <w:r>
        <w:rPr>
          <w:rFonts w:hint="default" w:ascii="Times New Roman" w:hAnsi="Times New Roman" w:cs="Times New Roman"/>
          <w:highlight w:val="none"/>
          <w:lang w:val="en-US" w:eastAsia="zh-CN"/>
        </w:rPr>
        <w:t>应急领导小组</w:t>
      </w:r>
      <w:r>
        <w:rPr>
          <w:rFonts w:hint="default" w:ascii="Times New Roman" w:hAnsi="Times New Roman" w:cs="Times New Roman"/>
          <w:highlight w:val="none"/>
        </w:rPr>
        <w:t>宣布本次预警结束。</w:t>
      </w:r>
    </w:p>
    <w:p>
      <w:pPr>
        <w:bidi w:val="0"/>
        <w:rPr>
          <w:rFonts w:hint="default" w:ascii="Times New Roman" w:hAnsi="Times New Roman" w:cs="Times New Roman"/>
          <w:highlight w:val="none"/>
        </w:rPr>
      </w:pPr>
      <w:r>
        <w:rPr>
          <w:rFonts w:hint="default" w:ascii="Times New Roman" w:hAnsi="Times New Roman" w:cs="Times New Roman"/>
          <w:highlight w:val="none"/>
        </w:rPr>
        <w:t>（6）若检测出毒素，根据监测的水质影响范围，启动相应级别的应急响应。</w:t>
      </w:r>
    </w:p>
    <w:p>
      <w:pPr>
        <w:bidi w:val="0"/>
        <w:rPr>
          <w:rFonts w:hint="default" w:ascii="Times New Roman" w:hAnsi="Times New Roman" w:cs="Times New Roman"/>
          <w:highlight w:val="none"/>
        </w:rPr>
      </w:pPr>
      <w:r>
        <w:rPr>
          <w:rFonts w:hint="default" w:ascii="Times New Roman" w:hAnsi="Times New Roman" w:cs="Times New Roman"/>
          <w:highlight w:val="none"/>
          <w:lang w:eastAsia="zh-CN"/>
        </w:rPr>
        <w:t>（</w:t>
      </w:r>
      <w:r>
        <w:rPr>
          <w:rFonts w:hint="eastAsia" w:cs="Times New Roman"/>
          <w:highlight w:val="none"/>
          <w:lang w:val="en-US" w:eastAsia="zh-CN"/>
        </w:rPr>
        <w:t>7</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事发地</w:t>
      </w:r>
      <w:r>
        <w:rPr>
          <w:rFonts w:hint="eastAsia" w:cs="Times New Roman"/>
          <w:highlight w:val="none"/>
          <w:lang w:val="en-US" w:eastAsia="zh-CN"/>
        </w:rPr>
        <w:t>市农村供水应急领导小组</w:t>
      </w:r>
      <w:r>
        <w:rPr>
          <w:rFonts w:hint="default" w:ascii="Times New Roman" w:hAnsi="Times New Roman" w:cs="Times New Roman"/>
          <w:highlight w:val="none"/>
          <w:lang w:val="en-US" w:eastAsia="zh-CN"/>
        </w:rPr>
        <w:t>协调当地</w:t>
      </w:r>
      <w:r>
        <w:rPr>
          <w:rFonts w:hint="default" w:ascii="Times New Roman" w:hAnsi="Times New Roman" w:cs="Times New Roman"/>
          <w:highlight w:val="none"/>
        </w:rPr>
        <w:t>消防部门、环卫部门，</w:t>
      </w:r>
      <w:r>
        <w:rPr>
          <w:rFonts w:hint="eastAsia" w:cs="Times New Roman"/>
          <w:highlight w:val="none"/>
          <w:lang w:eastAsia="zh-CN"/>
        </w:rPr>
        <w:t>利</w:t>
      </w:r>
      <w:r>
        <w:rPr>
          <w:rFonts w:hint="default" w:ascii="Times New Roman" w:hAnsi="Times New Roman" w:cs="Times New Roman"/>
          <w:highlight w:val="none"/>
        </w:rPr>
        <w:t>用消防车、洒水车</w:t>
      </w:r>
      <w:r>
        <w:rPr>
          <w:rFonts w:hint="eastAsia" w:cs="Times New Roman"/>
          <w:highlight w:val="none"/>
          <w:lang w:eastAsia="zh-CN"/>
        </w:rPr>
        <w:t>组织送水，</w:t>
      </w:r>
      <w:r>
        <w:rPr>
          <w:rFonts w:hint="default" w:ascii="Times New Roman" w:hAnsi="Times New Roman" w:cs="Times New Roman"/>
          <w:highlight w:val="none"/>
        </w:rPr>
        <w:t>及</w:t>
      </w:r>
      <w:r>
        <w:rPr>
          <w:rFonts w:hint="eastAsia" w:cs="Times New Roman"/>
          <w:highlight w:val="none"/>
          <w:lang w:eastAsia="zh-CN"/>
        </w:rPr>
        <w:t>时</w:t>
      </w:r>
      <w:r>
        <w:rPr>
          <w:rFonts w:hint="default" w:ascii="Times New Roman" w:hAnsi="Times New Roman" w:cs="Times New Roman"/>
          <w:highlight w:val="none"/>
        </w:rPr>
        <w:t>动员</w:t>
      </w:r>
      <w:r>
        <w:rPr>
          <w:rFonts w:hint="eastAsia" w:cs="Times New Roman"/>
          <w:highlight w:val="none"/>
          <w:lang w:eastAsia="zh-CN"/>
        </w:rPr>
        <w:t>用水户</w:t>
      </w:r>
      <w:r>
        <w:rPr>
          <w:rFonts w:hint="default" w:ascii="Times New Roman" w:hAnsi="Times New Roman" w:cs="Times New Roman"/>
          <w:highlight w:val="none"/>
        </w:rPr>
        <w:t>使用自备井水等方式进行临时供水，保障群众的基本饮水需求。</w:t>
      </w:r>
    </w:p>
    <w:p>
      <w:pPr>
        <w:bidi w:val="0"/>
        <w:rPr>
          <w:rFonts w:hint="default" w:ascii="Times New Roman" w:hAnsi="Times New Roman" w:cs="Times New Roman"/>
          <w:highlight w:val="none"/>
        </w:rPr>
      </w:pPr>
      <w:r>
        <w:rPr>
          <w:rFonts w:hint="default" w:ascii="Times New Roman" w:hAnsi="Times New Roman" w:cs="Times New Roman"/>
          <w:highlight w:val="none"/>
        </w:rPr>
        <w:t>（</w:t>
      </w:r>
      <w:r>
        <w:rPr>
          <w:rFonts w:hint="eastAsia" w:cs="Times New Roman"/>
          <w:highlight w:val="none"/>
          <w:lang w:val="en-US" w:eastAsia="zh-CN"/>
        </w:rPr>
        <w:t>8</w:t>
      </w:r>
      <w:r>
        <w:rPr>
          <w:rFonts w:hint="default" w:ascii="Times New Roman" w:hAnsi="Times New Roman" w:cs="Times New Roman"/>
          <w:highlight w:val="none"/>
        </w:rPr>
        <w:t>）若现场有人中毒，应采取急救措施，并随即送医救治，不可延误。</w:t>
      </w:r>
    </w:p>
    <w:p>
      <w:pPr>
        <w:bidi w:val="0"/>
        <w:rPr>
          <w:rFonts w:hint="default" w:ascii="Times New Roman" w:hAnsi="Times New Roman" w:eastAsia="仿宋" w:cs="Times New Roman"/>
          <w:highlight w:val="none"/>
          <w:lang w:eastAsia="zh-CN"/>
        </w:rPr>
      </w:pPr>
      <w:r>
        <w:rPr>
          <w:rFonts w:hint="default" w:ascii="Times New Roman" w:hAnsi="Times New Roman" w:cs="Times New Roman"/>
          <w:highlight w:val="none"/>
        </w:rPr>
        <w:t>（</w:t>
      </w:r>
      <w:r>
        <w:rPr>
          <w:rFonts w:hint="eastAsia" w:cs="Times New Roman"/>
          <w:highlight w:val="none"/>
          <w:lang w:val="en-US" w:eastAsia="zh-CN"/>
        </w:rPr>
        <w:t>9</w:t>
      </w:r>
      <w:r>
        <w:rPr>
          <w:rFonts w:hint="default" w:ascii="Times New Roman" w:hAnsi="Times New Roman" w:cs="Times New Roman"/>
          <w:highlight w:val="none"/>
        </w:rPr>
        <w:t>）根据水质检测结果，</w:t>
      </w:r>
      <w:r>
        <w:rPr>
          <w:rFonts w:hint="eastAsia" w:cs="Times New Roman"/>
          <w:highlight w:val="none"/>
          <w:lang w:eastAsia="zh-CN"/>
        </w:rPr>
        <w:t>组织</w:t>
      </w:r>
      <w:r>
        <w:rPr>
          <w:rFonts w:hint="default" w:ascii="Times New Roman" w:hAnsi="Times New Roman" w:cs="Times New Roman"/>
          <w:highlight w:val="none"/>
        </w:rPr>
        <w:t>制定消除水体中生物毒素的具体方案，</w:t>
      </w:r>
      <w:r>
        <w:rPr>
          <w:rFonts w:hint="default" w:ascii="Times New Roman" w:hAnsi="Times New Roman" w:cs="Times New Roman"/>
          <w:highlight w:val="none"/>
          <w:lang w:val="en-US" w:eastAsia="zh-CN"/>
        </w:rPr>
        <w:t>应急领导小组其他成员单位</w:t>
      </w:r>
      <w:r>
        <w:rPr>
          <w:rFonts w:hint="default" w:ascii="Times New Roman" w:hAnsi="Times New Roman" w:cs="Times New Roman"/>
          <w:highlight w:val="none"/>
        </w:rPr>
        <w:t>协助方案执行工作</w:t>
      </w:r>
      <w:r>
        <w:rPr>
          <w:rFonts w:hint="default" w:ascii="Times New Roman" w:hAnsi="Times New Roman" w:cs="Times New Roman"/>
          <w:highlight w:val="none"/>
          <w:lang w:eastAsia="zh-CN"/>
        </w:rPr>
        <w:t>。</w:t>
      </w:r>
    </w:p>
    <w:p>
      <w:pPr>
        <w:pStyle w:val="2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b w:val="0"/>
          <w:bCs/>
          <w:highlight w:val="none"/>
        </w:rPr>
      </w:pPr>
      <w:r>
        <w:rPr>
          <w:rFonts w:hint="default" w:ascii="Times New Roman" w:hAnsi="Times New Roman" w:cs="Times New Roman"/>
          <w:b w:val="0"/>
          <w:bCs/>
          <w:highlight w:val="none"/>
        </w:rPr>
        <w:t>表</w:t>
      </w:r>
      <w:r>
        <w:rPr>
          <w:rFonts w:hint="eastAsia" w:cs="Times New Roman"/>
          <w:b w:val="0"/>
          <w:bCs/>
          <w:highlight w:val="none"/>
          <w:lang w:val="en-US" w:eastAsia="zh-CN"/>
        </w:rPr>
        <w:t>4</w:t>
      </w:r>
      <w:r>
        <w:rPr>
          <w:rFonts w:hint="default" w:ascii="Times New Roman" w:hAnsi="Times New Roman" w:cs="Times New Roman"/>
          <w:b w:val="0"/>
          <w:bCs/>
          <w:highlight w:val="none"/>
        </w:rPr>
        <w:t>-1 常见</w:t>
      </w:r>
      <w:r>
        <w:rPr>
          <w:rFonts w:hint="default" w:ascii="Times New Roman" w:hAnsi="Times New Roman" w:cs="Times New Roman"/>
          <w:b w:val="0"/>
          <w:bCs/>
          <w:highlight w:val="none"/>
          <w:lang w:val="en-US" w:eastAsia="zh-CN"/>
        </w:rPr>
        <w:t>污染物</w:t>
      </w:r>
      <w:r>
        <w:rPr>
          <w:rFonts w:hint="default" w:ascii="Times New Roman" w:hAnsi="Times New Roman" w:cs="Times New Roman"/>
          <w:b w:val="0"/>
          <w:bCs/>
          <w:highlight w:val="none"/>
        </w:rPr>
        <w:t>引发</w:t>
      </w:r>
      <w:r>
        <w:rPr>
          <w:rFonts w:hint="default" w:ascii="Times New Roman" w:hAnsi="Times New Roman" w:cs="Times New Roman"/>
          <w:b w:val="0"/>
          <w:bCs/>
          <w:highlight w:val="none"/>
          <w:lang w:val="en-US" w:eastAsia="zh-CN"/>
        </w:rPr>
        <w:t>农村供水突发水污染</w:t>
      </w:r>
      <w:r>
        <w:rPr>
          <w:rFonts w:hint="default" w:ascii="Times New Roman" w:hAnsi="Times New Roman" w:cs="Times New Roman"/>
          <w:b w:val="0"/>
          <w:bCs/>
          <w:highlight w:val="none"/>
        </w:rPr>
        <w:t>的简要现场处置方法</w:t>
      </w:r>
    </w:p>
    <w:tbl>
      <w:tblPr>
        <w:tblStyle w:val="23"/>
        <w:tblW w:w="50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autofit"/>
        <w:tblCellMar>
          <w:top w:w="30" w:type="dxa"/>
          <w:left w:w="30" w:type="dxa"/>
          <w:bottom w:w="30" w:type="dxa"/>
          <w:right w:w="30" w:type="dxa"/>
        </w:tblCellMar>
      </w:tblPr>
      <w:tblGrid>
        <w:gridCol w:w="501"/>
        <w:gridCol w:w="827"/>
        <w:gridCol w:w="4231"/>
        <w:gridCol w:w="280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90" w:hRule="atLeast"/>
          <w:tblHeader/>
          <w:jc w:val="center"/>
        </w:trPr>
        <w:tc>
          <w:tcPr>
            <w:tcW w:w="300"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b/>
                <w:bCs/>
                <w:highlight w:val="none"/>
              </w:rPr>
            </w:pPr>
            <w:r>
              <w:rPr>
                <w:rFonts w:hint="default" w:ascii="Times New Roman" w:hAnsi="Times New Roman" w:cs="Times New Roman"/>
                <w:b/>
                <w:bCs/>
                <w:highlight w:val="none"/>
              </w:rPr>
              <w:t>序号</w:t>
            </w:r>
          </w:p>
        </w:tc>
        <w:tc>
          <w:tcPr>
            <w:tcW w:w="494"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b/>
                <w:bCs/>
                <w:highlight w:val="none"/>
              </w:rPr>
            </w:pPr>
            <w:r>
              <w:rPr>
                <w:rFonts w:hint="default" w:ascii="Times New Roman" w:hAnsi="Times New Roman" w:cs="Times New Roman"/>
                <w:b/>
                <w:bCs/>
                <w:highlight w:val="none"/>
              </w:rPr>
              <w:t>污染物类别</w:t>
            </w: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b/>
                <w:bCs/>
                <w:highlight w:val="none"/>
              </w:rPr>
            </w:pPr>
            <w:r>
              <w:rPr>
                <w:rFonts w:hint="default" w:ascii="Times New Roman" w:hAnsi="Times New Roman" w:cs="Times New Roman"/>
                <w:b/>
                <w:bCs/>
                <w:highlight w:val="none"/>
              </w:rPr>
              <w:t>代表物质</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b/>
                <w:bCs/>
                <w:highlight w:val="none"/>
              </w:rPr>
            </w:pPr>
            <w:r>
              <w:rPr>
                <w:rFonts w:hint="default" w:ascii="Times New Roman" w:hAnsi="Times New Roman" w:cs="Times New Roman"/>
                <w:b/>
                <w:bCs/>
                <w:highlight w:val="none"/>
              </w:rPr>
              <w:t>现场应急处置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00"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1</w:t>
            </w:r>
          </w:p>
        </w:tc>
        <w:tc>
          <w:tcPr>
            <w:tcW w:w="494"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重金属类</w:t>
            </w: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代表物质有汞及汞盐、铅盐、锡盐类、铬盐等。汞为液体金属，其余均为结晶盐类，铬盐和铅往往有鲜亮的颜色。该类物质多数具有较强毒性，在自然环境中不降解，并能随食物链逐渐富集，形成急性或蓄积类水污染事故。</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汞泄漏后应急</w:t>
            </w:r>
            <w:r>
              <w:rPr>
                <w:rFonts w:hint="eastAsia" w:cs="Times New Roman"/>
                <w:highlight w:val="none"/>
                <w:lang w:eastAsia="zh-CN"/>
              </w:rPr>
              <w:t>处置</w:t>
            </w:r>
            <w:r>
              <w:rPr>
                <w:rFonts w:hint="default" w:ascii="Times New Roman" w:hAnsi="Times New Roman" w:cs="Times New Roman"/>
                <w:highlight w:val="none"/>
              </w:rPr>
              <w:t>人员应佩戴防护用具，尽量将泄漏汞收集到安全地方处理，无法收集的现场用硫磺粉覆盖处理。尽可能筑坝围隔污染区，在污染区投加生石灰沉淀重金属离子。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00"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2</w:t>
            </w:r>
          </w:p>
        </w:tc>
        <w:tc>
          <w:tcPr>
            <w:tcW w:w="494"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氰化物</w:t>
            </w: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代表物质有氰化钾、氰化钠和氰化氢的水溶液。氰化钾、氰化钠为白色结晶粉末，易潮解，易溶于水，用于冶金和电镀行业，常以水溶液罐车运输。氰化氢常温下为液体易挥发，有苦杏仁味。该类物质呈现剧毒，能抑制呼吸酶，对底栖动物、鱼类、两栖动物、哺乳动物等均呈高毒。</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应急处置人员须佩</w:t>
            </w:r>
            <w:r>
              <w:rPr>
                <w:rFonts w:hint="eastAsia" w:cs="Times New Roman"/>
                <w:highlight w:val="none"/>
                <w:lang w:eastAsia="zh-CN"/>
              </w:rPr>
              <w:t>戴</w:t>
            </w:r>
            <w:r>
              <w:rPr>
                <w:rFonts w:hint="default" w:ascii="Times New Roman" w:hAnsi="Times New Roman" w:cs="Times New Roman"/>
                <w:highlight w:val="none"/>
              </w:rPr>
              <w:t>全身防护用具，尽可能筑坝围隔污染区，在污染区加过量漂白粉处置，一般24小时可氧化完全。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00"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3</w:t>
            </w:r>
          </w:p>
        </w:tc>
        <w:tc>
          <w:tcPr>
            <w:tcW w:w="494"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氟化物</w:t>
            </w: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eastAsia="仿宋" w:cs="Times New Roman"/>
                <w:highlight w:val="none"/>
                <w:lang w:eastAsia="zh-CN"/>
              </w:rPr>
            </w:pPr>
            <w:r>
              <w:rPr>
                <w:rFonts w:hint="default" w:ascii="Times New Roman" w:hAnsi="Times New Roman" w:cs="Times New Roman"/>
                <w:highlight w:val="none"/>
              </w:rPr>
              <w:t>代表物质有氟化钠、氢氟酸等。氟化钠为白色粉末，无味。氢氟酸为无色有刺激臭味的液体。该类物质易溶于水，高毒，并且容易在酸性环境中挥发氟化氢气体毒害呼吸系统。在自然环境中容易和金属离子形成络合物而降低毒性</w:t>
            </w:r>
            <w:r>
              <w:rPr>
                <w:rFonts w:hint="default" w:ascii="Times New Roman" w:hAnsi="Times New Roman" w:cs="Times New Roman"/>
                <w:highlight w:val="none"/>
                <w:lang w:eastAsia="zh-CN"/>
              </w:rPr>
              <w:t>。</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筑坝围隔污染区，应急处置人员须</w:t>
            </w:r>
            <w:r>
              <w:rPr>
                <w:rFonts w:hint="eastAsia" w:cs="Times New Roman"/>
                <w:highlight w:val="none"/>
                <w:lang w:eastAsia="zh-CN"/>
              </w:rPr>
              <w:t>佩戴</w:t>
            </w:r>
            <w:r>
              <w:rPr>
                <w:rFonts w:hint="default" w:ascii="Times New Roman" w:hAnsi="Times New Roman" w:cs="Times New Roman"/>
                <w:highlight w:val="none"/>
              </w:rPr>
              <w:t>全身防护用具。在污染区加入过量生石灰沉淀氟离子，并投加</w:t>
            </w:r>
            <w:r>
              <w:rPr>
                <w:rFonts w:hint="eastAsia" w:cs="Times New Roman"/>
                <w:highlight w:val="none"/>
                <w:lang w:eastAsia="zh-CN"/>
              </w:rPr>
              <w:t>明矾</w:t>
            </w:r>
            <w:r>
              <w:rPr>
                <w:rFonts w:hint="default" w:ascii="Times New Roman" w:hAnsi="Times New Roman" w:cs="Times New Roman"/>
                <w:highlight w:val="none"/>
              </w:rPr>
              <w:t>加快沉淀速度。沉淀完全后将上清液排放，铲除底质，并转移到安全地方处置。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00"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4</w:t>
            </w:r>
          </w:p>
        </w:tc>
        <w:tc>
          <w:tcPr>
            <w:tcW w:w="494"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eastAsia="仿宋" w:cs="Times New Roman"/>
                <w:highlight w:val="none"/>
                <w:lang w:eastAsia="zh-CN"/>
              </w:rPr>
            </w:pPr>
            <w:r>
              <w:rPr>
                <w:rFonts w:hint="default" w:ascii="Times New Roman" w:hAnsi="Times New Roman" w:cs="Times New Roman"/>
                <w:highlight w:val="none"/>
              </w:rPr>
              <w:t>金属酸酐</w:t>
            </w: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代表物质有砒霜（三氧化二砷）和</w:t>
            </w:r>
            <w:r>
              <w:rPr>
                <w:rFonts w:hint="default" w:ascii="Times New Roman" w:hAnsi="Times New Roman" w:cs="Times New Roman"/>
                <w:highlight w:val="none"/>
                <w:lang w:val="en-US" w:eastAsia="zh-CN"/>
              </w:rPr>
              <w:t>铬</w:t>
            </w:r>
            <w:r>
              <w:rPr>
                <w:rFonts w:hint="default" w:ascii="Times New Roman" w:hAnsi="Times New Roman" w:cs="Times New Roman"/>
                <w:highlight w:val="none"/>
              </w:rPr>
              <w:t>酸酐（三氧化</w:t>
            </w:r>
            <w:r>
              <w:rPr>
                <w:rFonts w:hint="default" w:ascii="Times New Roman" w:hAnsi="Times New Roman" w:cs="Times New Roman"/>
                <w:highlight w:val="none"/>
                <w:lang w:val="en-US" w:eastAsia="zh-CN"/>
              </w:rPr>
              <w:t>铬</w:t>
            </w:r>
            <w:r>
              <w:rPr>
                <w:rFonts w:hint="default" w:ascii="Times New Roman" w:hAnsi="Times New Roman" w:cs="Times New Roman"/>
                <w:highlight w:val="none"/>
              </w:rPr>
              <w:t>）。砒霜为无色无味白色粉末，微溶于水。</w:t>
            </w:r>
            <w:r>
              <w:rPr>
                <w:rFonts w:hint="default" w:ascii="Times New Roman" w:hAnsi="Times New Roman" w:cs="Times New Roman"/>
                <w:highlight w:val="none"/>
                <w:lang w:val="en-US" w:eastAsia="zh-CN"/>
              </w:rPr>
              <w:t>铬</w:t>
            </w:r>
            <w:r>
              <w:rPr>
                <w:rFonts w:hint="default" w:ascii="Times New Roman" w:hAnsi="Times New Roman" w:cs="Times New Roman"/>
                <w:highlight w:val="none"/>
              </w:rPr>
              <w:t>酸酐为紫红色斜方晶体，易潮解。两种物质均在水中有一定的溶解度，呈现高毒性，可毒害呼吸系统、神经系统和循环系统，并能在动物体内可以富集，造成二次中毒。</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筑坝围隔污染区，投放石灰</w:t>
            </w:r>
            <w:r>
              <w:rPr>
                <w:rFonts w:hint="eastAsia" w:cs="Times New Roman"/>
                <w:highlight w:val="none"/>
                <w:lang w:eastAsia="zh-CN"/>
              </w:rPr>
              <w:t>和明矾</w:t>
            </w:r>
            <w:r>
              <w:rPr>
                <w:rFonts w:hint="default" w:ascii="Times New Roman" w:hAnsi="Times New Roman" w:cs="Times New Roman"/>
                <w:highlight w:val="none"/>
              </w:rPr>
              <w:t>沉淀，沉淀完全后将上清液转移到安全地方，用草酸钠还原后排放。清除底泥中的沉淀物，用水泥固化后深埋。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00"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5</w:t>
            </w:r>
          </w:p>
        </w:tc>
        <w:tc>
          <w:tcPr>
            <w:tcW w:w="494"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苯类化合物</w:t>
            </w: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代表物质有苯、甲苯、乙苯、二甲苯、苯乙烯、硝基苯等。油状液体，有特殊芳香味，易挥发，除取代苯外，密度一般小于水。该类物质是神经和循环系统毒剂，对人体有致癌作用，不溶或微溶于水，扩散速度快。</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应急处置人员应</w:t>
            </w:r>
            <w:r>
              <w:rPr>
                <w:rFonts w:hint="eastAsia" w:cs="Times New Roman"/>
                <w:highlight w:val="none"/>
                <w:lang w:eastAsia="zh-CN"/>
              </w:rPr>
              <w:t>佩</w:t>
            </w:r>
            <w:r>
              <w:rPr>
                <w:rFonts w:hint="default" w:ascii="Times New Roman" w:hAnsi="Times New Roman" w:cs="Times New Roman"/>
                <w:highlight w:val="none"/>
              </w:rPr>
              <w:t>戴全身防护用具，筑坝围隔污染区，注意防火。污染区用吸油</w:t>
            </w:r>
            <w:r>
              <w:rPr>
                <w:rFonts w:hint="eastAsia" w:cs="Times New Roman"/>
                <w:highlight w:val="none"/>
                <w:lang w:eastAsia="zh-CN"/>
              </w:rPr>
              <w:t>棉</w:t>
            </w:r>
            <w:r>
              <w:rPr>
                <w:rFonts w:hint="default" w:ascii="Times New Roman" w:hAnsi="Times New Roman" w:cs="Times New Roman"/>
                <w:highlight w:val="none"/>
              </w:rPr>
              <w:t>等高吸油材料现场吸附，转移到安全地方焚烧处理。污染水体最终用活性炭吸附处理。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00"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6</w:t>
            </w:r>
          </w:p>
        </w:tc>
        <w:tc>
          <w:tcPr>
            <w:tcW w:w="494"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卤代烃</w:t>
            </w: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eastAsia="仿宋" w:cs="Times New Roman"/>
                <w:highlight w:val="none"/>
                <w:lang w:eastAsia="zh-CN"/>
              </w:rPr>
            </w:pPr>
            <w:r>
              <w:rPr>
                <w:rFonts w:hint="default" w:ascii="Times New Roman" w:hAnsi="Times New Roman" w:cs="Times New Roman"/>
                <w:highlight w:val="none"/>
              </w:rPr>
              <w:t>代表物质有乙烯、四氯化碳、三氯甲烷、氯苯，均为油状液体，易挥发，不溶于水，密度一般大于水，燃烧时有刺激性气体放出。该类物质遇水稳定，对眼睛、皮肤、呼吸道等有刺激作用，对人体有致癌作用。多元取代物密度往往大于水，沉于水底造成持久危害</w:t>
            </w:r>
            <w:r>
              <w:rPr>
                <w:rFonts w:hint="default" w:ascii="Times New Roman" w:hAnsi="Times New Roman" w:cs="Times New Roman"/>
                <w:highlight w:val="none"/>
                <w:lang w:eastAsia="zh-CN"/>
              </w:rPr>
              <w:t>。</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应急</w:t>
            </w:r>
            <w:r>
              <w:rPr>
                <w:rFonts w:hint="eastAsia" w:cs="Times New Roman"/>
                <w:highlight w:val="none"/>
                <w:lang w:eastAsia="zh-CN"/>
              </w:rPr>
              <w:t>处置</w:t>
            </w:r>
            <w:r>
              <w:rPr>
                <w:rFonts w:hint="default" w:ascii="Times New Roman" w:hAnsi="Times New Roman" w:cs="Times New Roman"/>
                <w:highlight w:val="none"/>
              </w:rPr>
              <w:t>人员应佩</w:t>
            </w:r>
            <w:r>
              <w:rPr>
                <w:rFonts w:hint="eastAsia" w:cs="Times New Roman"/>
                <w:highlight w:val="none"/>
                <w:lang w:eastAsia="zh-CN"/>
              </w:rPr>
              <w:t>戴</w:t>
            </w:r>
            <w:r>
              <w:rPr>
                <w:rFonts w:hint="default" w:ascii="Times New Roman" w:hAnsi="Times New Roman" w:cs="Times New Roman"/>
                <w:highlight w:val="none"/>
              </w:rPr>
              <w:t>全身防护用具。筑坝围隔污染区，在污染区投加</w:t>
            </w:r>
            <w:r>
              <w:rPr>
                <w:rFonts w:hint="eastAsia" w:cs="Times New Roman"/>
                <w:highlight w:val="none"/>
                <w:lang w:eastAsia="zh-CN"/>
              </w:rPr>
              <w:t>活性炭</w:t>
            </w:r>
            <w:r>
              <w:rPr>
                <w:rFonts w:hint="default" w:ascii="Times New Roman" w:hAnsi="Times New Roman" w:cs="Times New Roman"/>
                <w:highlight w:val="none"/>
              </w:rPr>
              <w:t>吸附处理。用活性炭、吸油棉等高吸油材料等现场吸附积水中的污染物，彻底清除后送到安全地方处理。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00"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7</w:t>
            </w:r>
          </w:p>
        </w:tc>
        <w:tc>
          <w:tcPr>
            <w:tcW w:w="494"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酚类</w:t>
            </w: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代表物质有苯酚、间甲酚、对硝基苯酚、氯苯酚、三氯酚、五氯酚等。多为白色结晶或油状液体，有特殊气味，不溶或微溶于水，密度一般大于水。该类物质一般具有较高的毒性，能刺激皮肤和消化道，在水中降解速度慢，有致癌和致畸作用。</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应急处置人员应佩</w:t>
            </w:r>
            <w:r>
              <w:rPr>
                <w:rFonts w:hint="eastAsia" w:cs="Times New Roman"/>
                <w:highlight w:val="none"/>
                <w:lang w:eastAsia="zh-CN"/>
              </w:rPr>
              <w:t>戴</w:t>
            </w:r>
            <w:r>
              <w:rPr>
                <w:rFonts w:hint="default" w:ascii="Times New Roman" w:hAnsi="Times New Roman" w:cs="Times New Roman"/>
                <w:highlight w:val="none"/>
              </w:rPr>
              <w:t>全身防护用具。筑坝或用围油栏围隔污染区后，用吸油棉等高吸油材料现场吸附残留泄漏物，转移到安全地方处理。在污染区投加生石灰、漂白粉沉淀和促进降解，最后投加</w:t>
            </w:r>
            <w:r>
              <w:rPr>
                <w:rFonts w:hint="eastAsia" w:cs="Times New Roman"/>
                <w:highlight w:val="none"/>
                <w:lang w:eastAsia="zh-CN"/>
              </w:rPr>
              <w:t>活性炭</w:t>
            </w:r>
            <w:r>
              <w:rPr>
                <w:rFonts w:hint="default" w:ascii="Times New Roman" w:hAnsi="Times New Roman" w:cs="Times New Roman"/>
                <w:highlight w:val="none"/>
              </w:rPr>
              <w:t>吸附处理。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00"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8</w:t>
            </w:r>
          </w:p>
        </w:tc>
        <w:tc>
          <w:tcPr>
            <w:tcW w:w="494"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农药类</w:t>
            </w: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有机氯农药在我国已经禁用。在用的农药包括有机磷农药、氨基甲酸醋农药、拟除虫菊</w:t>
            </w:r>
            <w:r>
              <w:rPr>
                <w:rFonts w:hint="eastAsia" w:cs="Times New Roman"/>
                <w:highlight w:val="none"/>
                <w:lang w:eastAsia="zh-CN"/>
              </w:rPr>
              <w:t>酯类</w:t>
            </w:r>
            <w:r>
              <w:rPr>
                <w:rFonts w:hint="default" w:ascii="Times New Roman" w:hAnsi="Times New Roman" w:cs="Times New Roman"/>
                <w:highlight w:val="none"/>
              </w:rPr>
              <w:t>农药等。有机磷农药有甲胺磷、敌敌畏、敌百虫、乐果、氧化乐果、对硫磷、甲基对硫磷、马拉硫磷、苯硫磷、倍硫磷等，多用作杀虫剂。多数品种为油状液体，不溶于水，密度大于水，具有类似大蒜样特殊臭味，一般制成乳油使用。多为剧毒农药，通过消化道、呼吸道及皮肤吸收，对人及鱼类高毒。</w:t>
            </w:r>
            <w:r>
              <w:rPr>
                <w:rFonts w:hint="eastAsia" w:cs="Times New Roman"/>
                <w:highlight w:val="none"/>
                <w:lang w:eastAsia="zh-CN"/>
              </w:rPr>
              <w:t>氨基甲酸酯</w:t>
            </w:r>
            <w:r>
              <w:rPr>
                <w:rFonts w:hint="default" w:ascii="Times New Roman" w:hAnsi="Times New Roman" w:cs="Times New Roman"/>
                <w:highlight w:val="none"/>
              </w:rPr>
              <w:t>农药有</w:t>
            </w:r>
            <w:r>
              <w:rPr>
                <w:rFonts w:hint="eastAsia" w:cs="Times New Roman"/>
                <w:highlight w:val="none"/>
                <w:lang w:eastAsia="zh-CN"/>
              </w:rPr>
              <w:t>呋喃丹</w:t>
            </w:r>
            <w:r>
              <w:rPr>
                <w:rFonts w:hint="default" w:ascii="Times New Roman" w:hAnsi="Times New Roman" w:cs="Times New Roman"/>
                <w:highlight w:val="none"/>
              </w:rPr>
              <w:t>、抗蚜威、速灭威、灭多威、丙硫威等，多用于杀虫剂和抗菌剂。多为结晶粉末状，微溶于水，无气味或气味弱。多为剧毒农药，通过消化道、呼吸道及皮肤吸收。拟除虫菊醋类农药有氟氰菊醋、澳氰菊醋、抓氛菊醋、杀灭菊醋，多用作杀虫剂。一般为微黄色油状粘稠液体，不溶于水，溶于常用有机溶剂。是高效低残留杀虫剂，对鱼类高毒，对人类中等毒性，能损害神经、肝、肾等器官。</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应急</w:t>
            </w:r>
            <w:r>
              <w:rPr>
                <w:rFonts w:hint="eastAsia" w:cs="Times New Roman"/>
                <w:highlight w:val="none"/>
                <w:lang w:eastAsia="zh-CN"/>
              </w:rPr>
              <w:t>处置</w:t>
            </w:r>
            <w:r>
              <w:rPr>
                <w:rFonts w:hint="default" w:ascii="Times New Roman" w:hAnsi="Times New Roman" w:cs="Times New Roman"/>
                <w:highlight w:val="none"/>
              </w:rPr>
              <w:t>人员应</w:t>
            </w:r>
            <w:r>
              <w:rPr>
                <w:rFonts w:hint="eastAsia" w:cs="Times New Roman"/>
                <w:highlight w:val="none"/>
                <w:lang w:eastAsia="zh-CN"/>
              </w:rPr>
              <w:t>佩戴</w:t>
            </w:r>
            <w:r>
              <w:rPr>
                <w:rFonts w:hint="default" w:ascii="Times New Roman" w:hAnsi="Times New Roman" w:cs="Times New Roman"/>
                <w:highlight w:val="none"/>
              </w:rPr>
              <w:t>全身防护用具。筑坝围隔污染区，用活性炭吸收未溶的农药，收集到安全场所用碱性溶液无害化处理。对污染区用生石灰或</w:t>
            </w:r>
            <w:r>
              <w:rPr>
                <w:rFonts w:hint="eastAsia" w:cs="Times New Roman"/>
                <w:highlight w:val="none"/>
                <w:lang w:eastAsia="zh-CN"/>
              </w:rPr>
              <w:t>漂白粉</w:t>
            </w:r>
            <w:r>
              <w:rPr>
                <w:rFonts w:hint="default" w:ascii="Times New Roman" w:hAnsi="Times New Roman" w:cs="Times New Roman"/>
                <w:highlight w:val="none"/>
              </w:rPr>
              <w:t>处置，破坏农药的致毒基团，达到解毒的目的。最后用活性炭进行吸附处理。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00"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9</w:t>
            </w:r>
          </w:p>
        </w:tc>
        <w:tc>
          <w:tcPr>
            <w:tcW w:w="494"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矿物油类</w:t>
            </w: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eastAsia="仿宋" w:cs="Times New Roman"/>
                <w:highlight w:val="none"/>
                <w:lang w:eastAsia="zh-CN"/>
              </w:rPr>
            </w:pPr>
            <w:r>
              <w:rPr>
                <w:rFonts w:hint="default" w:ascii="Times New Roman" w:hAnsi="Times New Roman" w:cs="Times New Roman"/>
                <w:highlight w:val="none"/>
              </w:rPr>
              <w:t>代表物质汽油、煤油、柴油、机油、煤焦油、原油等。一般为油状液体，不溶或微溶于水。煤焦油呈膏状，有特殊臭味，密度大于水。该类物质易燃烧，扩散速度快，易在水面形成污染带，隔绝水气界面，造成水体缺氧。煤焦油沉在水底</w:t>
            </w:r>
            <w:r>
              <w:rPr>
                <w:rFonts w:hint="eastAsia" w:cs="Times New Roman"/>
                <w:highlight w:val="none"/>
                <w:lang w:eastAsia="zh-CN"/>
              </w:rPr>
              <w:t>极慢</w:t>
            </w:r>
            <w:r>
              <w:rPr>
                <w:rFonts w:hint="default" w:ascii="Times New Roman" w:hAnsi="Times New Roman" w:cs="Times New Roman"/>
                <w:highlight w:val="none"/>
              </w:rPr>
              <w:t>溶解，对水体造成长久危害，并具有腐蚀性</w:t>
            </w:r>
            <w:r>
              <w:rPr>
                <w:rFonts w:hint="default" w:ascii="Times New Roman" w:hAnsi="Times New Roman" w:cs="Times New Roman"/>
                <w:highlight w:val="none"/>
                <w:lang w:eastAsia="zh-CN"/>
              </w:rPr>
              <w:t>。</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应急处置时可用简易坝、围油栏等围隔污染区，用吸油棉等高吸油材料现场吸附，并转移到安全地方焚烧处理。必要时可点燃表层油燃烧处理，污染水体最后用活性炭吸附处理。煤焦油由于其中含有大量的酚类物质，其处置过程可参考酚类物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00" w:type="pct"/>
            <w:vMerge w:val="restar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10</w:t>
            </w:r>
          </w:p>
        </w:tc>
        <w:tc>
          <w:tcPr>
            <w:tcW w:w="494" w:type="pct"/>
            <w:vMerge w:val="restar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腐蚀性物质（包括酸性物质、碱性物质和强氧化性物质）</w:t>
            </w: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酸性物质有盐酸、硫酸、硝酸、磷酸等。浓盐酸和硝酸有酸性烟雾挥发出来，浓硫酸密度大于水，溶于水时产生大量热量。该类物质表现为强酸性和强腐蚀性，</w:t>
            </w:r>
            <w:r>
              <w:rPr>
                <w:rFonts w:hint="eastAsia" w:cs="Times New Roman"/>
                <w:highlight w:val="none"/>
                <w:lang w:eastAsia="zh-CN"/>
              </w:rPr>
              <w:t>进入</w:t>
            </w:r>
            <w:r>
              <w:rPr>
                <w:rFonts w:hint="default" w:ascii="Times New Roman" w:hAnsi="Times New Roman" w:cs="Times New Roman"/>
                <w:highlight w:val="none"/>
              </w:rPr>
              <w:t>水体后将引起水体酸度急剧上升，严重腐蚀水工建筑物，破坏水生态系统，但在基质中碳酸钙的作用下其酸性和腐蚀能力会逐渐降低。</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应急</w:t>
            </w:r>
            <w:r>
              <w:rPr>
                <w:rFonts w:hint="eastAsia" w:cs="Times New Roman"/>
                <w:highlight w:val="none"/>
                <w:lang w:eastAsia="zh-CN"/>
              </w:rPr>
              <w:t>处置</w:t>
            </w:r>
            <w:r>
              <w:rPr>
                <w:rFonts w:hint="default" w:ascii="Times New Roman" w:hAnsi="Times New Roman" w:cs="Times New Roman"/>
                <w:highlight w:val="none"/>
              </w:rPr>
              <w:t>人员戴防护手套，处置挥发性酸时戴防毒面具，污染区投加碱性物质如生石灰、碳酸钠等中和。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00" w:type="pct"/>
            <w:vMerge w:val="continue"/>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p>
        </w:tc>
        <w:tc>
          <w:tcPr>
            <w:tcW w:w="494" w:type="pct"/>
            <w:vMerge w:val="continue"/>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碱性物质有氢氧化钠、氢氧化钾、电石等。氢氧化钠和氢氧化钾为白色颗粒，易潮解，易溶于水，多以溶液状态罐车运输。</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应急</w:t>
            </w:r>
            <w:r>
              <w:rPr>
                <w:rFonts w:hint="eastAsia" w:cs="Times New Roman"/>
                <w:highlight w:val="none"/>
                <w:lang w:eastAsia="zh-CN"/>
              </w:rPr>
              <w:t>处置</w:t>
            </w:r>
            <w:r>
              <w:rPr>
                <w:rFonts w:hint="default" w:ascii="Times New Roman" w:hAnsi="Times New Roman" w:cs="Times New Roman"/>
                <w:highlight w:val="none"/>
              </w:rPr>
              <w:t>人员应</w:t>
            </w:r>
            <w:r>
              <w:rPr>
                <w:rFonts w:hint="eastAsia" w:cs="Times New Roman"/>
                <w:highlight w:val="none"/>
                <w:lang w:eastAsia="zh-CN"/>
              </w:rPr>
              <w:t>戴</w:t>
            </w:r>
            <w:r>
              <w:rPr>
                <w:rFonts w:hint="default" w:ascii="Times New Roman" w:hAnsi="Times New Roman" w:cs="Times New Roman"/>
                <w:highlight w:val="none"/>
              </w:rPr>
              <w:t>防护手套，在污染区投加酸性物质（如稀盐酸、稀硫酸等）中和处理。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2268" w:hRule="atLeast"/>
          <w:jc w:val="center"/>
        </w:trPr>
        <w:tc>
          <w:tcPr>
            <w:tcW w:w="300" w:type="pct"/>
            <w:vMerge w:val="continue"/>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p>
        </w:tc>
        <w:tc>
          <w:tcPr>
            <w:tcW w:w="494" w:type="pct"/>
            <w:vMerge w:val="continue"/>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p>
        </w:tc>
        <w:tc>
          <w:tcPr>
            <w:tcW w:w="2528"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强氧化性物质有次氯酸钠、硝酸钾、重</w:t>
            </w:r>
            <w:r>
              <w:rPr>
                <w:rFonts w:hint="eastAsia" w:ascii="Times New Roman" w:hAnsi="Times New Roman" w:cs="Times New Roman"/>
                <w:highlight w:val="none"/>
                <w:lang w:val="en-US" w:eastAsia="zh-CN"/>
              </w:rPr>
              <w:t>铬</w:t>
            </w:r>
            <w:r>
              <w:rPr>
                <w:rFonts w:hint="default" w:ascii="Times New Roman" w:hAnsi="Times New Roman" w:cs="Times New Roman"/>
                <w:highlight w:val="none"/>
              </w:rPr>
              <w:t>酸钾和高锰酸钾等。高锰酸钾为紫色晶体，重</w:t>
            </w:r>
            <w:r>
              <w:rPr>
                <w:rFonts w:hint="eastAsia" w:ascii="Times New Roman" w:hAnsi="Times New Roman" w:cs="Times New Roman"/>
                <w:highlight w:val="none"/>
                <w:lang w:eastAsia="zh-CN"/>
              </w:rPr>
              <w:t>铬</w:t>
            </w:r>
            <w:r>
              <w:rPr>
                <w:rFonts w:hint="default" w:ascii="Times New Roman" w:hAnsi="Times New Roman" w:cs="Times New Roman"/>
                <w:highlight w:val="none"/>
              </w:rPr>
              <w:t>酸钾为鲜红色晶体，其余为白色晶体。该类物质一般易溶于水，具有强氧化性，腐蚀水工建筑物中的金属构件，重</w:t>
            </w:r>
            <w:r>
              <w:rPr>
                <w:rFonts w:hint="eastAsia" w:ascii="Times New Roman" w:hAnsi="Times New Roman" w:cs="Times New Roman"/>
                <w:highlight w:val="none"/>
                <w:lang w:eastAsia="zh-CN"/>
              </w:rPr>
              <w:t>铬</w:t>
            </w:r>
            <w:r>
              <w:rPr>
                <w:rFonts w:hint="default" w:ascii="Times New Roman" w:hAnsi="Times New Roman" w:cs="Times New Roman"/>
                <w:highlight w:val="none"/>
              </w:rPr>
              <w:t>酸钾还能引起环境中</w:t>
            </w:r>
            <w:r>
              <w:rPr>
                <w:rFonts w:hint="eastAsia" w:ascii="Times New Roman" w:hAnsi="Times New Roman" w:cs="Times New Roman"/>
                <w:highlight w:val="none"/>
                <w:lang w:eastAsia="zh-CN"/>
              </w:rPr>
              <w:t>铬</w:t>
            </w:r>
            <w:r>
              <w:rPr>
                <w:rFonts w:hint="default" w:ascii="Times New Roman" w:hAnsi="Times New Roman" w:cs="Times New Roman"/>
                <w:highlight w:val="none"/>
              </w:rPr>
              <w:t>类污染物的富集。</w:t>
            </w:r>
          </w:p>
        </w:tc>
        <w:tc>
          <w:tcPr>
            <w:tcW w:w="1676"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jc w:val="left"/>
              <w:rPr>
                <w:rFonts w:hint="default" w:ascii="Times New Roman" w:hAnsi="Times New Roman" w:cs="Times New Roman"/>
                <w:highlight w:val="none"/>
              </w:rPr>
            </w:pPr>
            <w:r>
              <w:rPr>
                <w:rFonts w:hint="default" w:ascii="Times New Roman" w:hAnsi="Times New Roman" w:cs="Times New Roman"/>
                <w:highlight w:val="none"/>
              </w:rPr>
              <w:t>应急</w:t>
            </w:r>
            <w:r>
              <w:rPr>
                <w:rFonts w:hint="eastAsia" w:cs="Times New Roman"/>
                <w:highlight w:val="none"/>
                <w:lang w:eastAsia="zh-CN"/>
              </w:rPr>
              <w:t>处置</w:t>
            </w:r>
            <w:r>
              <w:rPr>
                <w:rFonts w:hint="default" w:ascii="Times New Roman" w:hAnsi="Times New Roman" w:cs="Times New Roman"/>
                <w:highlight w:val="none"/>
              </w:rPr>
              <w:t>人员应</w:t>
            </w:r>
            <w:r>
              <w:rPr>
                <w:rFonts w:hint="eastAsia" w:cs="Times New Roman"/>
                <w:highlight w:val="none"/>
                <w:lang w:eastAsia="zh-CN"/>
              </w:rPr>
              <w:t>戴</w:t>
            </w:r>
            <w:r>
              <w:rPr>
                <w:rFonts w:hint="default" w:ascii="Times New Roman" w:hAnsi="Times New Roman" w:cs="Times New Roman"/>
                <w:highlight w:val="none"/>
              </w:rPr>
              <w:t>防护手套，干态污染物应避免和有机物、金属粉末、易燃物等接触，以免发生爆炸。进入水体后可投加草酸钠还原。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742" w:hRule="atLeast"/>
          <w:jc w:val="center"/>
        </w:trPr>
        <w:tc>
          <w:tcPr>
            <w:tcW w:w="300" w:type="pct"/>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11</w:t>
            </w:r>
          </w:p>
        </w:tc>
        <w:tc>
          <w:tcPr>
            <w:tcW w:w="4699" w:type="pct"/>
            <w:gridSpan w:val="3"/>
            <w:tcBorders>
              <w:top w:val="outset" w:color="000000" w:sz="6" w:space="0"/>
              <w:left w:val="outset" w:color="000000" w:sz="6" w:space="0"/>
              <w:bottom w:val="outset" w:color="000000" w:sz="6" w:space="0"/>
              <w:right w:val="outset" w:color="000000" w:sz="6" w:space="0"/>
            </w:tcBorders>
            <w:noWrap w:val="0"/>
            <w:vAlign w:val="center"/>
          </w:tcPr>
          <w:p>
            <w:pPr>
              <w:pStyle w:val="30"/>
              <w:bidi w:val="0"/>
              <w:rPr>
                <w:rFonts w:hint="default" w:ascii="Times New Roman" w:hAnsi="Times New Roman" w:cs="Times New Roman"/>
                <w:highlight w:val="none"/>
              </w:rPr>
            </w:pPr>
            <w:r>
              <w:rPr>
                <w:rFonts w:hint="default" w:ascii="Times New Roman" w:hAnsi="Times New Roman" w:cs="Times New Roman"/>
                <w:highlight w:val="none"/>
              </w:rPr>
              <w:t>除上述常见的化学品外，各类病毒、细菌造成的水体污染可投加漂白粉、生石灰等消毒处置。</w:t>
            </w:r>
          </w:p>
        </w:tc>
      </w:tr>
    </w:tbl>
    <w:p>
      <w:pPr>
        <w:pStyle w:val="22"/>
        <w:ind w:firstLine="0" w:firstLineChars="0"/>
        <w:rPr>
          <w:rFonts w:hint="default" w:ascii="Times New Roman" w:hAnsi="Times New Roman" w:cs="Times New Roman"/>
          <w:highlight w:val="none"/>
        </w:rPr>
      </w:pPr>
    </w:p>
    <w:p>
      <w:pPr>
        <w:bidi w:val="0"/>
        <w:ind w:firstLine="0" w:firstLineChars="0"/>
        <w:outlineLvl w:val="3"/>
        <w:rPr>
          <w:rFonts w:hint="default" w:ascii="Times New Roman" w:hAnsi="Times New Roman" w:eastAsia="黑体" w:cs="Times New Roman"/>
          <w:b w:val="0"/>
          <w:bCs/>
          <w:color w:val="auto"/>
          <w:sz w:val="30"/>
          <w:szCs w:val="32"/>
          <w:highlight w:val="none"/>
        </w:rPr>
      </w:pPr>
      <w:r>
        <w:rPr>
          <w:rFonts w:hint="default" w:eastAsia="黑体" w:cs="Times New Roman"/>
          <w:b w:val="0"/>
          <w:bCs/>
          <w:color w:val="auto"/>
          <w:sz w:val="30"/>
          <w:szCs w:val="32"/>
          <w:highlight w:val="none"/>
          <w:lang w:val="en-US" w:eastAsia="zh-CN"/>
        </w:rPr>
        <w:t>4.3.2.</w:t>
      </w:r>
      <w:r>
        <w:rPr>
          <w:rFonts w:hint="eastAsia" w:eastAsia="黑体" w:cs="Times New Roman"/>
          <w:b w:val="0"/>
          <w:bCs/>
          <w:color w:val="auto"/>
          <w:sz w:val="30"/>
          <w:szCs w:val="32"/>
          <w:highlight w:val="none"/>
          <w:lang w:val="en-US" w:eastAsia="zh-CN"/>
        </w:rPr>
        <w:t>3</w:t>
      </w:r>
      <w:r>
        <w:rPr>
          <w:rFonts w:hint="default" w:ascii="Times New Roman" w:hAnsi="Times New Roman" w:eastAsia="黑体" w:cs="Times New Roman"/>
          <w:b w:val="0"/>
          <w:bCs/>
          <w:color w:val="000000"/>
          <w:sz w:val="30"/>
          <w:szCs w:val="32"/>
          <w:highlight w:val="none"/>
        </w:rPr>
        <w:t>自然灾害引发突发</w:t>
      </w:r>
      <w:r>
        <w:rPr>
          <w:rFonts w:hint="default" w:ascii="Times New Roman" w:hAnsi="Times New Roman" w:eastAsia="黑体" w:cs="Times New Roman"/>
          <w:b w:val="0"/>
          <w:bCs/>
          <w:color w:val="000000"/>
          <w:sz w:val="30"/>
          <w:szCs w:val="32"/>
          <w:highlight w:val="none"/>
          <w:lang w:val="en-US" w:eastAsia="zh-CN"/>
        </w:rPr>
        <w:t>水污染</w:t>
      </w:r>
      <w:r>
        <w:rPr>
          <w:rFonts w:hint="default" w:ascii="Times New Roman" w:hAnsi="Times New Roman" w:eastAsia="黑体" w:cs="Times New Roman"/>
          <w:b w:val="0"/>
          <w:bCs/>
          <w:color w:val="000000"/>
          <w:sz w:val="30"/>
          <w:szCs w:val="32"/>
          <w:highlight w:val="none"/>
        </w:rPr>
        <w:t>事件应急处理措施</w:t>
      </w:r>
    </w:p>
    <w:p>
      <w:pPr>
        <w:bidi w:val="0"/>
        <w:rPr>
          <w:rFonts w:hint="default" w:ascii="Times New Roman" w:hAnsi="Times New Roman" w:cs="Times New Roman"/>
          <w:highlight w:val="none"/>
        </w:rPr>
      </w:pPr>
      <w:r>
        <w:rPr>
          <w:rFonts w:hint="default" w:ascii="Times New Roman" w:hAnsi="Times New Roman" w:cs="Times New Roman"/>
          <w:highlight w:val="none"/>
        </w:rPr>
        <w:t>（1）当发生自然灾害（地震、泥石流等）引发的二次突发环境事件时，</w:t>
      </w:r>
      <w:r>
        <w:rPr>
          <w:rFonts w:hint="default" w:ascii="Times New Roman" w:hAnsi="Times New Roman" w:cs="Times New Roman"/>
          <w:highlight w:val="none"/>
          <w:lang w:val="en-US" w:eastAsia="zh-CN"/>
        </w:rPr>
        <w:t>区县</w:t>
      </w:r>
      <w:r>
        <w:rPr>
          <w:rFonts w:hint="eastAsia" w:cs="Times New Roman"/>
          <w:highlight w:val="none"/>
          <w:lang w:val="en-US" w:eastAsia="zh-CN"/>
        </w:rPr>
        <w:t>市农村供水应急领导小组</w:t>
      </w:r>
      <w:r>
        <w:rPr>
          <w:rFonts w:hint="default" w:ascii="Times New Roman" w:hAnsi="Times New Roman" w:cs="Times New Roman"/>
          <w:highlight w:val="none"/>
        </w:rPr>
        <w:t>立即通知供水单位做好应急准备。</w:t>
      </w:r>
    </w:p>
    <w:p>
      <w:pPr>
        <w:bidi w:val="0"/>
        <w:rPr>
          <w:rFonts w:hint="default" w:ascii="Times New Roman" w:hAnsi="Times New Roman" w:cs="Times New Roman"/>
          <w:highlight w:val="none"/>
        </w:rPr>
      </w:pPr>
      <w:r>
        <w:rPr>
          <w:rFonts w:hint="default" w:ascii="Times New Roman" w:hAnsi="Times New Roman" w:cs="Times New Roman"/>
          <w:highlight w:val="none"/>
        </w:rPr>
        <w:t>（2）</w:t>
      </w:r>
      <w:r>
        <w:rPr>
          <w:rFonts w:hint="default" w:ascii="Times New Roman" w:hAnsi="Times New Roman" w:cs="Times New Roman"/>
          <w:highlight w:val="none"/>
          <w:lang w:val="en-US" w:eastAsia="zh-CN"/>
        </w:rPr>
        <w:t>市、区县各级</w:t>
      </w:r>
      <w:r>
        <w:rPr>
          <w:rFonts w:hint="eastAsia" w:cs="Times New Roman"/>
          <w:highlight w:val="none"/>
          <w:lang w:val="en-US" w:eastAsia="zh-CN"/>
        </w:rPr>
        <w:t>市农村供水应急领导小组</w:t>
      </w:r>
      <w:r>
        <w:rPr>
          <w:rFonts w:hint="default" w:ascii="Times New Roman" w:hAnsi="Times New Roman" w:cs="Times New Roman"/>
          <w:highlight w:val="none"/>
        </w:rPr>
        <w:t>根据突发</w:t>
      </w:r>
      <w:r>
        <w:rPr>
          <w:rFonts w:hint="default" w:ascii="Times New Roman" w:hAnsi="Times New Roman" w:cs="Times New Roman"/>
          <w:highlight w:val="none"/>
          <w:lang w:val="en-US" w:eastAsia="zh-CN"/>
        </w:rPr>
        <w:t>水污染</w:t>
      </w:r>
      <w:r>
        <w:rPr>
          <w:rFonts w:hint="default" w:ascii="Times New Roman" w:hAnsi="Times New Roman" w:cs="Times New Roman"/>
          <w:highlight w:val="none"/>
        </w:rPr>
        <w:t>事件等级</w:t>
      </w:r>
      <w:r>
        <w:rPr>
          <w:rFonts w:hint="eastAsia" w:cs="Times New Roman"/>
          <w:highlight w:val="none"/>
          <w:lang w:eastAsia="zh-CN"/>
        </w:rPr>
        <w:t>及时</w:t>
      </w:r>
      <w:r>
        <w:rPr>
          <w:rFonts w:hint="default" w:ascii="Times New Roman" w:hAnsi="Times New Roman" w:cs="Times New Roman"/>
          <w:highlight w:val="none"/>
        </w:rPr>
        <w:t>启动应急响应，并</w:t>
      </w:r>
      <w:r>
        <w:rPr>
          <w:rFonts w:hint="default" w:ascii="Times New Roman" w:hAnsi="Times New Roman" w:cs="Times New Roman"/>
          <w:highlight w:val="none"/>
          <w:lang w:val="en-US" w:eastAsia="zh-CN"/>
        </w:rPr>
        <w:t>协调区县领导小组成员单位</w:t>
      </w:r>
      <w:r>
        <w:rPr>
          <w:rFonts w:hint="default" w:ascii="Times New Roman" w:hAnsi="Times New Roman" w:cs="Times New Roman"/>
          <w:highlight w:val="none"/>
        </w:rPr>
        <w:t>优先对事件发生地进行清理。</w:t>
      </w:r>
    </w:p>
    <w:p>
      <w:pPr>
        <w:bidi w:val="0"/>
        <w:ind w:firstLine="560" w:firstLineChars="200"/>
        <w:rPr>
          <w:rFonts w:hint="default" w:ascii="Times New Roman" w:hAnsi="Times New Roman" w:cs="Times New Roman"/>
          <w:highlight w:val="none"/>
        </w:rPr>
      </w:pPr>
      <w:r>
        <w:rPr>
          <w:rFonts w:hint="default" w:ascii="Times New Roman" w:hAnsi="Times New Roman" w:cs="Times New Roman"/>
          <w:highlight w:val="none"/>
        </w:rPr>
        <w:t>（3）</w:t>
      </w:r>
      <w:r>
        <w:rPr>
          <w:rFonts w:hint="eastAsia" w:cs="Times New Roman"/>
          <w:highlight w:val="none"/>
          <w:lang w:eastAsia="zh-CN"/>
        </w:rPr>
        <w:t>协调</w:t>
      </w:r>
      <w:r>
        <w:rPr>
          <w:rFonts w:hint="default" w:ascii="Times New Roman" w:hAnsi="Times New Roman" w:cs="Times New Roman"/>
          <w:highlight w:val="none"/>
          <w:lang w:val="en-US" w:eastAsia="zh-CN"/>
        </w:rPr>
        <w:t>区县生态环境部门</w:t>
      </w:r>
      <w:r>
        <w:rPr>
          <w:rFonts w:hint="default" w:ascii="Times New Roman" w:hAnsi="Times New Roman" w:cs="Times New Roman"/>
          <w:highlight w:val="none"/>
        </w:rPr>
        <w:t>对</w:t>
      </w:r>
      <w:r>
        <w:rPr>
          <w:rFonts w:hint="default" w:ascii="Times New Roman" w:hAnsi="Times New Roman" w:cs="Times New Roman"/>
          <w:highlight w:val="none"/>
          <w:lang w:val="en-US" w:eastAsia="zh-CN"/>
        </w:rPr>
        <w:t>事发地水源</w:t>
      </w:r>
      <w:r>
        <w:rPr>
          <w:rFonts w:hint="default" w:ascii="Times New Roman" w:hAnsi="Times New Roman" w:cs="Times New Roman"/>
          <w:highlight w:val="none"/>
        </w:rPr>
        <w:t>水体进行检测</w:t>
      </w:r>
      <w:r>
        <w:rPr>
          <w:rFonts w:hint="eastAsia" w:cs="Times New Roman"/>
          <w:highlight w:val="none"/>
          <w:lang w:eastAsia="zh-CN"/>
        </w:rPr>
        <w:t>，</w:t>
      </w:r>
      <w:r>
        <w:rPr>
          <w:rFonts w:hint="default" w:ascii="Times New Roman" w:hAnsi="Times New Roman" w:cs="Times New Roman"/>
          <w:highlight w:val="none"/>
        </w:rPr>
        <w:t>判定</w:t>
      </w:r>
      <w:r>
        <w:rPr>
          <w:rFonts w:hint="eastAsia" w:cs="Times New Roman"/>
          <w:highlight w:val="none"/>
          <w:lang w:eastAsia="zh-CN"/>
        </w:rPr>
        <w:t>水源</w:t>
      </w:r>
      <w:r>
        <w:rPr>
          <w:rFonts w:hint="default" w:ascii="Times New Roman" w:hAnsi="Times New Roman" w:cs="Times New Roman"/>
          <w:highlight w:val="none"/>
        </w:rPr>
        <w:t>水质情况。</w:t>
      </w:r>
    </w:p>
    <w:p>
      <w:pPr>
        <w:bidi w:val="0"/>
        <w:rPr>
          <w:rFonts w:hint="default" w:ascii="Times New Roman" w:hAnsi="Times New Roman" w:cs="Times New Roman"/>
          <w:highlight w:val="none"/>
        </w:rPr>
      </w:pPr>
      <w:r>
        <w:rPr>
          <w:rFonts w:hint="default" w:ascii="Times New Roman" w:hAnsi="Times New Roman" w:cs="Times New Roman"/>
          <w:highlight w:val="none"/>
        </w:rPr>
        <w:t>（4）若判断为水体毒性物污染，则按照</w:t>
      </w:r>
      <w:r>
        <w:rPr>
          <w:rFonts w:hint="eastAsia" w:cs="Times New Roman"/>
          <w:highlight w:val="none"/>
          <w:lang w:eastAsia="zh-CN"/>
        </w:rPr>
        <w:t>“</w:t>
      </w:r>
      <w:r>
        <w:rPr>
          <w:rFonts w:hint="default" w:ascii="Times New Roman" w:hAnsi="Times New Roman" w:cs="Times New Roman"/>
          <w:highlight w:val="none"/>
        </w:rPr>
        <w:t>水体毒性物突发</w:t>
      </w:r>
      <w:r>
        <w:rPr>
          <w:rFonts w:hint="default" w:ascii="Times New Roman" w:hAnsi="Times New Roman" w:cs="Times New Roman"/>
          <w:highlight w:val="none"/>
          <w:lang w:eastAsia="zh-CN"/>
        </w:rPr>
        <w:t>水污染</w:t>
      </w:r>
      <w:r>
        <w:rPr>
          <w:rFonts w:hint="default" w:ascii="Times New Roman" w:hAnsi="Times New Roman" w:cs="Times New Roman"/>
          <w:highlight w:val="none"/>
        </w:rPr>
        <w:t>事件应急措施</w:t>
      </w:r>
      <w:r>
        <w:rPr>
          <w:rFonts w:hint="eastAsia" w:cs="Times New Roman"/>
          <w:highlight w:val="none"/>
          <w:lang w:eastAsia="zh-CN"/>
        </w:rPr>
        <w:t>”</w:t>
      </w:r>
      <w:r>
        <w:rPr>
          <w:rFonts w:hint="default" w:ascii="Times New Roman" w:hAnsi="Times New Roman" w:cs="Times New Roman"/>
          <w:highlight w:val="none"/>
        </w:rPr>
        <w:t>处置。</w:t>
      </w:r>
    </w:p>
    <w:p>
      <w:pPr>
        <w:spacing w:before="0" w:beforeLines="-2147483648" w:after="0" w:afterLines="-2147483648"/>
        <w:ind w:firstLine="0" w:firstLineChars="0"/>
        <w:jc w:val="left"/>
        <w:outlineLvl w:val="3"/>
        <w:rPr>
          <w:rFonts w:hint="default" w:ascii="Times New Roman" w:hAnsi="Times New Roman" w:eastAsia="黑体" w:cs="Times New Roman"/>
          <w:b w:val="0"/>
          <w:bCs/>
          <w:color w:val="000000"/>
          <w:sz w:val="30"/>
          <w:szCs w:val="32"/>
          <w:highlight w:val="none"/>
        </w:rPr>
      </w:pPr>
      <w:r>
        <w:rPr>
          <w:rFonts w:hint="default" w:eastAsia="黑体" w:cs="Times New Roman"/>
          <w:b w:val="0"/>
          <w:bCs/>
          <w:color w:val="auto"/>
          <w:sz w:val="30"/>
          <w:szCs w:val="32"/>
          <w:highlight w:val="none"/>
          <w:lang w:val="en-US" w:eastAsia="zh-CN"/>
        </w:rPr>
        <w:t>4.3.2.</w:t>
      </w:r>
      <w:r>
        <w:rPr>
          <w:rFonts w:hint="default" w:eastAsia="黑体" w:cs="Times New Roman"/>
          <w:b w:val="0"/>
          <w:bCs/>
          <w:color w:val="auto"/>
          <w:sz w:val="30"/>
          <w:szCs w:val="32"/>
          <w:highlight w:val="none"/>
          <w:lang w:val="en-US" w:eastAsia="zh-CN"/>
        </w:rPr>
        <w:t>4</w:t>
      </w:r>
      <w:r>
        <w:rPr>
          <w:rFonts w:hint="default" w:ascii="Times New Roman" w:hAnsi="Times New Roman" w:eastAsia="黑体" w:cs="Times New Roman"/>
          <w:b w:val="0"/>
          <w:bCs/>
          <w:color w:val="000000"/>
          <w:sz w:val="30"/>
          <w:szCs w:val="32"/>
          <w:highlight w:val="none"/>
        </w:rPr>
        <w:t>水厂构筑物突发</w:t>
      </w:r>
      <w:r>
        <w:rPr>
          <w:rFonts w:hint="default" w:ascii="Times New Roman" w:hAnsi="Times New Roman" w:eastAsia="黑体" w:cs="Times New Roman"/>
          <w:b w:val="0"/>
          <w:bCs/>
          <w:color w:val="000000"/>
          <w:sz w:val="30"/>
          <w:szCs w:val="32"/>
          <w:highlight w:val="none"/>
          <w:lang w:eastAsia="zh-CN"/>
        </w:rPr>
        <w:t>水污染</w:t>
      </w:r>
      <w:r>
        <w:rPr>
          <w:rFonts w:hint="default" w:ascii="Times New Roman" w:hAnsi="Times New Roman" w:eastAsia="黑体" w:cs="Times New Roman"/>
          <w:b w:val="0"/>
          <w:bCs/>
          <w:color w:val="000000"/>
          <w:sz w:val="30"/>
          <w:szCs w:val="32"/>
          <w:highlight w:val="none"/>
        </w:rPr>
        <w:t>事件应急处理措施</w:t>
      </w:r>
    </w:p>
    <w:p>
      <w:pPr>
        <w:bidi w:val="0"/>
        <w:rPr>
          <w:rFonts w:hint="default" w:ascii="Times New Roman" w:hAnsi="Times New Roman" w:cs="Times New Roman"/>
          <w:highlight w:val="none"/>
        </w:rPr>
      </w:pPr>
      <w:r>
        <w:rPr>
          <w:rFonts w:hint="default" w:ascii="Times New Roman" w:hAnsi="Times New Roman" w:cs="Times New Roman"/>
          <w:highlight w:val="none"/>
        </w:rPr>
        <w:t>（1）一旦发生水源和制水、供水系统受到有毒化学物</w:t>
      </w:r>
      <w:r>
        <w:rPr>
          <w:rFonts w:hint="eastAsia" w:cs="Times New Roman"/>
          <w:highlight w:val="none"/>
          <w:lang w:eastAsia="zh-CN"/>
        </w:rPr>
        <w:t>质</w:t>
      </w:r>
      <w:r>
        <w:rPr>
          <w:rFonts w:hint="default" w:ascii="Times New Roman" w:hAnsi="Times New Roman" w:cs="Times New Roman"/>
          <w:highlight w:val="none"/>
        </w:rPr>
        <w:t>污染时，</w:t>
      </w:r>
      <w:r>
        <w:rPr>
          <w:rFonts w:hint="default" w:ascii="Times New Roman" w:hAnsi="Times New Roman" w:cs="Times New Roman"/>
          <w:highlight w:val="none"/>
          <w:lang w:val="en-US" w:eastAsia="zh-CN"/>
        </w:rPr>
        <w:t>供水单位</w:t>
      </w:r>
      <w:r>
        <w:rPr>
          <w:rFonts w:hint="default" w:ascii="Times New Roman" w:hAnsi="Times New Roman" w:cs="Times New Roman"/>
          <w:highlight w:val="none"/>
        </w:rPr>
        <w:t>立即停止取、供水，</w:t>
      </w:r>
      <w:r>
        <w:rPr>
          <w:rFonts w:hint="default" w:ascii="Times New Roman" w:hAnsi="Times New Roman" w:cs="Times New Roman"/>
          <w:highlight w:val="none"/>
          <w:lang w:val="en-US" w:eastAsia="zh-CN"/>
        </w:rPr>
        <w:t>并</w:t>
      </w:r>
      <w:r>
        <w:rPr>
          <w:rFonts w:hint="default" w:ascii="Times New Roman" w:hAnsi="Times New Roman" w:cs="Times New Roman"/>
          <w:highlight w:val="none"/>
        </w:rPr>
        <w:t>迅速将污染区人员撤离至安全区</w:t>
      </w:r>
      <w:r>
        <w:rPr>
          <w:rFonts w:hint="eastAsia" w:cs="Times New Roman"/>
          <w:highlight w:val="none"/>
          <w:lang w:eastAsia="zh-CN"/>
        </w:rPr>
        <w:t>。</w:t>
      </w:r>
      <w:r>
        <w:rPr>
          <w:rFonts w:hint="default" w:ascii="Times New Roman" w:hAnsi="Times New Roman" w:cs="Times New Roman"/>
          <w:highlight w:val="none"/>
        </w:rPr>
        <w:t>对现场进行</w:t>
      </w:r>
      <w:r>
        <w:rPr>
          <w:rFonts w:hint="eastAsia" w:cs="Times New Roman"/>
          <w:highlight w:val="none"/>
          <w:lang w:eastAsia="zh-CN"/>
        </w:rPr>
        <w:t>安全</w:t>
      </w:r>
      <w:r>
        <w:rPr>
          <w:rFonts w:hint="default" w:ascii="Times New Roman" w:hAnsi="Times New Roman" w:cs="Times New Roman"/>
          <w:highlight w:val="none"/>
        </w:rPr>
        <w:t>隔离</w:t>
      </w:r>
      <w:r>
        <w:rPr>
          <w:rFonts w:hint="eastAsia" w:cs="Times New Roman"/>
          <w:highlight w:val="none"/>
          <w:lang w:eastAsia="zh-CN"/>
        </w:rPr>
        <w:t>或警戒</w:t>
      </w:r>
      <w:r>
        <w:rPr>
          <w:rFonts w:hint="default" w:ascii="Times New Roman" w:hAnsi="Times New Roman" w:cs="Times New Roman"/>
          <w:highlight w:val="none"/>
        </w:rPr>
        <w:t>，严格限制出入，控制污染扩散。</w:t>
      </w:r>
    </w:p>
    <w:p>
      <w:pPr>
        <w:bidi w:val="0"/>
        <w:rPr>
          <w:rFonts w:hint="default" w:ascii="Times New Roman" w:hAnsi="Times New Roman" w:cs="Times New Roman"/>
          <w:highlight w:val="none"/>
        </w:rPr>
      </w:pPr>
      <w:r>
        <w:rPr>
          <w:rFonts w:hint="default" w:ascii="Times New Roman" w:hAnsi="Times New Roman" w:cs="Times New Roman"/>
          <w:highlight w:val="none"/>
        </w:rPr>
        <w:t>（2）应急救援人员应佩戴呼吸器和防护服进入现场，不能直接接触泄漏物。</w:t>
      </w:r>
    </w:p>
    <w:p>
      <w:pPr>
        <w:bidi w:val="0"/>
        <w:rPr>
          <w:rFonts w:hint="default" w:ascii="Times New Roman" w:hAnsi="Times New Roman" w:cs="Times New Roman"/>
          <w:highlight w:val="none"/>
          <w:lang w:eastAsia="zh-CN"/>
        </w:rPr>
      </w:pPr>
      <w:r>
        <w:rPr>
          <w:rFonts w:hint="default" w:ascii="Times New Roman" w:hAnsi="Times New Roman" w:cs="Times New Roman"/>
          <w:highlight w:val="none"/>
        </w:rPr>
        <w:t>（3）在有毒有害化学危险品出现大量泄漏时，</w:t>
      </w:r>
      <w:r>
        <w:rPr>
          <w:rFonts w:hint="eastAsia" w:cs="Times New Roman"/>
          <w:highlight w:val="none"/>
          <w:lang w:eastAsia="zh-CN"/>
        </w:rPr>
        <w:t>或</w:t>
      </w:r>
      <w:r>
        <w:rPr>
          <w:rFonts w:hint="default" w:ascii="Times New Roman" w:hAnsi="Times New Roman" w:cs="Times New Roman"/>
          <w:highlight w:val="none"/>
        </w:rPr>
        <w:t>自身力量难以完成救援工作可能会出现更大的人员伤害时，</w:t>
      </w:r>
      <w:r>
        <w:rPr>
          <w:rFonts w:hint="eastAsia" w:cs="Times New Roman"/>
          <w:highlight w:val="none"/>
          <w:lang w:eastAsia="zh-CN"/>
        </w:rPr>
        <w:t>供水单位应</w:t>
      </w:r>
      <w:r>
        <w:rPr>
          <w:rFonts w:hint="default" w:ascii="Times New Roman" w:hAnsi="Times New Roman" w:cs="Times New Roman"/>
          <w:highlight w:val="none"/>
        </w:rPr>
        <w:t>及时向</w:t>
      </w:r>
      <w:r>
        <w:rPr>
          <w:rFonts w:hint="eastAsia" w:cs="Times New Roman"/>
          <w:highlight w:val="none"/>
          <w:lang w:val="en-US" w:eastAsia="zh-CN"/>
        </w:rPr>
        <w:t>当地市农村供水应急领导小组</w:t>
      </w:r>
      <w:r>
        <w:rPr>
          <w:rFonts w:hint="default" w:ascii="Times New Roman" w:hAnsi="Times New Roman" w:cs="Times New Roman"/>
          <w:highlight w:val="none"/>
        </w:rPr>
        <w:t>报告</w:t>
      </w:r>
      <w:r>
        <w:rPr>
          <w:rFonts w:hint="default" w:ascii="Times New Roman" w:hAnsi="Times New Roman" w:cs="Times New Roman"/>
          <w:highlight w:val="none"/>
          <w:lang w:eastAsia="zh-CN"/>
        </w:rPr>
        <w:t>。</w:t>
      </w:r>
    </w:p>
    <w:p>
      <w:pPr>
        <w:bidi w:val="0"/>
        <w:rPr>
          <w:rFonts w:hint="default" w:ascii="Times New Roman" w:hAnsi="Times New Roman" w:cs="Times New Roman"/>
          <w:highlight w:val="none"/>
        </w:rPr>
      </w:pP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4</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市、区县各级</w:t>
      </w:r>
      <w:r>
        <w:rPr>
          <w:rFonts w:hint="eastAsia" w:cs="Times New Roman"/>
          <w:highlight w:val="none"/>
          <w:lang w:val="en-US" w:eastAsia="zh-CN"/>
        </w:rPr>
        <w:t>市农村供水应急领导小组组织</w:t>
      </w:r>
      <w:r>
        <w:rPr>
          <w:rFonts w:hint="default" w:ascii="Times New Roman" w:hAnsi="Times New Roman" w:cs="Times New Roman"/>
          <w:highlight w:val="none"/>
          <w:lang w:val="en-US" w:eastAsia="zh-CN"/>
        </w:rPr>
        <w:t>生态环境、卫生健康等有关</w:t>
      </w:r>
      <w:r>
        <w:rPr>
          <w:rFonts w:hint="default" w:ascii="Times New Roman" w:hAnsi="Times New Roman" w:cs="Times New Roman"/>
          <w:highlight w:val="none"/>
        </w:rPr>
        <w:t>人员迅速检测水源地、制水、供水设施和原水、出厂水的污染情况，</w:t>
      </w:r>
      <w:r>
        <w:rPr>
          <w:rFonts w:hint="eastAsia" w:cs="Times New Roman"/>
          <w:highlight w:val="none"/>
          <w:lang w:eastAsia="zh-CN"/>
        </w:rPr>
        <w:t>组织</w:t>
      </w:r>
      <w:r>
        <w:rPr>
          <w:rFonts w:hint="default" w:ascii="Times New Roman" w:hAnsi="Times New Roman" w:cs="Times New Roman"/>
          <w:highlight w:val="none"/>
        </w:rPr>
        <w:t>排险抢险队伍</w:t>
      </w:r>
      <w:r>
        <w:rPr>
          <w:rFonts w:hint="eastAsia" w:cs="Times New Roman"/>
          <w:highlight w:val="none"/>
          <w:lang w:eastAsia="zh-CN"/>
        </w:rPr>
        <w:t>及时</w:t>
      </w:r>
      <w:r>
        <w:rPr>
          <w:rFonts w:hint="default" w:ascii="Times New Roman" w:hAnsi="Times New Roman" w:cs="Times New Roman"/>
          <w:highlight w:val="none"/>
        </w:rPr>
        <w:t>清除污染。</w:t>
      </w:r>
    </w:p>
    <w:p>
      <w:pPr>
        <w:bidi w:val="0"/>
        <w:rPr>
          <w:rFonts w:hint="default" w:ascii="Times New Roman" w:hAnsi="Times New Roman" w:cs="Times New Roman"/>
          <w:highlight w:val="none"/>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5</w:t>
      </w:r>
      <w:r>
        <w:rPr>
          <w:rFonts w:hint="default" w:ascii="Times New Roman" w:hAnsi="Times New Roman" w:cs="Times New Roman"/>
          <w:highlight w:val="none"/>
        </w:rPr>
        <w:t>）</w:t>
      </w:r>
      <w:r>
        <w:rPr>
          <w:rFonts w:hint="eastAsia" w:cs="Times New Roman"/>
          <w:highlight w:val="none"/>
          <w:lang w:eastAsia="zh-CN"/>
        </w:rPr>
        <w:t>组织供水单位或</w:t>
      </w:r>
      <w:r>
        <w:rPr>
          <w:rFonts w:hint="default" w:ascii="Times New Roman" w:hAnsi="Times New Roman" w:cs="Times New Roman"/>
          <w:highlight w:val="none"/>
          <w:lang w:val="en-US" w:eastAsia="zh-CN"/>
        </w:rPr>
        <w:t>抢险队伍</w:t>
      </w:r>
      <w:r>
        <w:rPr>
          <w:rFonts w:hint="eastAsia" w:cs="Times New Roman"/>
          <w:highlight w:val="none"/>
          <w:lang w:val="en-US" w:eastAsia="zh-CN"/>
        </w:rPr>
        <w:t>采取切换水源、应急送水等方式保障居民生活用水</w:t>
      </w:r>
      <w:r>
        <w:rPr>
          <w:rFonts w:hint="default" w:ascii="Times New Roman" w:hAnsi="Times New Roman" w:cs="Times New Roman"/>
          <w:highlight w:val="none"/>
        </w:rPr>
        <w:t>。</w:t>
      </w:r>
    </w:p>
    <w:p>
      <w:pPr>
        <w:pStyle w:val="4"/>
        <w:bidi w:val="0"/>
        <w:rPr>
          <w:rFonts w:hint="default"/>
          <w:lang w:eastAsia="zh-CN"/>
        </w:rPr>
      </w:pPr>
      <w:bookmarkStart w:id="262" w:name="_Toc30709"/>
      <w:bookmarkStart w:id="263" w:name="_Toc20120"/>
      <w:bookmarkStart w:id="264" w:name="_Toc18662"/>
      <w:bookmarkStart w:id="265" w:name="_Toc20900"/>
      <w:bookmarkStart w:id="266" w:name="_Toc30090"/>
      <w:r>
        <w:rPr>
          <w:rFonts w:hint="eastAsia"/>
          <w:lang w:val="en-US" w:eastAsia="zh-CN"/>
        </w:rPr>
        <w:t>4</w:t>
      </w:r>
      <w:r>
        <w:rPr>
          <w:rFonts w:hint="default"/>
          <w:lang w:eastAsia="zh-CN"/>
        </w:rPr>
        <w:t>.</w:t>
      </w:r>
      <w:r>
        <w:rPr>
          <w:rFonts w:hint="default"/>
          <w:lang w:val="en-US" w:eastAsia="zh-CN"/>
        </w:rPr>
        <w:t>4</w:t>
      </w:r>
      <w:r>
        <w:rPr>
          <w:rFonts w:hint="default"/>
          <w:lang w:eastAsia="zh-CN"/>
        </w:rPr>
        <w:t xml:space="preserve"> 应急监测</w:t>
      </w:r>
      <w:bookmarkEnd w:id="262"/>
      <w:bookmarkEnd w:id="263"/>
      <w:bookmarkEnd w:id="264"/>
      <w:bookmarkEnd w:id="265"/>
      <w:bookmarkEnd w:id="266"/>
    </w:p>
    <w:p>
      <w:pPr>
        <w:pStyle w:val="5"/>
        <w:bidi w:val="0"/>
        <w:spacing w:before="156" w:beforeLines="50" w:after="156" w:afterLines="50"/>
        <w:jc w:val="both"/>
        <w:rPr>
          <w:rFonts w:hint="default" w:ascii="Times New Roman" w:hAnsi="Times New Roman" w:cs="Times New Roman"/>
          <w:color w:val="auto"/>
          <w:highlight w:val="none"/>
        </w:rPr>
      </w:pPr>
      <w:bookmarkStart w:id="267" w:name="_Toc14635"/>
      <w:bookmarkStart w:id="268" w:name="_Toc18751"/>
      <w:r>
        <w:rPr>
          <w:rFonts w:hint="eastAsia" w:cs="Times New Roman"/>
          <w:color w:val="auto"/>
          <w:highlight w:val="none"/>
          <w:lang w:val="en-US" w:eastAsia="zh-CN"/>
        </w:rPr>
        <w:t>4</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应急监测要求</w:t>
      </w:r>
      <w:bookmarkEnd w:id="267"/>
      <w:bookmarkEnd w:id="268"/>
    </w:p>
    <w:p>
      <w:pPr>
        <w:bidi w:val="0"/>
        <w:rPr>
          <w:rFonts w:hint="default" w:ascii="Times New Roman" w:hAnsi="Times New Roman" w:cs="Times New Roman"/>
          <w:highlight w:val="none"/>
        </w:rPr>
      </w:pPr>
      <w:r>
        <w:rPr>
          <w:rFonts w:hint="default" w:ascii="Times New Roman" w:hAnsi="Times New Roman" w:cs="Times New Roman"/>
          <w:highlight w:val="none"/>
        </w:rPr>
        <w:t>突发</w:t>
      </w:r>
      <w:r>
        <w:rPr>
          <w:rFonts w:hint="default" w:ascii="Times New Roman" w:hAnsi="Times New Roman" w:cs="Times New Roman"/>
          <w:highlight w:val="none"/>
          <w:lang w:eastAsia="zh-CN"/>
        </w:rPr>
        <w:t>水污染</w:t>
      </w:r>
      <w:r>
        <w:rPr>
          <w:rFonts w:hint="default" w:ascii="Times New Roman" w:hAnsi="Times New Roman" w:cs="Times New Roman"/>
          <w:highlight w:val="none"/>
          <w:lang w:val="en-US" w:eastAsia="zh-CN"/>
        </w:rPr>
        <w:t>事件</w:t>
      </w:r>
      <w:r>
        <w:rPr>
          <w:rFonts w:hint="default" w:ascii="Times New Roman" w:hAnsi="Times New Roman" w:cs="Times New Roman"/>
          <w:highlight w:val="none"/>
        </w:rPr>
        <w:t>发生</w:t>
      </w:r>
      <w:r>
        <w:rPr>
          <w:rFonts w:hint="default" w:ascii="Times New Roman" w:hAnsi="Times New Roman" w:cs="Times New Roman"/>
          <w:highlight w:val="none"/>
          <w:lang w:val="en-US" w:eastAsia="zh-CN"/>
        </w:rPr>
        <w:t>后</w:t>
      </w:r>
      <w:r>
        <w:rPr>
          <w:rFonts w:hint="default" w:ascii="Times New Roman" w:hAnsi="Times New Roman" w:cs="Times New Roman"/>
          <w:highlight w:val="none"/>
        </w:rPr>
        <w:t>，</w:t>
      </w:r>
      <w:r>
        <w:rPr>
          <w:rFonts w:hint="default" w:ascii="Times New Roman" w:hAnsi="Times New Roman" w:cs="Times New Roman"/>
          <w:highlight w:val="none"/>
          <w:lang w:val="en-US" w:eastAsia="zh-CN"/>
        </w:rPr>
        <w:t>在</w:t>
      </w:r>
      <w:r>
        <w:rPr>
          <w:rFonts w:hint="default" w:ascii="Times New Roman" w:hAnsi="Times New Roman" w:cs="Times New Roman"/>
          <w:highlight w:val="none"/>
        </w:rPr>
        <w:t>采取应急措施的同时，</w:t>
      </w:r>
      <w:r>
        <w:rPr>
          <w:rFonts w:hint="eastAsia" w:cs="Times New Roman"/>
          <w:highlight w:val="none"/>
          <w:lang w:val="en-US" w:eastAsia="zh-CN"/>
        </w:rPr>
        <w:t>加强</w:t>
      </w:r>
      <w:r>
        <w:rPr>
          <w:rFonts w:hint="default" w:ascii="Times New Roman" w:hAnsi="Times New Roman" w:cs="Times New Roman"/>
          <w:highlight w:val="none"/>
        </w:rPr>
        <w:t>事故现场监测，掌握有毒有害</w:t>
      </w:r>
      <w:r>
        <w:rPr>
          <w:rFonts w:hint="eastAsia" w:cs="Times New Roman"/>
          <w:highlight w:val="none"/>
          <w:lang w:eastAsia="zh-CN"/>
        </w:rPr>
        <w:t>物质</w:t>
      </w:r>
      <w:r>
        <w:rPr>
          <w:rFonts w:hint="default" w:ascii="Times New Roman" w:hAnsi="Times New Roman" w:cs="Times New Roman"/>
          <w:highlight w:val="none"/>
        </w:rPr>
        <w:t>扩散区域，附近水系分布及流向</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并应</w:t>
      </w:r>
      <w:r>
        <w:rPr>
          <w:rFonts w:hint="default" w:ascii="Times New Roman" w:hAnsi="Times New Roman" w:cs="Times New Roman"/>
          <w:highlight w:val="none"/>
          <w:lang w:eastAsia="zh-CN"/>
        </w:rPr>
        <w:t>采取</w:t>
      </w:r>
      <w:r>
        <w:rPr>
          <w:rFonts w:hint="eastAsia" w:cs="Times New Roman"/>
          <w:highlight w:val="none"/>
          <w:lang w:eastAsia="zh-CN"/>
        </w:rPr>
        <w:t>有效</w:t>
      </w:r>
      <w:r>
        <w:rPr>
          <w:rFonts w:hint="default" w:ascii="Times New Roman" w:hAnsi="Times New Roman" w:cs="Times New Roman"/>
          <w:highlight w:val="none"/>
        </w:rPr>
        <w:t>措施降低污染物浓度直至达到国家排放标准。</w:t>
      </w:r>
    </w:p>
    <w:p>
      <w:pPr>
        <w:pStyle w:val="5"/>
        <w:bidi w:val="0"/>
        <w:spacing w:before="157" w:beforeLines="50" w:after="157" w:afterLines="50"/>
        <w:rPr>
          <w:rFonts w:hint="default" w:ascii="Times New Roman" w:hAnsi="Times New Roman" w:cs="Times New Roman"/>
          <w:highlight w:val="none"/>
        </w:rPr>
      </w:pPr>
      <w:bookmarkStart w:id="269" w:name="_Toc25258"/>
      <w:bookmarkStart w:id="270" w:name="_Toc28695"/>
      <w:r>
        <w:rPr>
          <w:rFonts w:hint="eastAsia" w:cs="Times New Roman"/>
          <w:color w:val="auto"/>
          <w:highlight w:val="none"/>
          <w:lang w:val="en-US" w:eastAsia="zh-CN"/>
        </w:rPr>
        <w:t>4</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主要污染物应急监测方法</w:t>
      </w:r>
      <w:bookmarkEnd w:id="269"/>
      <w:bookmarkEnd w:id="270"/>
    </w:p>
    <w:p>
      <w:pPr>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应根据污染源以及污染物类型，直接测定该污染源或排放口所推污染物在水环境中的浓度。</w:t>
      </w:r>
    </w:p>
    <w:p>
      <w:pPr>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现场监测应当优先使用试纸、便携式仪器等测定。</w:t>
      </w:r>
    </w:p>
    <w:p>
      <w:pPr>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对于现场无法进行监测的，应当</w:t>
      </w:r>
      <w:r>
        <w:rPr>
          <w:rFonts w:hint="eastAsia" w:cs="Times New Roman"/>
          <w:highlight w:val="none"/>
          <w:lang w:val="en-US" w:eastAsia="zh-CN"/>
        </w:rPr>
        <w:t>及时</w:t>
      </w:r>
      <w:r>
        <w:rPr>
          <w:rFonts w:hint="default" w:ascii="Times New Roman" w:hAnsi="Times New Roman" w:cs="Times New Roman"/>
          <w:highlight w:val="none"/>
          <w:lang w:val="en-US" w:eastAsia="zh-CN"/>
        </w:rPr>
        <w:t>送至实验室进行分析，应急监测结束后需用精密度、准确度等指标检验其方法的适用性。</w:t>
      </w:r>
    </w:p>
    <w:p>
      <w:pPr>
        <w:bidi w:val="0"/>
        <w:rPr>
          <w:rFonts w:hint="default" w:ascii="Times New Roman" w:hAnsi="Times New Roman" w:cs="Times New Roman"/>
          <w:highlight w:val="none"/>
          <w:lang w:val="en-US" w:eastAsia="zh-CN"/>
        </w:rPr>
      </w:pPr>
      <w:r>
        <w:rPr>
          <w:rFonts w:hint="default" w:ascii="Times New Roman" w:hAnsi="Times New Roman" w:cs="Times New Roman"/>
          <w:highlight w:val="none"/>
        </w:rPr>
        <w:t>若</w:t>
      </w:r>
      <w:r>
        <w:rPr>
          <w:rFonts w:hint="default" w:ascii="Times New Roman" w:hAnsi="Times New Roman" w:cs="Times New Roman"/>
          <w:highlight w:val="none"/>
          <w:lang w:val="en-US" w:eastAsia="zh-CN"/>
        </w:rPr>
        <w:t>无环境应急监测能力的，或部分监测指标无能力监测的，可委托当地具有环境应急监测能力的单位进行，必要时应与市级环境监测站联系进行监测。</w:t>
      </w:r>
    </w:p>
    <w:p>
      <w:pPr>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主要污染物应急监测方法见表</w:t>
      </w:r>
      <w:r>
        <w:rPr>
          <w:rFonts w:hint="eastAsia" w:cs="Times New Roman"/>
          <w:highlight w:val="none"/>
          <w:lang w:val="en-US" w:eastAsia="zh-CN"/>
        </w:rPr>
        <w:t>4</w:t>
      </w:r>
      <w:r>
        <w:rPr>
          <w:rFonts w:hint="default" w:ascii="Times New Roman" w:hAnsi="Times New Roman" w:cs="Times New Roman"/>
          <w:highlight w:val="none"/>
          <w:lang w:val="en-US" w:eastAsia="zh-CN"/>
        </w:rPr>
        <w:t>-2。</w:t>
      </w:r>
    </w:p>
    <w:p>
      <w:pPr>
        <w:pStyle w:val="2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b w:val="0"/>
          <w:bCs/>
          <w:highlight w:val="none"/>
        </w:rPr>
      </w:pPr>
      <w:r>
        <w:rPr>
          <w:rFonts w:hint="default" w:ascii="Times New Roman" w:hAnsi="Times New Roman" w:cs="Times New Roman"/>
          <w:b w:val="0"/>
          <w:bCs/>
          <w:highlight w:val="none"/>
        </w:rPr>
        <w:t>表</w:t>
      </w:r>
      <w:r>
        <w:rPr>
          <w:rFonts w:hint="eastAsia" w:cs="Times New Roman"/>
          <w:b w:val="0"/>
          <w:bCs/>
          <w:highlight w:val="none"/>
          <w:lang w:val="en-US" w:eastAsia="zh-CN"/>
        </w:rPr>
        <w:t>4</w:t>
      </w:r>
      <w:r>
        <w:rPr>
          <w:rFonts w:hint="default" w:ascii="Times New Roman" w:hAnsi="Times New Roman" w:cs="Times New Roman"/>
          <w:b w:val="0"/>
          <w:bCs/>
          <w:highlight w:val="none"/>
        </w:rPr>
        <w:t>-2 水污染物检测方法</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1077"/>
        <w:gridCol w:w="1323"/>
        <w:gridCol w:w="1553"/>
        <w:gridCol w:w="124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b/>
                <w:bCs/>
                <w:highlight w:val="none"/>
              </w:rPr>
            </w:pPr>
            <w:r>
              <w:rPr>
                <w:rFonts w:hint="default" w:ascii="Times New Roman" w:hAnsi="Times New Roman" w:cs="Times New Roman"/>
                <w:b/>
                <w:bCs/>
                <w:highlight w:val="none"/>
              </w:rPr>
              <w:t>物质名称</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b/>
                <w:bCs/>
                <w:highlight w:val="none"/>
              </w:rPr>
            </w:pPr>
            <w:r>
              <w:rPr>
                <w:rFonts w:hint="default" w:ascii="Times New Roman" w:hAnsi="Times New Roman" w:cs="Times New Roman"/>
                <w:b/>
                <w:bCs/>
                <w:highlight w:val="none"/>
              </w:rPr>
              <w:t>水质检测管法</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b/>
                <w:bCs/>
                <w:highlight w:val="none"/>
              </w:rPr>
            </w:pPr>
            <w:r>
              <w:rPr>
                <w:rFonts w:hint="default" w:ascii="Times New Roman" w:hAnsi="Times New Roman" w:cs="Times New Roman"/>
                <w:b/>
                <w:bCs/>
                <w:highlight w:val="none"/>
              </w:rPr>
              <w:t>便携式分</w:t>
            </w:r>
            <w:r>
              <w:rPr>
                <w:rFonts w:hint="default" w:ascii="Times New Roman" w:hAnsi="Times New Roman" w:cs="Times New Roman"/>
                <w:b/>
                <w:bCs/>
                <w:highlight w:val="none"/>
                <w:lang w:val="en-US" w:eastAsia="zh-CN"/>
              </w:rPr>
              <w:t>光</w:t>
            </w:r>
            <w:r>
              <w:rPr>
                <w:rFonts w:hint="default" w:ascii="Times New Roman" w:hAnsi="Times New Roman" w:cs="Times New Roman"/>
                <w:b/>
                <w:bCs/>
                <w:highlight w:val="none"/>
              </w:rPr>
              <w:t>光度法</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b/>
                <w:bCs/>
                <w:highlight w:val="none"/>
              </w:rPr>
            </w:pPr>
            <w:r>
              <w:rPr>
                <w:rFonts w:hint="default" w:ascii="Times New Roman" w:hAnsi="Times New Roman" w:cs="Times New Roman"/>
                <w:b/>
                <w:bCs/>
                <w:highlight w:val="none"/>
              </w:rPr>
              <w:t>便携式比色计/光度计法</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b/>
                <w:bCs/>
                <w:highlight w:val="none"/>
              </w:rPr>
            </w:pPr>
            <w:r>
              <w:rPr>
                <w:rFonts w:hint="default" w:ascii="Times New Roman" w:hAnsi="Times New Roman" w:cs="Times New Roman"/>
                <w:b/>
                <w:bCs/>
                <w:highlight w:val="none"/>
              </w:rPr>
              <w:t>化学测试组件法</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b/>
                <w:bCs/>
                <w:highlight w:val="none"/>
              </w:rPr>
            </w:pPr>
            <w:r>
              <w:rPr>
                <w:rFonts w:hint="default" w:ascii="Times New Roman" w:hAnsi="Times New Roman" w:cs="Times New Roman"/>
                <w:b/>
                <w:bCs/>
                <w:highlight w:val="none"/>
              </w:rPr>
              <w:t>便携式气相色谱法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色度</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硬度</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浊度</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溶解氧（DO</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rPr>
              <w:t>可吸收卤化物</w:t>
            </w:r>
            <w:r>
              <w:rPr>
                <w:rFonts w:hint="default" w:ascii="Times New Roman" w:hAnsi="Times New Roman" w:cs="Times New Roman"/>
                <w:highlight w:val="none"/>
                <w:lang w:eastAsia="zh-CN"/>
              </w:rPr>
              <w:t>（</w:t>
            </w:r>
            <w:r>
              <w:rPr>
                <w:rFonts w:hint="default" w:ascii="Times New Roman" w:hAnsi="Times New Roman" w:cs="Times New Roman"/>
                <w:highlight w:val="none"/>
              </w:rPr>
              <w:t>AOX</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tcBorders>
              <w:bottom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高锰酸盐指数（以O</w:t>
            </w:r>
            <w:r>
              <w:rPr>
                <w:rFonts w:hint="default" w:ascii="Times New Roman" w:hAnsi="Times New Roman" w:cs="Times New Roman"/>
                <w:highlight w:val="none"/>
                <w:vertAlign w:val="subscript"/>
                <w:lang w:val="en-US" w:eastAsia="zh-CN"/>
              </w:rPr>
              <w:t>2</w:t>
            </w:r>
            <w:r>
              <w:rPr>
                <w:rFonts w:hint="default" w:ascii="Times New Roman" w:hAnsi="Times New Roman" w:cs="Times New Roman"/>
                <w:highlight w:val="none"/>
                <w:lang w:val="en-US" w:eastAsia="zh-CN"/>
              </w:rPr>
              <w:t>计）</w:t>
            </w:r>
          </w:p>
        </w:tc>
        <w:tc>
          <w:tcPr>
            <w:tcW w:w="631" w:type="pct"/>
            <w:tcBorders>
              <w:bottom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tcBorders>
              <w:bottom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tcBorders>
              <w:bottom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tcBorders>
              <w:bottom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tcBorders>
              <w:bottom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tcBorders>
              <w:top w:val="single" w:color="auto" w:sz="4" w:space="0"/>
              <w:left w:val="single" w:color="auto" w:sz="4" w:space="0"/>
              <w:bottom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阴离子洗涤剂</w:t>
            </w:r>
          </w:p>
        </w:tc>
        <w:tc>
          <w:tcPr>
            <w:tcW w:w="631" w:type="pct"/>
            <w:tcBorders>
              <w:top w:val="single" w:color="auto" w:sz="4" w:space="0"/>
              <w:bottom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tcBorders>
              <w:top w:val="single" w:color="auto" w:sz="4" w:space="0"/>
              <w:bottom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tcBorders>
              <w:top w:val="single" w:color="auto" w:sz="4" w:space="0"/>
              <w:bottom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tcBorders>
              <w:top w:val="single" w:color="auto" w:sz="4" w:space="0"/>
              <w:bottom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tcBorders>
              <w:top w:val="single" w:color="auto" w:sz="4" w:space="0"/>
              <w:bottom w:val="single" w:color="auto" w:sz="4" w:space="0"/>
              <w:right w:val="single" w:color="auto" w:sz="4" w:space="0"/>
            </w:tcBorders>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有机络合物</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酸度</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碱度</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lang w:val="en-US" w:eastAsia="zh-CN"/>
              </w:rPr>
              <w:t>p</w:t>
            </w:r>
            <w:r>
              <w:rPr>
                <w:rFonts w:hint="default" w:ascii="Times New Roman" w:hAnsi="Times New Roman" w:cs="Times New Roman"/>
                <w:highlight w:val="none"/>
              </w:rPr>
              <w:t>H值</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碳氢化合物（油）</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铝（</w:t>
            </w:r>
            <w:r>
              <w:rPr>
                <w:rFonts w:hint="default" w:ascii="Times New Roman" w:hAnsi="Times New Roman" w:cs="Times New Roman"/>
                <w:highlight w:val="none"/>
              </w:rPr>
              <w:t>A</w:t>
            </w:r>
            <w:r>
              <w:rPr>
                <w:rFonts w:hint="default" w:ascii="Times New Roman" w:hAnsi="Times New Roman" w:cs="Times New Roman"/>
                <w:highlight w:val="none"/>
                <w:lang w:val="en-US" w:eastAsia="zh-CN"/>
              </w:rPr>
              <w:t>l</w:t>
            </w:r>
            <w:r>
              <w:rPr>
                <w:rFonts w:hint="default" w:ascii="Times New Roman" w:hAnsi="Times New Roman" w:cs="Times New Roman"/>
                <w:highlight w:val="none"/>
              </w:rPr>
              <w:t>（Ⅲ）</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钙（</w:t>
            </w:r>
            <w:r>
              <w:rPr>
                <w:rFonts w:hint="default" w:ascii="Times New Roman" w:hAnsi="Times New Roman" w:cs="Times New Roman"/>
                <w:highlight w:val="none"/>
              </w:rPr>
              <w:t>Ca</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镉（</w:t>
            </w:r>
            <w:r>
              <w:rPr>
                <w:rFonts w:hint="default" w:ascii="Times New Roman" w:hAnsi="Times New Roman" w:cs="Times New Roman"/>
                <w:highlight w:val="none"/>
              </w:rPr>
              <w:t>Cd</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铬（</w:t>
            </w:r>
            <w:r>
              <w:rPr>
                <w:rFonts w:hint="default" w:ascii="Times New Roman" w:hAnsi="Times New Roman" w:cs="Times New Roman"/>
                <w:highlight w:val="none"/>
              </w:rPr>
              <w:t>Cr</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CrO</w:t>
            </w:r>
            <w:r>
              <w:rPr>
                <w:rFonts w:hint="default" w:ascii="Times New Roman" w:hAnsi="Times New Roman" w:cs="Times New Roman"/>
                <w:highlight w:val="none"/>
                <w:vertAlign w:val="subscript"/>
              </w:rPr>
              <w:t>2</w:t>
            </w:r>
            <w:r>
              <w:rPr>
                <w:rFonts w:hint="default" w:ascii="Times New Roman" w:hAnsi="Times New Roman" w:cs="Times New Roman"/>
                <w:highlight w:val="none"/>
                <w:vertAlign w:val="superscript"/>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铁（</w:t>
            </w:r>
            <w:r>
              <w:rPr>
                <w:rFonts w:hint="default" w:ascii="Times New Roman" w:hAnsi="Times New Roman" w:cs="Times New Roman"/>
                <w:highlight w:val="none"/>
              </w:rPr>
              <w:t>Fe</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钾（</w:t>
            </w:r>
            <w:r>
              <w:rPr>
                <w:rFonts w:hint="default" w:ascii="Times New Roman" w:hAnsi="Times New Roman" w:cs="Times New Roman"/>
                <w:highlight w:val="none"/>
              </w:rPr>
              <w:t>K</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镁（</w:t>
            </w:r>
            <w:r>
              <w:rPr>
                <w:rFonts w:hint="default" w:ascii="Times New Roman" w:hAnsi="Times New Roman" w:cs="Times New Roman"/>
                <w:highlight w:val="none"/>
              </w:rPr>
              <w:t>Mg</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钠（</w:t>
            </w:r>
            <w:r>
              <w:rPr>
                <w:rFonts w:hint="default" w:ascii="Times New Roman" w:hAnsi="Times New Roman" w:cs="Times New Roman"/>
                <w:highlight w:val="none"/>
              </w:rPr>
              <w:t>Na</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lang w:eastAsia="zh-CN"/>
              </w:rPr>
            </w:pPr>
            <w:r>
              <w:rPr>
                <w:rFonts w:hint="default" w:ascii="Times New Roman" w:hAnsi="Times New Roman" w:eastAsia="仿宋" w:cs="Times New Roman"/>
                <w:i w:val="0"/>
                <w:iCs w:val="0"/>
                <w:caps w:val="0"/>
                <w:color w:val="auto"/>
                <w:spacing w:val="0"/>
                <w:sz w:val="24"/>
                <w:szCs w:val="21"/>
                <w:highlight w:val="none"/>
                <w:shd w:val="clear" w:fill="auto"/>
              </w:rPr>
              <w:t>锑</w:t>
            </w:r>
            <w:r>
              <w:rPr>
                <w:rFonts w:hint="default" w:ascii="Times New Roman" w:hAnsi="Times New Roman" w:eastAsia="宋体" w:cs="Times New Roman"/>
                <w:i w:val="0"/>
                <w:iCs w:val="0"/>
                <w:caps w:val="0"/>
                <w:color w:val="333333"/>
                <w:spacing w:val="0"/>
                <w:sz w:val="19"/>
                <w:szCs w:val="19"/>
                <w:highlight w:val="none"/>
                <w:shd w:val="clear" w:fill="FFFFFF"/>
                <w:lang w:eastAsia="zh-CN"/>
              </w:rPr>
              <w:t>（</w:t>
            </w:r>
            <w:r>
              <w:rPr>
                <w:rFonts w:hint="default" w:ascii="Times New Roman" w:hAnsi="Times New Roman" w:cs="Times New Roman"/>
                <w:highlight w:val="none"/>
              </w:rPr>
              <w:t>Sb（Ⅲ</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氯化物</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氰化物</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rPr>
              <w:t>氨（以N计）</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硝酸盐</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亚硝酸盐</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总氮</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磷酸盐</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总磷</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硫化物</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硫酸盐</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亚硫酸盐</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硫盐</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过氧化物</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砷（</w:t>
            </w:r>
            <w:r>
              <w:rPr>
                <w:rFonts w:hint="default" w:ascii="Times New Roman" w:hAnsi="Times New Roman" w:cs="Times New Roman"/>
                <w:highlight w:val="none"/>
              </w:rPr>
              <w:t>As（AsH</w:t>
            </w:r>
            <w:r>
              <w:rPr>
                <w:rFonts w:hint="default" w:ascii="Times New Roman" w:hAnsi="Times New Roman" w:cs="Times New Roman"/>
                <w:highlight w:val="none"/>
                <w:vertAlign w:val="subscript"/>
              </w:rPr>
              <w:t>3</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铍（</w:t>
            </w:r>
            <w:r>
              <w:rPr>
                <w:rFonts w:hint="default" w:ascii="Times New Roman" w:hAnsi="Times New Roman" w:cs="Times New Roman"/>
                <w:highlight w:val="none"/>
              </w:rPr>
              <w:t>Be</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汞（</w:t>
            </w:r>
            <w:r>
              <w:rPr>
                <w:rFonts w:hint="default" w:ascii="Times New Roman" w:hAnsi="Times New Roman" w:cs="Times New Roman"/>
                <w:highlight w:val="none"/>
              </w:rPr>
              <w:t>Hg</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eastAsia="仿宋" w:cs="Times New Roman"/>
                <w:highlight w:val="none"/>
                <w:lang w:eastAsia="zh-CN"/>
              </w:rPr>
            </w:pPr>
            <w:r>
              <w:rPr>
                <w:rFonts w:hint="default" w:ascii="Times New Roman" w:hAnsi="Times New Roman" w:cs="Times New Roman"/>
                <w:highlight w:val="none"/>
                <w:lang w:val="en-US" w:eastAsia="zh-CN"/>
              </w:rPr>
              <w:t>铅（</w:t>
            </w:r>
            <w:r>
              <w:rPr>
                <w:rFonts w:hint="default" w:ascii="Times New Roman" w:hAnsi="Times New Roman" w:cs="Times New Roman"/>
                <w:highlight w:val="none"/>
              </w:rPr>
              <w:t>Pb</w:t>
            </w:r>
            <w:r>
              <w:rPr>
                <w:rFonts w:hint="default" w:ascii="Times New Roman" w:hAnsi="Times New Roman" w:cs="Times New Roman"/>
                <w:highlight w:val="none"/>
                <w:lang w:eastAsia="zh-CN"/>
              </w:rPr>
              <w:t>）</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卤化物</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石油类</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烯炔烃类</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醇类</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甲醛</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醛酮类</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卤代烃类</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氰/腈类</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苯系物（芳香烃类）</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酚类及其衍生物</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氯苯类</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苯胺类</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硝基苯类</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醚酯类</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有机磷农药</w:t>
            </w:r>
          </w:p>
        </w:tc>
        <w:tc>
          <w:tcPr>
            <w:tcW w:w="63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76"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r>
              <w:rPr>
                <w:rFonts w:hint="default" w:ascii="Times New Roman" w:hAnsi="Times New Roman" w:cs="Times New Roman"/>
                <w:highlight w:val="none"/>
              </w:rPr>
              <w:t>√</w:t>
            </w:r>
          </w:p>
        </w:tc>
        <w:tc>
          <w:tcPr>
            <w:tcW w:w="911"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727"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c>
          <w:tcPr>
            <w:tcW w:w="813" w:type="pct"/>
            <w:noWrap/>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textAlignment w:val="auto"/>
              <w:rPr>
                <w:rFonts w:hint="default" w:ascii="Times New Roman" w:hAnsi="Times New Roman" w:cs="Times New Roman"/>
                <w:highlight w:val="none"/>
              </w:rPr>
            </w:pPr>
          </w:p>
        </w:tc>
      </w:tr>
    </w:tbl>
    <w:p>
      <w:pPr>
        <w:bidi w:val="0"/>
        <w:rPr>
          <w:rFonts w:hint="default" w:ascii="Times New Roman" w:hAnsi="Times New Roman" w:cs="Times New Roman"/>
          <w:highlight w:val="none"/>
          <w:lang w:val="en-US" w:eastAsia="zh-CN"/>
        </w:rPr>
      </w:pPr>
    </w:p>
    <w:p>
      <w:pPr>
        <w:pStyle w:val="5"/>
        <w:bidi w:val="0"/>
        <w:spacing w:before="156" w:beforeLines="50" w:after="156" w:afterLines="50"/>
        <w:jc w:val="both"/>
        <w:rPr>
          <w:rFonts w:hint="default" w:ascii="Times New Roman" w:hAnsi="Times New Roman" w:cs="Times New Roman"/>
          <w:color w:val="auto"/>
          <w:highlight w:val="none"/>
        </w:rPr>
      </w:pPr>
      <w:bookmarkStart w:id="271" w:name="_Toc314"/>
      <w:bookmarkStart w:id="272" w:name="_Toc29139"/>
      <w:r>
        <w:rPr>
          <w:rFonts w:hint="eastAsia" w:cs="Times New Roman"/>
          <w:color w:val="auto"/>
          <w:highlight w:val="none"/>
          <w:lang w:val="en-US" w:eastAsia="zh-CN"/>
        </w:rPr>
        <w:t>4</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.3 监测布点</w:t>
      </w:r>
      <w:bookmarkEnd w:id="271"/>
      <w:bookmarkEnd w:id="272"/>
    </w:p>
    <w:p>
      <w:pPr>
        <w:bidi w:val="0"/>
        <w:rPr>
          <w:rFonts w:hint="default" w:ascii="Times New Roman" w:hAnsi="Times New Roman" w:cs="Times New Roman"/>
          <w:highlight w:val="none"/>
          <w:lang w:val="en-US" w:eastAsia="zh-CN"/>
        </w:rPr>
      </w:pPr>
      <w:r>
        <w:rPr>
          <w:rFonts w:hint="eastAsia" w:cs="Times New Roman"/>
          <w:highlight w:val="none"/>
          <w:lang w:val="en-US" w:eastAsia="zh-CN"/>
        </w:rPr>
        <w:t>农村供水突发水污染事件发生后</w:t>
      </w:r>
      <w:r>
        <w:rPr>
          <w:rFonts w:hint="default" w:ascii="Times New Roman" w:hAnsi="Times New Roman" w:cs="Times New Roman"/>
          <w:highlight w:val="none"/>
          <w:lang w:val="en-US" w:eastAsia="zh-CN"/>
        </w:rPr>
        <w:t>，</w:t>
      </w:r>
      <w:r>
        <w:rPr>
          <w:rFonts w:hint="eastAsia" w:cs="Times New Roman"/>
          <w:highlight w:val="none"/>
          <w:lang w:val="en-US" w:eastAsia="zh-CN"/>
        </w:rPr>
        <w:t>要根据</w:t>
      </w:r>
      <w:r>
        <w:rPr>
          <w:rFonts w:hint="default" w:ascii="Times New Roman" w:hAnsi="Times New Roman" w:cs="Times New Roman"/>
          <w:highlight w:val="none"/>
          <w:lang w:val="en-US" w:eastAsia="zh-CN"/>
        </w:rPr>
        <w:t>污染物的分布与时空变化</w:t>
      </w:r>
      <w:r>
        <w:rPr>
          <w:rFonts w:hint="eastAsia" w:cs="Times New Roman"/>
          <w:highlight w:val="none"/>
          <w:lang w:val="en-US" w:eastAsia="zh-CN"/>
        </w:rPr>
        <w:t>、</w:t>
      </w:r>
      <w:r>
        <w:rPr>
          <w:rFonts w:hint="default" w:ascii="Times New Roman" w:hAnsi="Times New Roman" w:cs="Times New Roman"/>
          <w:highlight w:val="none"/>
          <w:lang w:val="en-US" w:eastAsia="zh-CN"/>
        </w:rPr>
        <w:t>事故类型、严重程度和影响范围确定采样点。水质采样应在污染源及下游不同距离设点监测污染物的扩散情况，同时还应设置对照点。</w:t>
      </w:r>
    </w:p>
    <w:p>
      <w:pPr>
        <w:pStyle w:val="5"/>
        <w:bidi w:val="0"/>
        <w:spacing w:before="156" w:beforeLines="50" w:after="156" w:afterLines="50"/>
        <w:jc w:val="both"/>
        <w:rPr>
          <w:rFonts w:hint="default" w:ascii="Times New Roman" w:hAnsi="Times New Roman" w:cs="Times New Roman"/>
          <w:color w:val="auto"/>
          <w:highlight w:val="none"/>
        </w:rPr>
      </w:pPr>
      <w:bookmarkStart w:id="273" w:name="_Toc11214"/>
      <w:bookmarkStart w:id="274" w:name="_Toc6598"/>
      <w:r>
        <w:rPr>
          <w:rFonts w:hint="eastAsia" w:cs="Times New Roman"/>
          <w:color w:val="auto"/>
          <w:highlight w:val="none"/>
          <w:lang w:val="en-US" w:eastAsia="zh-CN"/>
        </w:rPr>
        <w:t>4</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.4 监测频次</w:t>
      </w:r>
      <w:bookmarkEnd w:id="273"/>
      <w:bookmarkEnd w:id="274"/>
    </w:p>
    <w:p>
      <w:pPr>
        <w:pStyle w:val="18"/>
        <w:widowControl/>
        <w:shd w:val="clear" w:color="auto" w:fill="FFFFFF"/>
        <w:snapToGrid w:val="0"/>
        <w:spacing w:beforeAutospacing="0" w:afterAutospacing="0" w:line="360" w:lineRule="auto"/>
        <w:ind w:firstLine="420"/>
        <w:jc w:val="both"/>
        <w:rPr>
          <w:rFonts w:hint="default" w:ascii="Times New Roman" w:hAnsi="Times New Roman" w:eastAsia="仿宋" w:cs="Times New Roman"/>
          <w:kern w:val="2"/>
          <w:sz w:val="28"/>
          <w:szCs w:val="22"/>
          <w:highlight w:val="none"/>
          <w:lang w:val="en-US" w:eastAsia="zh-CN" w:bidi="ar-SA"/>
        </w:rPr>
      </w:pPr>
      <w:r>
        <w:rPr>
          <w:rFonts w:hint="default" w:ascii="Times New Roman" w:hAnsi="Times New Roman" w:eastAsia="仿宋" w:cs="Times New Roman"/>
          <w:kern w:val="2"/>
          <w:sz w:val="28"/>
          <w:szCs w:val="22"/>
          <w:highlight w:val="none"/>
          <w:lang w:val="en-US" w:eastAsia="zh-CN" w:bidi="ar-SA"/>
        </w:rPr>
        <w:t>应急监测的频次根据事故发生的时间</w:t>
      </w:r>
      <w:r>
        <w:rPr>
          <w:rFonts w:hint="default" w:ascii="Times New Roman" w:hAnsi="Times New Roman" w:cs="Times New Roman"/>
          <w:kern w:val="2"/>
          <w:sz w:val="28"/>
          <w:szCs w:val="22"/>
          <w:highlight w:val="none"/>
          <w:lang w:val="en-US" w:eastAsia="zh-CN" w:bidi="ar-SA"/>
        </w:rPr>
        <w:t>动态</w:t>
      </w:r>
      <w:r>
        <w:rPr>
          <w:rFonts w:hint="eastAsia" w:cs="Times New Roman"/>
          <w:kern w:val="2"/>
          <w:sz w:val="28"/>
          <w:szCs w:val="22"/>
          <w:highlight w:val="none"/>
          <w:lang w:val="en-US" w:eastAsia="zh-CN" w:bidi="ar-SA"/>
        </w:rPr>
        <w:t>调整</w:t>
      </w:r>
      <w:r>
        <w:rPr>
          <w:rFonts w:hint="default" w:ascii="Times New Roman" w:hAnsi="Times New Roman" w:cs="Times New Roman"/>
          <w:kern w:val="2"/>
          <w:sz w:val="28"/>
          <w:szCs w:val="22"/>
          <w:highlight w:val="none"/>
          <w:lang w:val="en-US" w:eastAsia="zh-CN" w:bidi="ar-SA"/>
        </w:rPr>
        <w:t>。</w:t>
      </w:r>
      <w:r>
        <w:rPr>
          <w:rFonts w:hint="default" w:ascii="Times New Roman" w:hAnsi="Times New Roman" w:eastAsia="仿宋" w:cs="Times New Roman"/>
          <w:kern w:val="2"/>
          <w:sz w:val="28"/>
          <w:szCs w:val="22"/>
          <w:highlight w:val="none"/>
          <w:lang w:val="en-US" w:eastAsia="zh-CN" w:bidi="ar-SA"/>
        </w:rPr>
        <w:t>根据污染物的状况，在事发初期应当增加频次，不少于2小时采样一次；摸清污染规律后可适当减少，不少于6小时一次；应急终止后可24小时一次进行取样</w:t>
      </w:r>
      <w:r>
        <w:rPr>
          <w:rFonts w:hint="eastAsia" w:cs="Times New Roman"/>
          <w:kern w:val="2"/>
          <w:sz w:val="28"/>
          <w:szCs w:val="22"/>
          <w:highlight w:val="none"/>
          <w:lang w:val="en-US" w:eastAsia="zh-CN" w:bidi="ar-SA"/>
        </w:rPr>
        <w:t>监测</w:t>
      </w:r>
      <w:r>
        <w:rPr>
          <w:rFonts w:hint="default" w:ascii="Times New Roman" w:hAnsi="Times New Roman" w:eastAsia="仿宋" w:cs="Times New Roman"/>
          <w:kern w:val="2"/>
          <w:sz w:val="28"/>
          <w:szCs w:val="22"/>
          <w:highlight w:val="none"/>
          <w:lang w:val="en-US" w:eastAsia="zh-CN" w:bidi="ar-SA"/>
        </w:rPr>
        <w:t>，至影响完全消除后方可停止取样</w:t>
      </w:r>
      <w:r>
        <w:rPr>
          <w:rFonts w:hint="eastAsia" w:cs="Times New Roman"/>
          <w:kern w:val="2"/>
          <w:sz w:val="28"/>
          <w:szCs w:val="22"/>
          <w:highlight w:val="none"/>
          <w:lang w:val="en-US" w:eastAsia="zh-CN" w:bidi="ar-SA"/>
        </w:rPr>
        <w:t>监测</w:t>
      </w:r>
      <w:r>
        <w:rPr>
          <w:rFonts w:hint="default" w:ascii="Times New Roman" w:hAnsi="Times New Roman" w:eastAsia="仿宋" w:cs="Times New Roman"/>
          <w:kern w:val="2"/>
          <w:sz w:val="28"/>
          <w:szCs w:val="22"/>
          <w:highlight w:val="none"/>
          <w:lang w:val="en-US" w:eastAsia="zh-CN" w:bidi="ar-SA"/>
        </w:rPr>
        <w:t>。</w:t>
      </w:r>
    </w:p>
    <w:p>
      <w:pPr>
        <w:pStyle w:val="5"/>
        <w:bidi w:val="0"/>
        <w:spacing w:before="156" w:beforeLines="50" w:after="156" w:afterLines="50"/>
        <w:jc w:val="both"/>
        <w:rPr>
          <w:rFonts w:hint="default" w:ascii="Times New Roman" w:hAnsi="Times New Roman" w:cs="Times New Roman"/>
          <w:color w:val="auto"/>
          <w:highlight w:val="none"/>
        </w:rPr>
      </w:pPr>
      <w:bookmarkStart w:id="275" w:name="_Toc21241"/>
      <w:bookmarkStart w:id="276" w:name="_Toc10921"/>
      <w:r>
        <w:rPr>
          <w:rFonts w:hint="eastAsia" w:cs="Times New Roman"/>
          <w:color w:val="auto"/>
          <w:highlight w:val="none"/>
          <w:lang w:val="en-US" w:eastAsia="zh-CN"/>
        </w:rPr>
        <w:t>4</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.5 应急监测人员安全防护措施</w:t>
      </w:r>
      <w:bookmarkEnd w:id="275"/>
      <w:bookmarkEnd w:id="276"/>
    </w:p>
    <w:p>
      <w:pPr>
        <w:pStyle w:val="18"/>
        <w:widowControl/>
        <w:shd w:val="clear" w:color="auto" w:fill="FFFFFF"/>
        <w:spacing w:beforeAutospacing="0" w:afterAutospacing="0"/>
        <w:ind w:firstLine="420"/>
        <w:jc w:val="both"/>
        <w:rPr>
          <w:rFonts w:hint="default" w:ascii="Times New Roman" w:hAnsi="Times New Roman" w:cs="Times New Roman"/>
          <w:color w:val="auto"/>
          <w:kern w:val="2"/>
          <w:sz w:val="28"/>
          <w:highlight w:val="none"/>
          <w:lang w:val="en-US" w:eastAsia="zh-CN"/>
        </w:rPr>
      </w:pPr>
      <w:r>
        <w:rPr>
          <w:rFonts w:hint="default" w:ascii="Times New Roman" w:hAnsi="Times New Roman" w:eastAsia="仿宋" w:cs="Times New Roman"/>
          <w:kern w:val="2"/>
          <w:sz w:val="28"/>
          <w:szCs w:val="22"/>
          <w:highlight w:val="none"/>
          <w:lang w:val="en-US" w:eastAsia="zh-CN" w:bidi="ar-SA"/>
        </w:rPr>
        <w:t>在实施应急监测方案前，应</w:t>
      </w:r>
      <w:r>
        <w:rPr>
          <w:rFonts w:hint="default" w:ascii="Times New Roman" w:hAnsi="Times New Roman" w:cs="Times New Roman"/>
          <w:kern w:val="2"/>
          <w:sz w:val="28"/>
          <w:szCs w:val="22"/>
          <w:highlight w:val="none"/>
          <w:lang w:val="en-US" w:eastAsia="zh-CN" w:bidi="ar-SA"/>
        </w:rPr>
        <w:t>为</w:t>
      </w:r>
      <w:r>
        <w:rPr>
          <w:rFonts w:hint="default" w:ascii="Times New Roman" w:hAnsi="Times New Roman" w:eastAsia="仿宋" w:cs="Times New Roman"/>
          <w:kern w:val="2"/>
          <w:sz w:val="28"/>
          <w:szCs w:val="22"/>
          <w:highlight w:val="none"/>
          <w:lang w:val="en-US" w:eastAsia="zh-CN" w:bidi="ar-SA"/>
        </w:rPr>
        <w:t>监测人员配备必要的防护器材，如防化服、防火服、防毒工作服、酸碱工作服、防毒呼吸器、面部防护罩、靴套、防毒手套、头盔、头罩、口罩、气密防护眼镜及应急灯等。</w:t>
      </w:r>
      <w:bookmarkStart w:id="277" w:name="_Toc15868"/>
      <w:bookmarkStart w:id="278" w:name="_Toc7812"/>
      <w:bookmarkStart w:id="279" w:name="_Toc31664"/>
      <w:bookmarkStart w:id="280" w:name="_Toc7336"/>
      <w:bookmarkStart w:id="281" w:name="_Toc27961"/>
      <w:r>
        <w:rPr>
          <w:rFonts w:hint="eastAsia" w:ascii="黑体" w:hAnsi="黑体" w:eastAsia="黑体" w:cs="黑体"/>
          <w:kern w:val="2"/>
          <w:sz w:val="30"/>
          <w:szCs w:val="30"/>
          <w:highlight w:val="none"/>
          <w:lang w:val="en-US" w:eastAsia="zh-CN"/>
        </w:rPr>
        <w:t>4</w:t>
      </w:r>
      <w:r>
        <w:rPr>
          <w:rFonts w:hint="eastAsia" w:ascii="黑体" w:hAnsi="黑体" w:eastAsia="黑体" w:cs="黑体"/>
          <w:kern w:val="2"/>
          <w:sz w:val="30"/>
          <w:szCs w:val="30"/>
          <w:highlight w:val="none"/>
          <w:lang w:eastAsia="zh-CN"/>
        </w:rPr>
        <w:t>.</w:t>
      </w:r>
      <w:r>
        <w:rPr>
          <w:rFonts w:hint="eastAsia" w:ascii="黑体" w:hAnsi="黑体" w:eastAsia="黑体" w:cs="黑体"/>
          <w:kern w:val="2"/>
          <w:sz w:val="30"/>
          <w:szCs w:val="30"/>
          <w:highlight w:val="none"/>
          <w:lang w:val="en-US" w:eastAsia="zh-CN"/>
        </w:rPr>
        <w:t>5</w:t>
      </w:r>
      <w:r>
        <w:rPr>
          <w:rFonts w:hint="eastAsia" w:ascii="黑体" w:hAnsi="黑体" w:eastAsia="黑体" w:cs="黑体"/>
          <w:kern w:val="2"/>
          <w:sz w:val="30"/>
          <w:szCs w:val="30"/>
          <w:highlight w:val="none"/>
          <w:lang w:eastAsia="zh-CN"/>
        </w:rPr>
        <w:t xml:space="preserve"> </w:t>
      </w:r>
      <w:r>
        <w:rPr>
          <w:rFonts w:hint="eastAsia" w:ascii="黑体" w:hAnsi="黑体" w:eastAsia="黑体" w:cs="黑体"/>
          <w:kern w:val="2"/>
          <w:sz w:val="30"/>
          <w:szCs w:val="30"/>
          <w:highlight w:val="none"/>
          <w:lang w:val="en-US" w:eastAsia="zh-CN"/>
        </w:rPr>
        <w:t>应急信息报告制度</w:t>
      </w:r>
      <w:bookmarkEnd w:id="277"/>
      <w:bookmarkEnd w:id="278"/>
      <w:bookmarkEnd w:id="279"/>
      <w:bookmarkEnd w:id="280"/>
      <w:bookmarkEnd w:id="281"/>
    </w:p>
    <w:p>
      <w:pPr>
        <w:tabs>
          <w:tab w:val="left" w:pos="308"/>
        </w:tabs>
        <w:ind w:firstLine="0" w:firstLineChars="0"/>
        <w:jc w:val="left"/>
        <w:rPr>
          <w:rFonts w:hint="default" w:eastAsia="仿宋"/>
          <w:lang w:val="en-US" w:eastAsia="zh-CN"/>
        </w:rPr>
      </w:pPr>
      <w:r>
        <w:rPr>
          <w:rFonts w:hint="eastAsia" w:cs="Times New Roman"/>
          <w:kern w:val="2"/>
          <w:sz w:val="28"/>
          <w:highlight w:val="none"/>
          <w:lang w:val="en-US" w:eastAsia="zh-CN"/>
        </w:rPr>
        <w:t xml:space="preserve">    事发</w:t>
      </w:r>
      <w:r>
        <w:rPr>
          <w:rFonts w:hint="default" w:ascii="Times New Roman" w:hAnsi="Times New Roman" w:cs="Times New Roman"/>
          <w:kern w:val="2"/>
          <w:sz w:val="28"/>
          <w:highlight w:val="none"/>
          <w:lang w:val="en-US" w:eastAsia="zh-CN"/>
        </w:rPr>
        <w:t>地供发</w:t>
      </w:r>
      <w:r>
        <w:rPr>
          <w:rFonts w:hint="default" w:ascii="Times New Roman" w:hAnsi="Times New Roman" w:cs="Times New Roman"/>
          <w:color w:val="auto"/>
          <w:kern w:val="2"/>
          <w:sz w:val="28"/>
          <w:highlight w:val="none"/>
          <w:lang w:val="en-US" w:eastAsia="zh-CN"/>
        </w:rPr>
        <w:t>水单位</w:t>
      </w:r>
      <w:r>
        <w:rPr>
          <w:rFonts w:hint="default" w:ascii="Times New Roman" w:hAnsi="Times New Roman" w:cs="Times New Roman"/>
          <w:color w:val="auto"/>
          <w:kern w:val="2"/>
          <w:sz w:val="28"/>
          <w:highlight w:val="none"/>
        </w:rPr>
        <w:t>发现或接到突发</w:t>
      </w:r>
      <w:r>
        <w:rPr>
          <w:rFonts w:hint="default" w:ascii="Times New Roman" w:hAnsi="Times New Roman" w:cs="Times New Roman"/>
          <w:color w:val="auto"/>
          <w:kern w:val="2"/>
          <w:sz w:val="28"/>
          <w:highlight w:val="none"/>
          <w:lang w:val="en-US" w:eastAsia="zh-CN"/>
        </w:rPr>
        <w:t>水污染</w:t>
      </w:r>
      <w:r>
        <w:rPr>
          <w:rFonts w:hint="default" w:ascii="Times New Roman" w:hAnsi="Times New Roman" w:cs="Times New Roman"/>
          <w:color w:val="auto"/>
          <w:kern w:val="2"/>
          <w:sz w:val="28"/>
          <w:highlight w:val="none"/>
        </w:rPr>
        <w:t>事件发生报告后，要立即采取先期处置措施，并在30分钟内向属地</w:t>
      </w:r>
      <w:r>
        <w:rPr>
          <w:rFonts w:hint="default" w:ascii="Times New Roman" w:hAnsi="Times New Roman" w:cs="Times New Roman"/>
          <w:color w:val="auto"/>
          <w:kern w:val="2"/>
          <w:sz w:val="28"/>
          <w:highlight w:val="none"/>
          <w:lang w:val="en-US" w:eastAsia="zh-CN"/>
        </w:rPr>
        <w:t>乡</w:t>
      </w:r>
      <w:r>
        <w:rPr>
          <w:rFonts w:hint="default" w:ascii="Times New Roman" w:hAnsi="Times New Roman" w:cs="Times New Roman"/>
          <w:color w:val="auto"/>
          <w:kern w:val="2"/>
          <w:sz w:val="28"/>
          <w:highlight w:val="none"/>
        </w:rPr>
        <w:t>镇（街道）报告</w:t>
      </w:r>
      <w:r>
        <w:rPr>
          <w:rFonts w:hint="default" w:ascii="Times New Roman" w:hAnsi="Times New Roman" w:cs="Times New Roman"/>
          <w:color w:val="auto"/>
          <w:kern w:val="2"/>
          <w:sz w:val="28"/>
          <w:highlight w:val="none"/>
          <w:lang w:eastAsia="zh-CN"/>
        </w:rPr>
        <w:t>。</w:t>
      </w:r>
      <w:r>
        <w:rPr>
          <w:rFonts w:hint="default" w:ascii="Times New Roman" w:hAnsi="Times New Roman" w:cs="Times New Roman"/>
          <w:color w:val="auto"/>
          <w:kern w:val="2"/>
          <w:sz w:val="28"/>
          <w:highlight w:val="none"/>
        </w:rPr>
        <w:t>属地</w:t>
      </w:r>
      <w:r>
        <w:rPr>
          <w:rFonts w:hint="default" w:ascii="Times New Roman" w:hAnsi="Times New Roman" w:cs="Times New Roman"/>
          <w:color w:val="auto"/>
          <w:kern w:val="2"/>
          <w:sz w:val="28"/>
          <w:highlight w:val="none"/>
          <w:lang w:val="en-US" w:eastAsia="zh-CN"/>
        </w:rPr>
        <w:t>乡</w:t>
      </w:r>
      <w:r>
        <w:rPr>
          <w:rFonts w:hint="default" w:ascii="Times New Roman" w:hAnsi="Times New Roman" w:cs="Times New Roman"/>
          <w:color w:val="auto"/>
          <w:kern w:val="2"/>
          <w:sz w:val="28"/>
          <w:highlight w:val="none"/>
        </w:rPr>
        <w:t>镇（街道）获取突发</w:t>
      </w:r>
      <w:r>
        <w:rPr>
          <w:rFonts w:hint="default" w:ascii="Times New Roman" w:hAnsi="Times New Roman" w:cs="Times New Roman"/>
          <w:color w:val="auto"/>
          <w:kern w:val="2"/>
          <w:sz w:val="28"/>
          <w:highlight w:val="none"/>
          <w:lang w:val="en-US" w:eastAsia="zh-CN"/>
        </w:rPr>
        <w:t>水污染</w:t>
      </w:r>
      <w:r>
        <w:rPr>
          <w:rFonts w:hint="default" w:ascii="Times New Roman" w:hAnsi="Times New Roman" w:cs="Times New Roman"/>
          <w:color w:val="auto"/>
          <w:kern w:val="2"/>
          <w:sz w:val="28"/>
          <w:highlight w:val="none"/>
        </w:rPr>
        <w:t>事件信息后，应开展突发</w:t>
      </w:r>
      <w:r>
        <w:rPr>
          <w:rFonts w:hint="default" w:ascii="Times New Roman" w:hAnsi="Times New Roman" w:cs="Times New Roman"/>
          <w:color w:val="auto"/>
          <w:kern w:val="2"/>
          <w:sz w:val="28"/>
          <w:highlight w:val="none"/>
          <w:lang w:val="en-US" w:eastAsia="zh-CN"/>
        </w:rPr>
        <w:t>水污染</w:t>
      </w:r>
      <w:r>
        <w:rPr>
          <w:rFonts w:hint="default" w:ascii="Times New Roman" w:hAnsi="Times New Roman" w:cs="Times New Roman"/>
          <w:color w:val="auto"/>
          <w:kern w:val="2"/>
          <w:sz w:val="28"/>
          <w:highlight w:val="none"/>
        </w:rPr>
        <w:t>事件核查并在1小时内向区县</w:t>
      </w:r>
      <w:r>
        <w:rPr>
          <w:rFonts w:hint="default" w:ascii="Times New Roman" w:hAnsi="Times New Roman" w:cs="Times New Roman"/>
          <w:color w:val="auto"/>
          <w:kern w:val="2"/>
          <w:sz w:val="28"/>
          <w:highlight w:val="none"/>
          <w:lang w:val="en-US" w:eastAsia="zh-CN"/>
        </w:rPr>
        <w:t>水行政主管部门</w:t>
      </w:r>
      <w:r>
        <w:rPr>
          <w:rFonts w:hint="default" w:ascii="Times New Roman" w:hAnsi="Times New Roman" w:cs="Times New Roman"/>
          <w:color w:val="auto"/>
          <w:kern w:val="2"/>
          <w:sz w:val="28"/>
          <w:highlight w:val="none"/>
        </w:rPr>
        <w:t>报告。</w:t>
      </w:r>
      <w:r>
        <w:rPr>
          <w:rFonts w:hint="default" w:cs="Times New Roman"/>
          <w:color w:val="auto"/>
          <w:kern w:val="2"/>
          <w:sz w:val="28"/>
          <w:highlight w:val="none"/>
          <w:lang w:eastAsia="zh-CN"/>
        </w:rPr>
        <w:t>涉及水源地水质污染的，按规定向区县生态环境部门报告；涉及公共卫生事宜的，按规定向区县卫生健康部门报告；涉及应急救助的，按规定</w:t>
      </w:r>
      <w:r>
        <w:rPr>
          <w:rFonts w:hint="default" w:cs="Times New Roman"/>
          <w:color w:val="auto"/>
          <w:kern w:val="2"/>
          <w:sz w:val="28"/>
          <w:highlight w:val="none"/>
          <w:lang w:eastAsia="zh-CN"/>
        </w:rPr>
        <w:t>向区县应急部门报告。</w:t>
      </w:r>
      <w:r>
        <w:rPr>
          <w:rFonts w:hint="default" w:ascii="Times New Roman" w:hAnsi="Times New Roman" w:cs="Times New Roman"/>
          <w:color w:val="auto"/>
          <w:kern w:val="2"/>
          <w:sz w:val="28"/>
          <w:highlight w:val="none"/>
        </w:rPr>
        <w:t>报告应采用书面形式，情况紧急，可先采用电话报告，书面报告后补的方式。</w:t>
      </w:r>
      <w:r>
        <w:rPr>
          <w:rFonts w:hint="default" w:ascii="Times New Roman" w:hAnsi="Times New Roman" w:cs="Times New Roman"/>
          <w:color w:val="auto"/>
          <w:kern w:val="2"/>
          <w:sz w:val="28"/>
          <w:highlight w:val="none"/>
          <w:lang w:val="en-US" w:eastAsia="zh-CN"/>
        </w:rPr>
        <w:t>当发生特别严重突发水污染事件时，可同时越级报告。</w:t>
      </w:r>
      <w:r>
        <w:rPr>
          <w:rFonts w:hint="default" w:ascii="Times New Roman" w:hAnsi="Times New Roman" w:cs="Times New Roman"/>
          <w:color w:val="auto"/>
          <w:kern w:val="2"/>
          <w:sz w:val="28"/>
          <w:highlight w:val="none"/>
        </w:rPr>
        <w:t>在应急处置过程中，要及时续报有关情况。</w:t>
      </w:r>
    </w:p>
    <w:sectPr>
      <w:headerReference r:id="rId14" w:type="default"/>
      <w:footerReference r:id="rId1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F2E41B-AE64-4D54-BB76-910EB0082DF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1CF3ED9C-D6CC-4112-9680-388FAC792C3F}"/>
  </w:font>
  <w:font w:name="Helvetica">
    <w:panose1 w:val="020B0604020202020204"/>
    <w:charset w:val="00"/>
    <w:family w:val="swiss"/>
    <w:pitch w:val="default"/>
    <w:sig w:usb0="00000000" w:usb1="00000000" w:usb2="00000000" w:usb3="00000000" w:csb0="00000000" w:csb1="00000000"/>
  </w:font>
  <w:font w:name="方正小标宋_GBK">
    <w:panose1 w:val="02000000000000000000"/>
    <w:charset w:val="86"/>
    <w:family w:val="auto"/>
    <w:pitch w:val="default"/>
    <w:sig w:usb0="00000001" w:usb1="080E0000" w:usb2="00000000" w:usb3="00000000" w:csb0="00040000" w:csb1="00000000"/>
    <w:embedRegular r:id="rId3" w:fontKey="{934D61DF-DEA7-44AC-9219-DDA846B41965}"/>
  </w:font>
  <w:font w:name="方正黑体_GBK">
    <w:panose1 w:val="02000000000000000000"/>
    <w:charset w:val="86"/>
    <w:family w:val="script"/>
    <w:pitch w:val="default"/>
    <w:sig w:usb0="00000001" w:usb1="080E0000" w:usb2="00000000" w:usb3="00000000" w:csb0="00040000" w:csb1="00000000"/>
    <w:embedRegular r:id="rId4" w:fontKey="{B1F586CF-6E8D-4A58-A332-3CFCCE6D365B}"/>
  </w:font>
  <w:font w:name="微软雅黑">
    <w:panose1 w:val="020B0503020204020204"/>
    <w:charset w:val="86"/>
    <w:family w:val="auto"/>
    <w:pitch w:val="default"/>
    <w:sig w:usb0="80000287" w:usb1="280F3C52" w:usb2="00000016" w:usb3="00000000" w:csb0="0004001F" w:csb1="00000000"/>
    <w:embedRegular r:id="rId5" w:fontKey="{CA80ADEF-678F-4D8A-918A-6DF015E656C9}"/>
  </w:font>
  <w:font w:name="华文中宋">
    <w:panose1 w:val="02010600040101010101"/>
    <w:charset w:val="86"/>
    <w:family w:val="auto"/>
    <w:pitch w:val="default"/>
    <w:sig w:usb0="00000287" w:usb1="080F0000" w:usb2="00000000" w:usb3="00000000" w:csb0="0004009F" w:csb1="DFD70000"/>
    <w:embedRegular r:id="rId6" w:fontKey="{95C1E965-A2BC-46D7-B920-B8E3C96CAD35}"/>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dSLQWAgAAFQQAAA4AAABkcnMvZTJvRG9jLnhtbK1TzY7TMBC+I/EO&#10;lu80aRd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60hPa/0MURuLuNC9NR3aPNx7XMaq&#10;u8qpuKMeAj+IPl7IFV0gPD6aTqbTHC4O33AAfvb43Dof3gmjSDQK6tC9RCo7rH3oQ4eQ+Js2q0bK&#10;1EGpSVvQ66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cHUi0FgIAABUEAAAOAAAAAAAA&#10;AAEAIAAAAB8BAABkcnMvZTJvRG9jLnhtbFBLBQYAAAAABgAGAFkBAACnBQAAAAA=&#10;">
              <v:fill on="f" focussize="0,0"/>
              <v:stroke on="f" weight="0.5pt"/>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2"/>
                            <w:ind w:firstLine="360"/>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NJWO7QAAAABQEA&#10;AA8AAAAAAAAAAQAgAAAAIgAAAGRycy9kb3ducmV2LnhtbFBLAQIUABQAAAAIAIdO4kBdSuvtsAEA&#10;AEgDAAAOAAAAAAAAAAEAIAAAAB8BAABkcnMvZTJvRG9jLnhtbFBLBQYAAAAABgAGAFkBAABBBQAA&#10;AAA=&#10;">
              <v:fill on="f" focussize="0,0"/>
              <v:stroke on="f" weight="0.5pt"/>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HyJOcm4AQAAVAMAAA4AAAAAAAAAAQAgAAAAHwEAAGRycy9lMm9Eb2MueG1sUEsFBgAAAAAGAAYA&#10;WQEAAEk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MjQ2YzM2MDIyNWZmODAyOTRjMGRmMGY5MGY2MDQifQ=="/>
  </w:docVars>
  <w:rsids>
    <w:rsidRoot w:val="00172A27"/>
    <w:rsid w:val="00006453"/>
    <w:rsid w:val="00025528"/>
    <w:rsid w:val="0007415D"/>
    <w:rsid w:val="000B1A1B"/>
    <w:rsid w:val="000D32F2"/>
    <w:rsid w:val="000F6B3F"/>
    <w:rsid w:val="001527D8"/>
    <w:rsid w:val="00167DFA"/>
    <w:rsid w:val="001A185E"/>
    <w:rsid w:val="001A509E"/>
    <w:rsid w:val="001C39BD"/>
    <w:rsid w:val="001C678C"/>
    <w:rsid w:val="001F3998"/>
    <w:rsid w:val="00213F51"/>
    <w:rsid w:val="00215A50"/>
    <w:rsid w:val="0024000A"/>
    <w:rsid w:val="002C1DF7"/>
    <w:rsid w:val="00346661"/>
    <w:rsid w:val="00383F3F"/>
    <w:rsid w:val="003A0555"/>
    <w:rsid w:val="003E062D"/>
    <w:rsid w:val="003F49A8"/>
    <w:rsid w:val="003F5CC7"/>
    <w:rsid w:val="0042142D"/>
    <w:rsid w:val="0044658C"/>
    <w:rsid w:val="00452640"/>
    <w:rsid w:val="00457880"/>
    <w:rsid w:val="00466EA9"/>
    <w:rsid w:val="00485D93"/>
    <w:rsid w:val="004919D6"/>
    <w:rsid w:val="00502AD9"/>
    <w:rsid w:val="00566B22"/>
    <w:rsid w:val="00567EE4"/>
    <w:rsid w:val="00580298"/>
    <w:rsid w:val="005A7740"/>
    <w:rsid w:val="005B1C20"/>
    <w:rsid w:val="00621189"/>
    <w:rsid w:val="00685C94"/>
    <w:rsid w:val="006D0E35"/>
    <w:rsid w:val="006E7C83"/>
    <w:rsid w:val="00715593"/>
    <w:rsid w:val="00716AFC"/>
    <w:rsid w:val="007D25D5"/>
    <w:rsid w:val="00841671"/>
    <w:rsid w:val="00843696"/>
    <w:rsid w:val="00892681"/>
    <w:rsid w:val="008B5054"/>
    <w:rsid w:val="008C0AD5"/>
    <w:rsid w:val="008E0681"/>
    <w:rsid w:val="009A7A01"/>
    <w:rsid w:val="009F21DD"/>
    <w:rsid w:val="009F591D"/>
    <w:rsid w:val="00AE030E"/>
    <w:rsid w:val="00AF053B"/>
    <w:rsid w:val="00B25D49"/>
    <w:rsid w:val="00B61959"/>
    <w:rsid w:val="00B81982"/>
    <w:rsid w:val="00BC1EE2"/>
    <w:rsid w:val="00BC7750"/>
    <w:rsid w:val="00BE09B1"/>
    <w:rsid w:val="00C300A7"/>
    <w:rsid w:val="00C34584"/>
    <w:rsid w:val="00CA291F"/>
    <w:rsid w:val="00CD3AA2"/>
    <w:rsid w:val="00CF0A97"/>
    <w:rsid w:val="00D24935"/>
    <w:rsid w:val="00D4043D"/>
    <w:rsid w:val="00D40889"/>
    <w:rsid w:val="00D64B50"/>
    <w:rsid w:val="00D975B8"/>
    <w:rsid w:val="00DC4114"/>
    <w:rsid w:val="00DF2DF9"/>
    <w:rsid w:val="00E05BD9"/>
    <w:rsid w:val="00E223F5"/>
    <w:rsid w:val="00E47912"/>
    <w:rsid w:val="00E51726"/>
    <w:rsid w:val="00E84518"/>
    <w:rsid w:val="00E9134F"/>
    <w:rsid w:val="00EE5C34"/>
    <w:rsid w:val="00F429AF"/>
    <w:rsid w:val="00F56A90"/>
    <w:rsid w:val="00F6038B"/>
    <w:rsid w:val="00FE3655"/>
    <w:rsid w:val="01145E74"/>
    <w:rsid w:val="011C78B3"/>
    <w:rsid w:val="01376D5E"/>
    <w:rsid w:val="01A770CA"/>
    <w:rsid w:val="01F94D61"/>
    <w:rsid w:val="02311004"/>
    <w:rsid w:val="024A2A97"/>
    <w:rsid w:val="0270774E"/>
    <w:rsid w:val="030C1025"/>
    <w:rsid w:val="035D07AA"/>
    <w:rsid w:val="03823027"/>
    <w:rsid w:val="038436AE"/>
    <w:rsid w:val="03941CC8"/>
    <w:rsid w:val="041F601A"/>
    <w:rsid w:val="044608AB"/>
    <w:rsid w:val="04C75C7D"/>
    <w:rsid w:val="04FC51DE"/>
    <w:rsid w:val="05122DF8"/>
    <w:rsid w:val="0517420F"/>
    <w:rsid w:val="05277095"/>
    <w:rsid w:val="055E2E7B"/>
    <w:rsid w:val="068E48E3"/>
    <w:rsid w:val="06CD6C60"/>
    <w:rsid w:val="074A5D10"/>
    <w:rsid w:val="07DB0590"/>
    <w:rsid w:val="082103F0"/>
    <w:rsid w:val="082A6BAA"/>
    <w:rsid w:val="08312DE6"/>
    <w:rsid w:val="08445E03"/>
    <w:rsid w:val="08964B56"/>
    <w:rsid w:val="08B150D5"/>
    <w:rsid w:val="08DD51E5"/>
    <w:rsid w:val="097FDF37"/>
    <w:rsid w:val="09D65FDA"/>
    <w:rsid w:val="09D93F09"/>
    <w:rsid w:val="0A46393D"/>
    <w:rsid w:val="0AF067E2"/>
    <w:rsid w:val="0AFD9A51"/>
    <w:rsid w:val="0B166F5F"/>
    <w:rsid w:val="0B876768"/>
    <w:rsid w:val="0C735438"/>
    <w:rsid w:val="0CDE29EC"/>
    <w:rsid w:val="0D3A5EDA"/>
    <w:rsid w:val="0D460924"/>
    <w:rsid w:val="0D7120AC"/>
    <w:rsid w:val="0DA53468"/>
    <w:rsid w:val="0DEF4294"/>
    <w:rsid w:val="0DF8490B"/>
    <w:rsid w:val="0DFD7B45"/>
    <w:rsid w:val="0E031734"/>
    <w:rsid w:val="0EC961EE"/>
    <w:rsid w:val="0F45702E"/>
    <w:rsid w:val="0F9A317D"/>
    <w:rsid w:val="0FC87CEA"/>
    <w:rsid w:val="0FDD4891"/>
    <w:rsid w:val="10173FAB"/>
    <w:rsid w:val="102E1351"/>
    <w:rsid w:val="104F7B02"/>
    <w:rsid w:val="10585507"/>
    <w:rsid w:val="10CA3197"/>
    <w:rsid w:val="10D51076"/>
    <w:rsid w:val="110D2D8A"/>
    <w:rsid w:val="116D5B9A"/>
    <w:rsid w:val="11D112D4"/>
    <w:rsid w:val="11D65825"/>
    <w:rsid w:val="11ED0D41"/>
    <w:rsid w:val="12770FE6"/>
    <w:rsid w:val="128C336C"/>
    <w:rsid w:val="129E33ED"/>
    <w:rsid w:val="12E17F84"/>
    <w:rsid w:val="135C2EFF"/>
    <w:rsid w:val="13757A03"/>
    <w:rsid w:val="13AB2925"/>
    <w:rsid w:val="1412619E"/>
    <w:rsid w:val="14384F9A"/>
    <w:rsid w:val="148C77E1"/>
    <w:rsid w:val="149B7FAF"/>
    <w:rsid w:val="14FE26BC"/>
    <w:rsid w:val="15010B70"/>
    <w:rsid w:val="154078D9"/>
    <w:rsid w:val="15497A03"/>
    <w:rsid w:val="156A6B54"/>
    <w:rsid w:val="15A20507"/>
    <w:rsid w:val="15A233EB"/>
    <w:rsid w:val="15C73310"/>
    <w:rsid w:val="15F8FD62"/>
    <w:rsid w:val="161446D2"/>
    <w:rsid w:val="16247BF9"/>
    <w:rsid w:val="163A03CD"/>
    <w:rsid w:val="16FBA09B"/>
    <w:rsid w:val="17072342"/>
    <w:rsid w:val="176746B9"/>
    <w:rsid w:val="17EB71B5"/>
    <w:rsid w:val="17FE6E4C"/>
    <w:rsid w:val="182312B5"/>
    <w:rsid w:val="18632E90"/>
    <w:rsid w:val="18923ADE"/>
    <w:rsid w:val="191444B9"/>
    <w:rsid w:val="191C4C03"/>
    <w:rsid w:val="192D24C4"/>
    <w:rsid w:val="196815BB"/>
    <w:rsid w:val="197131ED"/>
    <w:rsid w:val="19A07231"/>
    <w:rsid w:val="19BBA2C3"/>
    <w:rsid w:val="1AB80ACF"/>
    <w:rsid w:val="1AB91FDA"/>
    <w:rsid w:val="1B643F81"/>
    <w:rsid w:val="1BD2046F"/>
    <w:rsid w:val="1C2848BB"/>
    <w:rsid w:val="1C37078D"/>
    <w:rsid w:val="1C771597"/>
    <w:rsid w:val="1DC60DE9"/>
    <w:rsid w:val="1DF77807"/>
    <w:rsid w:val="1E731C2A"/>
    <w:rsid w:val="20B04CD5"/>
    <w:rsid w:val="210C1A01"/>
    <w:rsid w:val="2121548C"/>
    <w:rsid w:val="22352F09"/>
    <w:rsid w:val="22B53180"/>
    <w:rsid w:val="22E40D51"/>
    <w:rsid w:val="231138B9"/>
    <w:rsid w:val="23443CE8"/>
    <w:rsid w:val="24473FC2"/>
    <w:rsid w:val="246F57CB"/>
    <w:rsid w:val="24E944AB"/>
    <w:rsid w:val="24F67265"/>
    <w:rsid w:val="24FF754C"/>
    <w:rsid w:val="25237705"/>
    <w:rsid w:val="254957B2"/>
    <w:rsid w:val="256C5A04"/>
    <w:rsid w:val="25D15318"/>
    <w:rsid w:val="25DA76F0"/>
    <w:rsid w:val="25EB6089"/>
    <w:rsid w:val="25ED738E"/>
    <w:rsid w:val="2604499F"/>
    <w:rsid w:val="261638C6"/>
    <w:rsid w:val="267912AC"/>
    <w:rsid w:val="2688677D"/>
    <w:rsid w:val="26905A78"/>
    <w:rsid w:val="272F33C0"/>
    <w:rsid w:val="279B1DED"/>
    <w:rsid w:val="27A55E78"/>
    <w:rsid w:val="27BF70FD"/>
    <w:rsid w:val="2808077F"/>
    <w:rsid w:val="289D1CAA"/>
    <w:rsid w:val="289E0CD5"/>
    <w:rsid w:val="28FC21E9"/>
    <w:rsid w:val="29281E0D"/>
    <w:rsid w:val="29300D9F"/>
    <w:rsid w:val="2A864D66"/>
    <w:rsid w:val="2AE6673B"/>
    <w:rsid w:val="2B286C18"/>
    <w:rsid w:val="2B554B9D"/>
    <w:rsid w:val="2BB021E8"/>
    <w:rsid w:val="2BBA3BFE"/>
    <w:rsid w:val="2BC9273E"/>
    <w:rsid w:val="2BCB18D9"/>
    <w:rsid w:val="2BEF0A8E"/>
    <w:rsid w:val="2C020D0B"/>
    <w:rsid w:val="2CC5288C"/>
    <w:rsid w:val="2D367385"/>
    <w:rsid w:val="2D8E78E6"/>
    <w:rsid w:val="2E3C21B3"/>
    <w:rsid w:val="2E753809"/>
    <w:rsid w:val="2E846C69"/>
    <w:rsid w:val="2EA33BDB"/>
    <w:rsid w:val="2F484CBE"/>
    <w:rsid w:val="2FAA0204"/>
    <w:rsid w:val="2FB916C7"/>
    <w:rsid w:val="2FD871A9"/>
    <w:rsid w:val="2FF7335C"/>
    <w:rsid w:val="305F2083"/>
    <w:rsid w:val="30923E3C"/>
    <w:rsid w:val="30B23D86"/>
    <w:rsid w:val="30EF4BC4"/>
    <w:rsid w:val="3142279E"/>
    <w:rsid w:val="31A459D2"/>
    <w:rsid w:val="31DB7437"/>
    <w:rsid w:val="31FF9200"/>
    <w:rsid w:val="32164FB5"/>
    <w:rsid w:val="325D55C6"/>
    <w:rsid w:val="32820EB1"/>
    <w:rsid w:val="32AF043E"/>
    <w:rsid w:val="3323350E"/>
    <w:rsid w:val="3357F0D0"/>
    <w:rsid w:val="336B9298"/>
    <w:rsid w:val="33B47A99"/>
    <w:rsid w:val="33E33B3A"/>
    <w:rsid w:val="33FE342B"/>
    <w:rsid w:val="34180EA4"/>
    <w:rsid w:val="34344874"/>
    <w:rsid w:val="34816FDA"/>
    <w:rsid w:val="34E84142"/>
    <w:rsid w:val="34EC27DA"/>
    <w:rsid w:val="35284044"/>
    <w:rsid w:val="357B0177"/>
    <w:rsid w:val="357B3A76"/>
    <w:rsid w:val="35A348FD"/>
    <w:rsid w:val="35AB5501"/>
    <w:rsid w:val="361F0A60"/>
    <w:rsid w:val="363F0D65"/>
    <w:rsid w:val="36492D14"/>
    <w:rsid w:val="36672EAE"/>
    <w:rsid w:val="369D02E4"/>
    <w:rsid w:val="36AA363D"/>
    <w:rsid w:val="36C4572C"/>
    <w:rsid w:val="36C965B5"/>
    <w:rsid w:val="36D34080"/>
    <w:rsid w:val="373B7F48"/>
    <w:rsid w:val="377B57F9"/>
    <w:rsid w:val="379B411F"/>
    <w:rsid w:val="37F36B3D"/>
    <w:rsid w:val="37FDBFB2"/>
    <w:rsid w:val="37FF95C0"/>
    <w:rsid w:val="3857110E"/>
    <w:rsid w:val="38C757B4"/>
    <w:rsid w:val="38CC376D"/>
    <w:rsid w:val="38FD26A7"/>
    <w:rsid w:val="39027B76"/>
    <w:rsid w:val="39102060"/>
    <w:rsid w:val="3945777E"/>
    <w:rsid w:val="39716BCE"/>
    <w:rsid w:val="397908FD"/>
    <w:rsid w:val="39CB118D"/>
    <w:rsid w:val="39DE7384"/>
    <w:rsid w:val="39EFCFCA"/>
    <w:rsid w:val="3A247C65"/>
    <w:rsid w:val="3A2E37F2"/>
    <w:rsid w:val="3A6636F6"/>
    <w:rsid w:val="3A673997"/>
    <w:rsid w:val="3A987316"/>
    <w:rsid w:val="3AAA7C21"/>
    <w:rsid w:val="3AEC1316"/>
    <w:rsid w:val="3B0A45A9"/>
    <w:rsid w:val="3B4A4E60"/>
    <w:rsid w:val="3B8FD50F"/>
    <w:rsid w:val="3BAD9FFF"/>
    <w:rsid w:val="3BF37663"/>
    <w:rsid w:val="3CBEE7E6"/>
    <w:rsid w:val="3D217C39"/>
    <w:rsid w:val="3DCC28E0"/>
    <w:rsid w:val="3DD70512"/>
    <w:rsid w:val="3DEA173E"/>
    <w:rsid w:val="3DF915EA"/>
    <w:rsid w:val="3E281E7C"/>
    <w:rsid w:val="3E361001"/>
    <w:rsid w:val="3E3D5A8E"/>
    <w:rsid w:val="3E927592"/>
    <w:rsid w:val="3F3D7C44"/>
    <w:rsid w:val="3F7831B6"/>
    <w:rsid w:val="3FC7EC16"/>
    <w:rsid w:val="3FFB45D3"/>
    <w:rsid w:val="3FFD78FB"/>
    <w:rsid w:val="4033105C"/>
    <w:rsid w:val="405F6EEF"/>
    <w:rsid w:val="40756567"/>
    <w:rsid w:val="40D604A4"/>
    <w:rsid w:val="41021EFB"/>
    <w:rsid w:val="415D52DA"/>
    <w:rsid w:val="41FD53DE"/>
    <w:rsid w:val="425C4961"/>
    <w:rsid w:val="42873BAF"/>
    <w:rsid w:val="42990EC2"/>
    <w:rsid w:val="42D13CC0"/>
    <w:rsid w:val="42D153A0"/>
    <w:rsid w:val="42EB5A19"/>
    <w:rsid w:val="4315448A"/>
    <w:rsid w:val="43353C7E"/>
    <w:rsid w:val="43A74FB9"/>
    <w:rsid w:val="44212C3B"/>
    <w:rsid w:val="44B05EA4"/>
    <w:rsid w:val="44BE7CCD"/>
    <w:rsid w:val="44ED67F2"/>
    <w:rsid w:val="45653B75"/>
    <w:rsid w:val="459E7EBE"/>
    <w:rsid w:val="45F06EC7"/>
    <w:rsid w:val="46772FE0"/>
    <w:rsid w:val="46924B4A"/>
    <w:rsid w:val="47145ADF"/>
    <w:rsid w:val="47251A2A"/>
    <w:rsid w:val="47282642"/>
    <w:rsid w:val="47314300"/>
    <w:rsid w:val="474E3973"/>
    <w:rsid w:val="47570C4A"/>
    <w:rsid w:val="4798384A"/>
    <w:rsid w:val="479D61A9"/>
    <w:rsid w:val="47BB32C7"/>
    <w:rsid w:val="48F51E20"/>
    <w:rsid w:val="49A10896"/>
    <w:rsid w:val="49B73D92"/>
    <w:rsid w:val="4A454C4A"/>
    <w:rsid w:val="4A4B1ACA"/>
    <w:rsid w:val="4A813DBF"/>
    <w:rsid w:val="4AA9131F"/>
    <w:rsid w:val="4AE9510D"/>
    <w:rsid w:val="4B06359C"/>
    <w:rsid w:val="4B065122"/>
    <w:rsid w:val="4B16031F"/>
    <w:rsid w:val="4B3F641D"/>
    <w:rsid w:val="4B5826AD"/>
    <w:rsid w:val="4B607AE1"/>
    <w:rsid w:val="4BFFD392"/>
    <w:rsid w:val="4C3F6EA2"/>
    <w:rsid w:val="4C7510AC"/>
    <w:rsid w:val="4CDA7C30"/>
    <w:rsid w:val="4D3D1E93"/>
    <w:rsid w:val="4D731064"/>
    <w:rsid w:val="4DDB80F9"/>
    <w:rsid w:val="4DFB71ED"/>
    <w:rsid w:val="4E036035"/>
    <w:rsid w:val="4E0E3522"/>
    <w:rsid w:val="4E3F1722"/>
    <w:rsid w:val="50146344"/>
    <w:rsid w:val="50240635"/>
    <w:rsid w:val="50362CDE"/>
    <w:rsid w:val="506C29B3"/>
    <w:rsid w:val="50C42495"/>
    <w:rsid w:val="50D210C8"/>
    <w:rsid w:val="50FE7BC6"/>
    <w:rsid w:val="51633B9A"/>
    <w:rsid w:val="51B15923"/>
    <w:rsid w:val="521C0A7F"/>
    <w:rsid w:val="523B2064"/>
    <w:rsid w:val="52554706"/>
    <w:rsid w:val="527259CF"/>
    <w:rsid w:val="52C809EB"/>
    <w:rsid w:val="52FD035B"/>
    <w:rsid w:val="5300430B"/>
    <w:rsid w:val="5313798D"/>
    <w:rsid w:val="53426BC8"/>
    <w:rsid w:val="53480DB8"/>
    <w:rsid w:val="53660D48"/>
    <w:rsid w:val="53B72687"/>
    <w:rsid w:val="53D7648C"/>
    <w:rsid w:val="5455573A"/>
    <w:rsid w:val="54C25E3E"/>
    <w:rsid w:val="54CE7DA7"/>
    <w:rsid w:val="559E87F2"/>
    <w:rsid w:val="55E94048"/>
    <w:rsid w:val="56014D1D"/>
    <w:rsid w:val="56C610D9"/>
    <w:rsid w:val="57423BD7"/>
    <w:rsid w:val="576F3166"/>
    <w:rsid w:val="578A062C"/>
    <w:rsid w:val="57BF8D26"/>
    <w:rsid w:val="57C50BA1"/>
    <w:rsid w:val="58131877"/>
    <w:rsid w:val="585A7CD0"/>
    <w:rsid w:val="58780F2C"/>
    <w:rsid w:val="58D41712"/>
    <w:rsid w:val="58EBD012"/>
    <w:rsid w:val="59011DBE"/>
    <w:rsid w:val="5903590F"/>
    <w:rsid w:val="592A351B"/>
    <w:rsid w:val="59337501"/>
    <w:rsid w:val="595E34E6"/>
    <w:rsid w:val="59DC8236"/>
    <w:rsid w:val="59FD146F"/>
    <w:rsid w:val="59FFAF65"/>
    <w:rsid w:val="5A222FDA"/>
    <w:rsid w:val="5A4439DD"/>
    <w:rsid w:val="5AA20C32"/>
    <w:rsid w:val="5ACC7B7B"/>
    <w:rsid w:val="5ACF0EC3"/>
    <w:rsid w:val="5AF345EC"/>
    <w:rsid w:val="5B0C2743"/>
    <w:rsid w:val="5B476555"/>
    <w:rsid w:val="5B4908DD"/>
    <w:rsid w:val="5B7FCB5A"/>
    <w:rsid w:val="5BD352A4"/>
    <w:rsid w:val="5BDF5509"/>
    <w:rsid w:val="5BE04AB8"/>
    <w:rsid w:val="5BE7495E"/>
    <w:rsid w:val="5C221774"/>
    <w:rsid w:val="5C5954B0"/>
    <w:rsid w:val="5C6D08AD"/>
    <w:rsid w:val="5CCE3EFB"/>
    <w:rsid w:val="5CDD1D34"/>
    <w:rsid w:val="5D2E62B6"/>
    <w:rsid w:val="5DB64ED2"/>
    <w:rsid w:val="5DB877B1"/>
    <w:rsid w:val="5DDED45E"/>
    <w:rsid w:val="5E121D93"/>
    <w:rsid w:val="5E210595"/>
    <w:rsid w:val="5E2B6EB4"/>
    <w:rsid w:val="5E3F5DD2"/>
    <w:rsid w:val="5E6B0A0F"/>
    <w:rsid w:val="5E802AC5"/>
    <w:rsid w:val="5E8C46D2"/>
    <w:rsid w:val="5F232883"/>
    <w:rsid w:val="5F5072C0"/>
    <w:rsid w:val="5FA64BA2"/>
    <w:rsid w:val="5FA65EA9"/>
    <w:rsid w:val="5FB02D19"/>
    <w:rsid w:val="5FCBB9E2"/>
    <w:rsid w:val="5FDB3C4E"/>
    <w:rsid w:val="5FEFA21A"/>
    <w:rsid w:val="5FFFDFED"/>
    <w:rsid w:val="60EC68DA"/>
    <w:rsid w:val="6149150F"/>
    <w:rsid w:val="61DF9BC6"/>
    <w:rsid w:val="61F16922"/>
    <w:rsid w:val="623C614F"/>
    <w:rsid w:val="625314AF"/>
    <w:rsid w:val="62976EBF"/>
    <w:rsid w:val="62BE7B3C"/>
    <w:rsid w:val="63886226"/>
    <w:rsid w:val="63954337"/>
    <w:rsid w:val="64385D9C"/>
    <w:rsid w:val="64C67060"/>
    <w:rsid w:val="64ED1DD9"/>
    <w:rsid w:val="659F3AFF"/>
    <w:rsid w:val="66107FCE"/>
    <w:rsid w:val="677EDAE5"/>
    <w:rsid w:val="68673B23"/>
    <w:rsid w:val="686D6D4D"/>
    <w:rsid w:val="68B31FC4"/>
    <w:rsid w:val="68CF73D5"/>
    <w:rsid w:val="692C6F66"/>
    <w:rsid w:val="693D115B"/>
    <w:rsid w:val="699C26CF"/>
    <w:rsid w:val="69C33E56"/>
    <w:rsid w:val="69DC59D3"/>
    <w:rsid w:val="6AB26975"/>
    <w:rsid w:val="6AC278F3"/>
    <w:rsid w:val="6AFBB3B6"/>
    <w:rsid w:val="6B31238A"/>
    <w:rsid w:val="6B7B2A9B"/>
    <w:rsid w:val="6B7F1C0F"/>
    <w:rsid w:val="6B985A53"/>
    <w:rsid w:val="6BB72204"/>
    <w:rsid w:val="6C02798C"/>
    <w:rsid w:val="6C0D0B50"/>
    <w:rsid w:val="6C361696"/>
    <w:rsid w:val="6CA3487D"/>
    <w:rsid w:val="6CB51A69"/>
    <w:rsid w:val="6CBC5666"/>
    <w:rsid w:val="6CE0208F"/>
    <w:rsid w:val="6D4E729D"/>
    <w:rsid w:val="6DB31F43"/>
    <w:rsid w:val="6DBB130C"/>
    <w:rsid w:val="6DFB43E5"/>
    <w:rsid w:val="6E5F05C1"/>
    <w:rsid w:val="6ED07FE5"/>
    <w:rsid w:val="6EEBA2D1"/>
    <w:rsid w:val="6EFE2B62"/>
    <w:rsid w:val="6EFF7005"/>
    <w:rsid w:val="6F6937E8"/>
    <w:rsid w:val="6F763CB9"/>
    <w:rsid w:val="6FAF5B6D"/>
    <w:rsid w:val="6FEB1232"/>
    <w:rsid w:val="6FEF9F07"/>
    <w:rsid w:val="6FF7990F"/>
    <w:rsid w:val="6FFF8090"/>
    <w:rsid w:val="6FFFC66F"/>
    <w:rsid w:val="70075742"/>
    <w:rsid w:val="70881211"/>
    <w:rsid w:val="70AD2B4F"/>
    <w:rsid w:val="70C07B9D"/>
    <w:rsid w:val="70C370B6"/>
    <w:rsid w:val="717F55C5"/>
    <w:rsid w:val="7191263B"/>
    <w:rsid w:val="71C20F71"/>
    <w:rsid w:val="71FD608B"/>
    <w:rsid w:val="721D459B"/>
    <w:rsid w:val="72B46FA6"/>
    <w:rsid w:val="7378079D"/>
    <w:rsid w:val="738B1DC2"/>
    <w:rsid w:val="73A429A0"/>
    <w:rsid w:val="73CE2ADA"/>
    <w:rsid w:val="73FB2B91"/>
    <w:rsid w:val="74180A5D"/>
    <w:rsid w:val="743D2296"/>
    <w:rsid w:val="74AE0BBC"/>
    <w:rsid w:val="74E691CE"/>
    <w:rsid w:val="752F183C"/>
    <w:rsid w:val="75F97E9F"/>
    <w:rsid w:val="762610C5"/>
    <w:rsid w:val="76360C71"/>
    <w:rsid w:val="76DE18C1"/>
    <w:rsid w:val="76EF04C6"/>
    <w:rsid w:val="7706042E"/>
    <w:rsid w:val="776F0728"/>
    <w:rsid w:val="777D1778"/>
    <w:rsid w:val="7799C683"/>
    <w:rsid w:val="779C0F60"/>
    <w:rsid w:val="77DF9C12"/>
    <w:rsid w:val="77FF5AA0"/>
    <w:rsid w:val="78A122C5"/>
    <w:rsid w:val="793454B6"/>
    <w:rsid w:val="79CD1615"/>
    <w:rsid w:val="79DD5FFE"/>
    <w:rsid w:val="79FE2068"/>
    <w:rsid w:val="7A223A33"/>
    <w:rsid w:val="7A9E5DE8"/>
    <w:rsid w:val="7AA07F65"/>
    <w:rsid w:val="7ADA2B1E"/>
    <w:rsid w:val="7AF52EC8"/>
    <w:rsid w:val="7B480E75"/>
    <w:rsid w:val="7B5C3D03"/>
    <w:rsid w:val="7B764195"/>
    <w:rsid w:val="7B9F9D8E"/>
    <w:rsid w:val="7BA829F9"/>
    <w:rsid w:val="7BA830BB"/>
    <w:rsid w:val="7BFC2714"/>
    <w:rsid w:val="7BFF6C73"/>
    <w:rsid w:val="7BFFB298"/>
    <w:rsid w:val="7C0104AD"/>
    <w:rsid w:val="7C7A4704"/>
    <w:rsid w:val="7C7F500A"/>
    <w:rsid w:val="7CD633DE"/>
    <w:rsid w:val="7CD82513"/>
    <w:rsid w:val="7CDCEF9A"/>
    <w:rsid w:val="7CFBA3A3"/>
    <w:rsid w:val="7CFC7D9A"/>
    <w:rsid w:val="7CFE7AC1"/>
    <w:rsid w:val="7CFF816B"/>
    <w:rsid w:val="7D3435EC"/>
    <w:rsid w:val="7D3A62AF"/>
    <w:rsid w:val="7DB14B7D"/>
    <w:rsid w:val="7DD7234B"/>
    <w:rsid w:val="7DE01D0A"/>
    <w:rsid w:val="7DF38CB4"/>
    <w:rsid w:val="7DFB8D54"/>
    <w:rsid w:val="7E384181"/>
    <w:rsid w:val="7E6FBECE"/>
    <w:rsid w:val="7E825645"/>
    <w:rsid w:val="7E8E798B"/>
    <w:rsid w:val="7EA444E7"/>
    <w:rsid w:val="7EACA7A3"/>
    <w:rsid w:val="7EB42E95"/>
    <w:rsid w:val="7ECD7A35"/>
    <w:rsid w:val="7ECF723E"/>
    <w:rsid w:val="7EF46095"/>
    <w:rsid w:val="7EF77394"/>
    <w:rsid w:val="7EF7880C"/>
    <w:rsid w:val="7EFF5667"/>
    <w:rsid w:val="7EFFC282"/>
    <w:rsid w:val="7F1BC749"/>
    <w:rsid w:val="7F3D7344"/>
    <w:rsid w:val="7F437511"/>
    <w:rsid w:val="7F78188C"/>
    <w:rsid w:val="7F7D44BC"/>
    <w:rsid w:val="7F7F7BB1"/>
    <w:rsid w:val="7F8C56AF"/>
    <w:rsid w:val="7F9112CE"/>
    <w:rsid w:val="7F9B6D97"/>
    <w:rsid w:val="7F9B7EB8"/>
    <w:rsid w:val="7FAB3892"/>
    <w:rsid w:val="7FCF8999"/>
    <w:rsid w:val="7FD74606"/>
    <w:rsid w:val="7FDFE739"/>
    <w:rsid w:val="7FEFE961"/>
    <w:rsid w:val="7FF44399"/>
    <w:rsid w:val="7FFB81DF"/>
    <w:rsid w:val="7FFBEA1C"/>
    <w:rsid w:val="7FFBFD19"/>
    <w:rsid w:val="7FFDDAEC"/>
    <w:rsid w:val="7FFECF9B"/>
    <w:rsid w:val="7FFF04CE"/>
    <w:rsid w:val="7FFFCB9C"/>
    <w:rsid w:val="7FFFFB97"/>
    <w:rsid w:val="93FFD40B"/>
    <w:rsid w:val="95DFE2AF"/>
    <w:rsid w:val="9FDFEAC0"/>
    <w:rsid w:val="A1AB1423"/>
    <w:rsid w:val="A77AC111"/>
    <w:rsid w:val="ACBD3567"/>
    <w:rsid w:val="AEA577D3"/>
    <w:rsid w:val="AFB7E177"/>
    <w:rsid w:val="B36F6BDA"/>
    <w:rsid w:val="B5E7BC05"/>
    <w:rsid w:val="B7362CDD"/>
    <w:rsid w:val="BB7FEB3F"/>
    <w:rsid w:val="BBDAF487"/>
    <w:rsid w:val="BBFAF8B6"/>
    <w:rsid w:val="BBFF0802"/>
    <w:rsid w:val="BDDB3CC8"/>
    <w:rsid w:val="BEF37AF3"/>
    <w:rsid w:val="BF7B901C"/>
    <w:rsid w:val="BF7D2B1A"/>
    <w:rsid w:val="BFF74676"/>
    <w:rsid w:val="BFFD1400"/>
    <w:rsid w:val="BFFDE8B9"/>
    <w:rsid w:val="C29EFAC0"/>
    <w:rsid w:val="C3D9D78E"/>
    <w:rsid w:val="CB8B2D69"/>
    <w:rsid w:val="CD972366"/>
    <w:rsid w:val="CFDF2DC5"/>
    <w:rsid w:val="CFEF81DC"/>
    <w:rsid w:val="CFF665D3"/>
    <w:rsid w:val="D6F74C2D"/>
    <w:rsid w:val="D6FBCE8C"/>
    <w:rsid w:val="D7DFE5E8"/>
    <w:rsid w:val="DBDD869A"/>
    <w:rsid w:val="DBF9E0F5"/>
    <w:rsid w:val="DDEFAF9D"/>
    <w:rsid w:val="DDF70D2E"/>
    <w:rsid w:val="DDF7EB34"/>
    <w:rsid w:val="DEDB02F2"/>
    <w:rsid w:val="DEF7ACF4"/>
    <w:rsid w:val="DF7D8EE1"/>
    <w:rsid w:val="DFDFCD77"/>
    <w:rsid w:val="DFFDFC1A"/>
    <w:rsid w:val="DFFFA647"/>
    <w:rsid w:val="EBBDD730"/>
    <w:rsid w:val="EBDB6099"/>
    <w:rsid w:val="EBECDCB8"/>
    <w:rsid w:val="ED5A8D62"/>
    <w:rsid w:val="EDFCDECF"/>
    <w:rsid w:val="EDFD7383"/>
    <w:rsid w:val="EECBA673"/>
    <w:rsid w:val="EF3B7FE0"/>
    <w:rsid w:val="EF92FDEB"/>
    <w:rsid w:val="EFBEE518"/>
    <w:rsid w:val="EFFBFD2A"/>
    <w:rsid w:val="F1FF93D6"/>
    <w:rsid w:val="F2EB968C"/>
    <w:rsid w:val="F2FE3A94"/>
    <w:rsid w:val="F3CEDE5E"/>
    <w:rsid w:val="F57F8C96"/>
    <w:rsid w:val="F5FBADCA"/>
    <w:rsid w:val="F5FD9D5E"/>
    <w:rsid w:val="F5FDA10E"/>
    <w:rsid w:val="F5FE94BD"/>
    <w:rsid w:val="F5FFDE45"/>
    <w:rsid w:val="F62B643F"/>
    <w:rsid w:val="F747A33E"/>
    <w:rsid w:val="F7CFA9D1"/>
    <w:rsid w:val="F7FC0FF4"/>
    <w:rsid w:val="F7FFBB46"/>
    <w:rsid w:val="FACEBE95"/>
    <w:rsid w:val="FAD64419"/>
    <w:rsid w:val="FAFCC46C"/>
    <w:rsid w:val="FAFFB799"/>
    <w:rsid w:val="FBBC21F5"/>
    <w:rsid w:val="FBBD2BC2"/>
    <w:rsid w:val="FBCDC1F7"/>
    <w:rsid w:val="FBFEBF8E"/>
    <w:rsid w:val="FD5F4A20"/>
    <w:rsid w:val="FDDA7798"/>
    <w:rsid w:val="FDF33494"/>
    <w:rsid w:val="FED70D1E"/>
    <w:rsid w:val="FEDF9A76"/>
    <w:rsid w:val="FEFF6B25"/>
    <w:rsid w:val="FF4E8E92"/>
    <w:rsid w:val="FF598C29"/>
    <w:rsid w:val="FF7FD2AE"/>
    <w:rsid w:val="FF9E75CC"/>
    <w:rsid w:val="FFBE1A1B"/>
    <w:rsid w:val="FFDF8546"/>
    <w:rsid w:val="FFEF77C0"/>
    <w:rsid w:val="FFFA3FE2"/>
    <w:rsid w:val="FFFAFAE7"/>
    <w:rsid w:val="FFFF4852"/>
    <w:rsid w:val="FFFF575C"/>
    <w:rsid w:val="FFFF9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600" w:firstLineChars="200"/>
    </w:pPr>
    <w:rPr>
      <w:rFonts w:ascii="Times New Roman" w:hAnsi="Times New Roman" w:eastAsia="仿宋" w:cs="Times New Roman"/>
      <w:kern w:val="2"/>
      <w:sz w:val="28"/>
      <w:szCs w:val="22"/>
      <w:lang w:val="en-US" w:eastAsia="zh-CN" w:bidi="ar-SA"/>
    </w:rPr>
  </w:style>
  <w:style w:type="paragraph" w:styleId="3">
    <w:name w:val="heading 1"/>
    <w:basedOn w:val="1"/>
    <w:next w:val="1"/>
    <w:link w:val="33"/>
    <w:qFormat/>
    <w:uiPriority w:val="0"/>
    <w:pPr>
      <w:keepNext/>
      <w:keepLines/>
      <w:ind w:firstLine="0" w:firstLineChars="0"/>
      <w:outlineLvl w:val="0"/>
    </w:pPr>
    <w:rPr>
      <w:rFonts w:eastAsia="黑体"/>
      <w:bCs/>
      <w:kern w:val="44"/>
      <w:sz w:val="44"/>
      <w:szCs w:val="44"/>
    </w:rPr>
  </w:style>
  <w:style w:type="paragraph" w:styleId="4">
    <w:name w:val="heading 2"/>
    <w:basedOn w:val="1"/>
    <w:next w:val="1"/>
    <w:link w:val="31"/>
    <w:unhideWhenUsed/>
    <w:qFormat/>
    <w:uiPriority w:val="0"/>
    <w:pPr>
      <w:keepNext/>
      <w:keepLines/>
      <w:spacing w:before="50" w:beforeLines="50" w:after="50" w:afterLines="50"/>
      <w:ind w:firstLine="0" w:firstLineChars="0"/>
      <w:outlineLvl w:val="1"/>
    </w:pPr>
    <w:rPr>
      <w:rFonts w:eastAsia="黑体"/>
      <w:bCs/>
      <w:sz w:val="32"/>
      <w:szCs w:val="32"/>
    </w:rPr>
  </w:style>
  <w:style w:type="paragraph" w:styleId="5">
    <w:name w:val="heading 3"/>
    <w:basedOn w:val="1"/>
    <w:next w:val="1"/>
    <w:link w:val="32"/>
    <w:unhideWhenUsed/>
    <w:qFormat/>
    <w:uiPriority w:val="0"/>
    <w:pPr>
      <w:keepNext/>
      <w:keepLines/>
      <w:ind w:firstLine="0" w:firstLineChars="0"/>
      <w:outlineLvl w:val="2"/>
    </w:pPr>
    <w:rPr>
      <w:rFonts w:eastAsia="黑体"/>
      <w:bCs/>
      <w:sz w:val="30"/>
      <w:szCs w:val="32"/>
    </w:rPr>
  </w:style>
  <w:style w:type="paragraph" w:styleId="2">
    <w:name w:val="heading 4"/>
    <w:basedOn w:val="1"/>
    <w:next w:val="1"/>
    <w:unhideWhenUsed/>
    <w:qFormat/>
    <w:uiPriority w:val="0"/>
    <w:pPr>
      <w:keepNext/>
      <w:keepLines/>
      <w:spacing w:before="50" w:beforeLines="50" w:after="50" w:afterLines="50"/>
      <w:ind w:firstLine="0" w:firstLineChars="0"/>
      <w:outlineLvl w:val="3"/>
    </w:pPr>
    <w:rPr>
      <w:rFonts w:eastAsia="黑体"/>
      <w:bCs/>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567"/>
    </w:pPr>
  </w:style>
  <w:style w:type="paragraph" w:styleId="7">
    <w:name w:val="annotation text"/>
    <w:basedOn w:val="1"/>
    <w:link w:val="37"/>
    <w:qFormat/>
    <w:uiPriority w:val="0"/>
  </w:style>
  <w:style w:type="paragraph" w:styleId="8">
    <w:name w:val="Body Text"/>
    <w:basedOn w:val="1"/>
    <w:next w:val="9"/>
    <w:qFormat/>
    <w:uiPriority w:val="1"/>
    <w:rPr>
      <w:rFonts w:ascii="宋体" w:hAnsi="宋体" w:eastAsia="宋体" w:cs="宋体"/>
      <w:sz w:val="24"/>
    </w:rPr>
  </w:style>
  <w:style w:type="paragraph" w:customStyle="1" w:styleId="9">
    <w:name w:val="默认"/>
    <w:qFormat/>
    <w:uiPriority w:val="0"/>
    <w:rPr>
      <w:rFonts w:ascii="Helvetica" w:hAnsi="Helvetica" w:eastAsia="Helvetica" w:cs="Helvetica"/>
      <w:color w:val="000000"/>
      <w:sz w:val="22"/>
      <w:szCs w:val="22"/>
      <w:lang w:val="en-US" w:eastAsia="zh-CN" w:bidi="ar-SA"/>
    </w:rPr>
  </w:style>
  <w:style w:type="paragraph" w:styleId="10">
    <w:name w:val="Body Text Indent"/>
    <w:basedOn w:val="1"/>
    <w:next w:val="1"/>
    <w:link w:val="35"/>
    <w:unhideWhenUsed/>
    <w:qFormat/>
    <w:uiPriority w:val="99"/>
    <w:pPr>
      <w:spacing w:after="120"/>
      <w:ind w:left="420" w:leftChars="200"/>
    </w:pPr>
  </w:style>
  <w:style w:type="paragraph" w:styleId="11">
    <w:name w:val="toc 3"/>
    <w:basedOn w:val="1"/>
    <w:next w:val="1"/>
    <w:qFormat/>
    <w:uiPriority w:val="0"/>
    <w:pPr>
      <w:ind w:left="840" w:leftChars="400"/>
    </w:pPr>
  </w:style>
  <w:style w:type="paragraph" w:styleId="12">
    <w:name w:val="footer"/>
    <w:basedOn w:val="1"/>
    <w:unhideWhenUsed/>
    <w:qFormat/>
    <w:uiPriority w:val="99"/>
    <w:pPr>
      <w:tabs>
        <w:tab w:val="center" w:pos="4153"/>
        <w:tab w:val="right" w:pos="8306"/>
      </w:tabs>
    </w:pPr>
    <w:rPr>
      <w:sz w:val="18"/>
      <w:szCs w:val="18"/>
    </w:rPr>
  </w:style>
  <w:style w:type="paragraph" w:styleId="13">
    <w:name w:val="envelope return"/>
    <w:basedOn w:val="1"/>
    <w:qFormat/>
    <w:uiPriority w:val="0"/>
    <w:rPr>
      <w:rFonts w:ascii="Arial" w:hAnsi="Arial"/>
    </w:rPr>
  </w:style>
  <w:style w:type="paragraph" w:styleId="14">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unhideWhenUsed/>
    <w:qFormat/>
    <w:uiPriority w:val="39"/>
  </w:style>
  <w:style w:type="paragraph" w:styleId="16">
    <w:name w:val="toc 4"/>
    <w:basedOn w:val="1"/>
    <w:next w:val="1"/>
    <w:qFormat/>
    <w:uiPriority w:val="0"/>
    <w:pPr>
      <w:ind w:left="1260" w:leftChars="600"/>
    </w:pPr>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99"/>
    <w:pPr>
      <w:spacing w:beforeAutospacing="1" w:afterAutospacing="1"/>
    </w:pPr>
    <w:rPr>
      <w:kern w:val="0"/>
      <w:sz w:val="24"/>
    </w:rPr>
  </w:style>
  <w:style w:type="paragraph" w:styleId="19">
    <w:name w:val="Title"/>
    <w:basedOn w:val="1"/>
    <w:qFormat/>
    <w:uiPriority w:val="0"/>
    <w:pPr>
      <w:spacing w:before="240" w:after="60"/>
      <w:jc w:val="center"/>
      <w:outlineLvl w:val="0"/>
    </w:pPr>
    <w:rPr>
      <w:rFonts w:ascii="Arial" w:hAnsi="Arial"/>
      <w:b/>
      <w:sz w:val="32"/>
    </w:rPr>
  </w:style>
  <w:style w:type="paragraph" w:styleId="20">
    <w:name w:val="annotation subject"/>
    <w:basedOn w:val="7"/>
    <w:next w:val="7"/>
    <w:link w:val="38"/>
    <w:qFormat/>
    <w:uiPriority w:val="0"/>
    <w:rPr>
      <w:b/>
      <w:bCs/>
    </w:rPr>
  </w:style>
  <w:style w:type="paragraph" w:styleId="21">
    <w:name w:val="Body Text First Indent"/>
    <w:basedOn w:val="8"/>
    <w:unhideWhenUsed/>
    <w:qFormat/>
    <w:uiPriority w:val="99"/>
    <w:pPr>
      <w:spacing w:line="520" w:lineRule="exact"/>
      <w:ind w:firstLine="420" w:firstLineChars="100"/>
    </w:pPr>
    <w:rPr>
      <w:rFonts w:ascii="Times New Roman" w:hAnsi="Times New Roman" w:cs="Times New Roman"/>
    </w:rPr>
  </w:style>
  <w:style w:type="paragraph" w:styleId="22">
    <w:name w:val="Body Text First Indent 2"/>
    <w:basedOn w:val="10"/>
    <w:next w:val="1"/>
    <w:link w:val="34"/>
    <w:unhideWhenUsed/>
    <w:qFormat/>
    <w:uiPriority w:val="99"/>
    <w:pPr>
      <w:spacing w:after="0"/>
      <w:ind w:left="0" w:leftChars="0" w:firstLine="42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annotation reference"/>
    <w:basedOn w:val="25"/>
    <w:qFormat/>
    <w:uiPriority w:val="0"/>
    <w:rPr>
      <w:sz w:val="21"/>
      <w:szCs w:val="21"/>
    </w:rPr>
  </w:style>
  <w:style w:type="paragraph" w:customStyle="1" w:styleId="28">
    <w:name w:val="表格"/>
    <w:basedOn w:val="1"/>
    <w:link w:val="29"/>
    <w:qFormat/>
    <w:uiPriority w:val="0"/>
    <w:pPr>
      <w:spacing w:line="240" w:lineRule="auto"/>
      <w:ind w:firstLine="0" w:firstLineChars="0"/>
      <w:jc w:val="center"/>
    </w:pPr>
    <w:rPr>
      <w:rFonts w:eastAsia="黑体"/>
      <w:b/>
      <w:sz w:val="24"/>
      <w:szCs w:val="21"/>
    </w:rPr>
  </w:style>
  <w:style w:type="character" w:customStyle="1" w:styleId="29">
    <w:name w:val="表格 Char"/>
    <w:basedOn w:val="25"/>
    <w:link w:val="28"/>
    <w:qFormat/>
    <w:uiPriority w:val="0"/>
    <w:rPr>
      <w:rFonts w:ascii="Times New Roman" w:hAnsi="Times New Roman" w:eastAsia="黑体"/>
      <w:b/>
      <w:kern w:val="2"/>
      <w:sz w:val="24"/>
      <w:szCs w:val="21"/>
    </w:rPr>
  </w:style>
  <w:style w:type="paragraph" w:customStyle="1" w:styleId="30">
    <w:name w:val="表格文字"/>
    <w:basedOn w:val="1"/>
    <w:next w:val="1"/>
    <w:qFormat/>
    <w:uiPriority w:val="0"/>
    <w:pPr>
      <w:spacing w:before="120" w:after="120" w:line="240" w:lineRule="auto"/>
      <w:ind w:firstLine="0" w:firstLineChars="0"/>
      <w:jc w:val="center"/>
    </w:pPr>
    <w:rPr>
      <w:sz w:val="24"/>
      <w:szCs w:val="21"/>
    </w:rPr>
  </w:style>
  <w:style w:type="character" w:customStyle="1" w:styleId="31">
    <w:name w:val="标题 2 字符"/>
    <w:link w:val="4"/>
    <w:qFormat/>
    <w:uiPriority w:val="9"/>
    <w:rPr>
      <w:rFonts w:ascii="Times New Roman" w:hAnsi="Times New Roman" w:eastAsia="黑体"/>
      <w:bCs/>
      <w:sz w:val="32"/>
      <w:szCs w:val="32"/>
    </w:rPr>
  </w:style>
  <w:style w:type="character" w:customStyle="1" w:styleId="32">
    <w:name w:val="标题 3 字符"/>
    <w:link w:val="5"/>
    <w:qFormat/>
    <w:uiPriority w:val="9"/>
    <w:rPr>
      <w:rFonts w:ascii="Times New Roman" w:hAnsi="Times New Roman" w:eastAsia="黑体" w:cs="Times New Roman"/>
      <w:sz w:val="30"/>
    </w:rPr>
  </w:style>
  <w:style w:type="character" w:customStyle="1" w:styleId="33">
    <w:name w:val="标题 1 字符"/>
    <w:link w:val="3"/>
    <w:qFormat/>
    <w:uiPriority w:val="0"/>
    <w:rPr>
      <w:rFonts w:ascii="Times New Roman" w:hAnsi="Times New Roman" w:eastAsia="黑体"/>
      <w:b/>
      <w:bCs/>
      <w:kern w:val="44"/>
      <w:sz w:val="44"/>
      <w:szCs w:val="44"/>
    </w:rPr>
  </w:style>
  <w:style w:type="character" w:customStyle="1" w:styleId="34">
    <w:name w:val="正文文本首行缩进 2 字符"/>
    <w:basedOn w:val="35"/>
    <w:link w:val="22"/>
    <w:qFormat/>
    <w:uiPriority w:val="99"/>
    <w:rPr>
      <w:rFonts w:ascii="Calibri" w:hAnsi="Calibri" w:eastAsia="仿宋" w:cs="Times New Roman"/>
      <w:sz w:val="28"/>
    </w:rPr>
  </w:style>
  <w:style w:type="character" w:customStyle="1" w:styleId="35">
    <w:name w:val="正文文本缩进 字符"/>
    <w:basedOn w:val="25"/>
    <w:link w:val="10"/>
    <w:semiHidden/>
    <w:qFormat/>
    <w:uiPriority w:val="99"/>
    <w:rPr>
      <w:rFonts w:ascii="Calibri" w:hAnsi="Calibri" w:eastAsia="宋体" w:cs="Times New Roman"/>
    </w:rPr>
  </w:style>
  <w:style w:type="paragraph" w:customStyle="1" w:styleId="36">
    <w:name w:val="Revision"/>
    <w:hidden/>
    <w:unhideWhenUsed/>
    <w:qFormat/>
    <w:uiPriority w:val="99"/>
    <w:rPr>
      <w:rFonts w:ascii="Times New Roman" w:hAnsi="Times New Roman" w:eastAsia="仿宋" w:cs="Times New Roman"/>
      <w:kern w:val="2"/>
      <w:sz w:val="28"/>
      <w:szCs w:val="22"/>
      <w:lang w:val="en-US" w:eastAsia="zh-CN" w:bidi="ar-SA"/>
    </w:rPr>
  </w:style>
  <w:style w:type="character" w:customStyle="1" w:styleId="37">
    <w:name w:val="批注文字 字符"/>
    <w:basedOn w:val="25"/>
    <w:link w:val="7"/>
    <w:qFormat/>
    <w:uiPriority w:val="0"/>
    <w:rPr>
      <w:rFonts w:ascii="Times New Roman" w:hAnsi="Times New Roman" w:eastAsia="仿宋"/>
      <w:kern w:val="2"/>
      <w:sz w:val="28"/>
      <w:szCs w:val="22"/>
    </w:rPr>
  </w:style>
  <w:style w:type="character" w:customStyle="1" w:styleId="38">
    <w:name w:val="批注主题 字符"/>
    <w:basedOn w:val="37"/>
    <w:link w:val="20"/>
    <w:qFormat/>
    <w:uiPriority w:val="0"/>
    <w:rPr>
      <w:rFonts w:ascii="Times New Roman" w:hAnsi="Times New Roman" w:eastAsia="仿宋"/>
      <w:b/>
      <w:bCs/>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e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88</Pages>
  <Words>38574</Words>
  <Characters>39899</Characters>
  <Lines>165</Lines>
  <Paragraphs>46</Paragraphs>
  <TotalTime>0</TotalTime>
  <ScaleCrop>false</ScaleCrop>
  <LinksUpToDate>false</LinksUpToDate>
  <CharactersWithSpaces>41448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2023-07-16T20:29:00Z</dcterms:created>
  <dc:creator>余蕾</dc:creator>
  <cp:lastModifiedBy>zyj</cp:lastModifiedBy>
  <cp:lastPrinted>2023-09-20T10:39:00Z</cp:lastPrinted>
  <dcterms:modified xsi:type="dcterms:W3CDTF">2023-09-26T03:16:36Z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1C1C4C4D1662422B9206EEE480886734_13</vt:lpwstr>
  </property>
</Properties>
</file>