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6" w:type="dxa"/>
        <w:jc w:val="center"/>
        <w:tblCellSpacing w:w="0" w:type="dxa"/>
        <w:tblCellMar>
          <w:left w:w="0" w:type="dxa"/>
          <w:right w:w="0" w:type="dxa"/>
        </w:tblCellMar>
        <w:tblLook w:val="04A0" w:firstRow="1" w:lastRow="0" w:firstColumn="1" w:lastColumn="0" w:noHBand="0" w:noVBand="1"/>
      </w:tblPr>
      <w:tblGrid>
        <w:gridCol w:w="239"/>
        <w:gridCol w:w="2005"/>
        <w:gridCol w:w="8942"/>
      </w:tblGrid>
      <w:tr w:rsidR="00414756" w:rsidRPr="00414756" w:rsidTr="00D621E3">
        <w:trPr>
          <w:tblCellSpacing w:w="0" w:type="dxa"/>
          <w:jc w:val="center"/>
        </w:trPr>
        <w:tc>
          <w:tcPr>
            <w:tcW w:w="107" w:type="pct"/>
            <w:vAlign w:val="center"/>
            <w:hideMark/>
          </w:tcPr>
          <w:p w:rsidR="0050653F" w:rsidRPr="00414756" w:rsidRDefault="0050653F">
            <w:pPr>
              <w:jc w:val="center"/>
              <w:rPr>
                <w:rFonts w:ascii="宋体" w:eastAsia="宋体" w:hAnsi="宋体" w:cs="宋体"/>
                <w:sz w:val="24"/>
                <w:szCs w:val="24"/>
              </w:rPr>
            </w:pPr>
            <w:r w:rsidRPr="00414756">
              <w:t> </w:t>
            </w:r>
          </w:p>
        </w:tc>
        <w:tc>
          <w:tcPr>
            <w:tcW w:w="896" w:type="pct"/>
            <w:hideMark/>
          </w:tcPr>
          <w:p w:rsidR="0050653F" w:rsidRPr="00414756" w:rsidRDefault="0050653F" w:rsidP="0023295F">
            <w:pPr>
              <w:rPr>
                <w:rFonts w:ascii="宋体" w:eastAsia="宋体" w:hAnsi="宋体" w:cs="宋体"/>
                <w:sz w:val="24"/>
                <w:szCs w:val="24"/>
              </w:rPr>
            </w:pPr>
          </w:p>
        </w:tc>
        <w:tc>
          <w:tcPr>
            <w:tcW w:w="3997" w:type="pct"/>
            <w:hideMark/>
          </w:tcPr>
          <w:p w:rsidR="0050653F" w:rsidRPr="00414756" w:rsidRDefault="0050653F" w:rsidP="0050653F">
            <w:pPr>
              <w:wordWrap w:val="0"/>
              <w:snapToGrid w:val="0"/>
            </w:pPr>
          </w:p>
          <w:p w:rsidR="0050653F" w:rsidRPr="00414756" w:rsidRDefault="0050653F">
            <w:pPr>
              <w:wordWrap w:val="0"/>
              <w:snapToGrid w:val="0"/>
              <w:spacing w:line="590" w:lineRule="exact"/>
              <w:jc w:val="center"/>
              <w:rPr>
                <w:rFonts w:eastAsia="方正小标宋_GBK"/>
                <w:sz w:val="44"/>
                <w:szCs w:val="44"/>
              </w:rPr>
            </w:pPr>
            <w:r w:rsidRPr="00414756">
              <w:rPr>
                <w:rFonts w:eastAsia="方正小标宋_GBK" w:hint="eastAsia"/>
                <w:sz w:val="44"/>
                <w:szCs w:val="44"/>
              </w:rPr>
              <w:t>重庆市水利发展“十三五”规划</w:t>
            </w:r>
          </w:p>
          <w:p w:rsidR="0050653F" w:rsidRPr="00414756" w:rsidRDefault="0050653F">
            <w:pPr>
              <w:wordWrap w:val="0"/>
              <w:snapToGrid w:val="0"/>
            </w:pPr>
            <w:r w:rsidRPr="00414756">
              <w:t>  </w:t>
            </w:r>
          </w:p>
          <w:p w:rsidR="0050653F" w:rsidRPr="00414756" w:rsidRDefault="0050653F">
            <w:pPr>
              <w:wordWrap w:val="0"/>
              <w:snapToGrid w:val="0"/>
              <w:ind w:firstLineChars="200" w:firstLine="640"/>
            </w:pPr>
            <w:r w:rsidRPr="00414756">
              <w:rPr>
                <w:rFonts w:hint="eastAsia"/>
              </w:rPr>
              <w:t>《重庆市水利发展“十三五”规划》依据《中共重庆市委关于制定重庆市国民经济和社会发展第十三个五年规划的建议》（</w:t>
            </w:r>
            <w:proofErr w:type="gramStart"/>
            <w:r w:rsidRPr="00414756">
              <w:rPr>
                <w:rFonts w:hint="eastAsia"/>
              </w:rPr>
              <w:t>渝委发</w:t>
            </w:r>
            <w:proofErr w:type="gramEnd"/>
            <w:r w:rsidRPr="00414756">
              <w:rPr>
                <w:rFonts w:hint="eastAsia"/>
              </w:rPr>
              <w:t>〔</w:t>
            </w:r>
            <w:r w:rsidRPr="00414756">
              <w:t>2015</w:t>
            </w:r>
            <w:r w:rsidRPr="00414756">
              <w:rPr>
                <w:rFonts w:hint="eastAsia"/>
              </w:rPr>
              <w:t>〕</w:t>
            </w:r>
            <w:r w:rsidRPr="00414756">
              <w:t>24</w:t>
            </w:r>
            <w:r w:rsidRPr="00414756">
              <w:rPr>
                <w:rFonts w:hint="eastAsia"/>
              </w:rPr>
              <w:t>号）、《重庆市国民经济和社会发展第十三个五年规划纲要》（</w:t>
            </w:r>
            <w:proofErr w:type="gramStart"/>
            <w:r w:rsidRPr="00414756">
              <w:rPr>
                <w:rFonts w:hint="eastAsia"/>
              </w:rPr>
              <w:t>渝府发</w:t>
            </w:r>
            <w:proofErr w:type="gramEnd"/>
            <w:r w:rsidRPr="00414756">
              <w:rPr>
                <w:rFonts w:hint="eastAsia"/>
              </w:rPr>
              <w:t>〔</w:t>
            </w:r>
            <w:r w:rsidRPr="00414756">
              <w:t>2016</w:t>
            </w:r>
            <w:r w:rsidRPr="00414756">
              <w:rPr>
                <w:rFonts w:hint="eastAsia"/>
              </w:rPr>
              <w:t>〕</w:t>
            </w:r>
            <w:r w:rsidRPr="00414756">
              <w:t>6</w:t>
            </w:r>
            <w:r w:rsidRPr="00414756">
              <w:rPr>
                <w:rFonts w:hint="eastAsia"/>
              </w:rPr>
              <w:t>号）编制。</w:t>
            </w:r>
          </w:p>
          <w:p w:rsidR="0050653F" w:rsidRPr="00414756" w:rsidRDefault="0050653F">
            <w:pPr>
              <w:wordWrap w:val="0"/>
              <w:snapToGrid w:val="0"/>
              <w:ind w:firstLineChars="200" w:firstLine="640"/>
            </w:pPr>
            <w:r w:rsidRPr="00414756">
              <w:rPr>
                <w:rFonts w:hint="eastAsia"/>
              </w:rPr>
              <w:t xml:space="preserve">    </w:t>
            </w:r>
          </w:p>
          <w:p w:rsidR="0050653F" w:rsidRPr="00414756" w:rsidRDefault="0050653F">
            <w:pPr>
              <w:wordWrap w:val="0"/>
              <w:snapToGrid w:val="0"/>
              <w:jc w:val="center"/>
              <w:rPr>
                <w:rFonts w:eastAsia="方正黑体_GBK"/>
              </w:rPr>
            </w:pPr>
            <w:r w:rsidRPr="00414756">
              <w:rPr>
                <w:rFonts w:eastAsia="方正黑体_GBK" w:hint="eastAsia"/>
              </w:rPr>
              <w:t>第一章</w:t>
            </w:r>
            <w:r w:rsidRPr="00414756">
              <w:rPr>
                <w:rFonts w:eastAsia="方正黑体_GBK"/>
              </w:rPr>
              <w:t xml:space="preserve"> </w:t>
            </w:r>
            <w:r w:rsidRPr="00414756">
              <w:rPr>
                <w:rFonts w:eastAsia="方正黑体_GBK" w:hint="eastAsia"/>
              </w:rPr>
              <w:t>面临形势</w:t>
            </w:r>
          </w:p>
          <w:p w:rsidR="0050653F" w:rsidRPr="00414756" w:rsidRDefault="0050653F">
            <w:pPr>
              <w:wordWrap w:val="0"/>
              <w:snapToGrid w:val="0"/>
              <w:ind w:firstLineChars="200" w:firstLine="640"/>
            </w:pPr>
          </w:p>
          <w:p w:rsidR="0050653F" w:rsidRPr="00414756" w:rsidRDefault="0050653F">
            <w:pPr>
              <w:wordWrap w:val="0"/>
              <w:snapToGrid w:val="0"/>
              <w:jc w:val="center"/>
              <w:rPr>
                <w:rFonts w:eastAsia="方正楷体_GBK"/>
              </w:rPr>
            </w:pPr>
            <w:r w:rsidRPr="00414756">
              <w:rPr>
                <w:rFonts w:eastAsia="方正楷体_GBK" w:hint="eastAsia"/>
              </w:rPr>
              <w:t>第一节</w:t>
            </w:r>
            <w:r w:rsidRPr="00414756">
              <w:rPr>
                <w:rFonts w:eastAsia="方正楷体_GBK"/>
              </w:rPr>
              <w:t xml:space="preserve"> </w:t>
            </w:r>
            <w:r w:rsidRPr="00414756">
              <w:rPr>
                <w:rFonts w:eastAsia="方正楷体_GBK" w:hint="eastAsia"/>
              </w:rPr>
              <w:t>“十二五”主要成就</w:t>
            </w:r>
          </w:p>
          <w:p w:rsidR="0050653F" w:rsidRPr="00414756" w:rsidRDefault="0050653F">
            <w:pPr>
              <w:wordWrap w:val="0"/>
              <w:snapToGrid w:val="0"/>
              <w:ind w:firstLineChars="200" w:firstLine="640"/>
            </w:pPr>
            <w:r w:rsidRPr="00414756">
              <w:rPr>
                <w:rFonts w:hint="eastAsia"/>
              </w:rPr>
              <w:t>“十二五”时期，随着《中共中央国务院关于加快水利改革发展的决定》（中发〔</w:t>
            </w:r>
            <w:r w:rsidRPr="00414756">
              <w:t>2011</w:t>
            </w:r>
            <w:r w:rsidRPr="00414756">
              <w:rPr>
                <w:rFonts w:hint="eastAsia"/>
              </w:rPr>
              <w:t>〕</w:t>
            </w:r>
            <w:r w:rsidRPr="00414756">
              <w:t>1</w:t>
            </w:r>
            <w:r w:rsidRPr="00414756">
              <w:rPr>
                <w:rFonts w:hint="eastAsia"/>
              </w:rPr>
              <w:t>号）出台，治水兴水进入新阶段。水利改革发展取得重大进展，投资规模大、建设进度快、改革力度强、综合效益好、群众受益多。水利基础设施建设全面提速，水利改革纵深推进，落实最严格水资源管理制度加快实施，水利行业能力大幅提升，全面完成规划目标任务。</w:t>
            </w:r>
          </w:p>
          <w:p w:rsidR="0050653F" w:rsidRPr="00414756" w:rsidRDefault="0050653F">
            <w:pPr>
              <w:wordWrap w:val="0"/>
              <w:snapToGrid w:val="0"/>
              <w:ind w:firstLineChars="200" w:firstLine="640"/>
            </w:pPr>
            <w:r w:rsidRPr="00414756">
              <w:rPr>
                <w:rFonts w:hint="eastAsia"/>
              </w:rPr>
              <w:t>水利建设任务圆满完成。全市累计完成各类水利投资</w:t>
            </w:r>
            <w:r w:rsidRPr="00414756">
              <w:t>1001</w:t>
            </w:r>
            <w:r w:rsidRPr="00414756">
              <w:rPr>
                <w:rFonts w:hint="eastAsia"/>
              </w:rPr>
              <w:t>亿元，同比增长</w:t>
            </w:r>
            <w:r w:rsidRPr="00414756">
              <w:t>2.6</w:t>
            </w:r>
            <w:r w:rsidRPr="00414756">
              <w:rPr>
                <w:rFonts w:hint="eastAsia"/>
              </w:rPr>
              <w:t>倍。重点水源工程建设进展顺利，推进</w:t>
            </w:r>
            <w:r w:rsidRPr="00414756">
              <w:t>89</w:t>
            </w:r>
            <w:r w:rsidRPr="00414756">
              <w:rPr>
                <w:rFonts w:hint="eastAsia"/>
              </w:rPr>
              <w:t>处骨干供水水源工程建设，玉滩、鲤鱼塘</w:t>
            </w:r>
            <w:r w:rsidRPr="00414756">
              <w:t>2</w:t>
            </w:r>
            <w:r w:rsidRPr="00414756">
              <w:rPr>
                <w:rFonts w:hint="eastAsia"/>
              </w:rPr>
              <w:t>座大型水库竣工验收，玉滩大型水库荣获“鲁班奖”“大禹奖”；金佛山、观景口</w:t>
            </w:r>
            <w:r w:rsidRPr="00414756">
              <w:t>2</w:t>
            </w:r>
            <w:r w:rsidRPr="00414756">
              <w:rPr>
                <w:rFonts w:hint="eastAsia"/>
              </w:rPr>
              <w:t>座大型水库开工建设，推进</w:t>
            </w:r>
            <w:r w:rsidRPr="00414756">
              <w:t>42</w:t>
            </w:r>
            <w:r w:rsidRPr="00414756">
              <w:rPr>
                <w:rFonts w:hint="eastAsia"/>
              </w:rPr>
              <w:t>座中型、</w:t>
            </w:r>
            <w:r w:rsidRPr="00414756">
              <w:t>40</w:t>
            </w:r>
            <w:r w:rsidRPr="00414756">
              <w:rPr>
                <w:rFonts w:hint="eastAsia"/>
              </w:rPr>
              <w:t>座小型水库建设，松</w:t>
            </w:r>
            <w:proofErr w:type="gramStart"/>
            <w:r w:rsidRPr="00414756">
              <w:rPr>
                <w:rFonts w:hint="eastAsia"/>
              </w:rPr>
              <w:t>溉</w:t>
            </w:r>
            <w:proofErr w:type="gramEnd"/>
            <w:r w:rsidRPr="00414756">
              <w:rPr>
                <w:rFonts w:hint="eastAsia"/>
              </w:rPr>
              <w:t>、</w:t>
            </w:r>
            <w:r w:rsidRPr="00414756">
              <w:rPr>
                <w:rFonts w:hint="eastAsia"/>
                <w:spacing w:val="-2"/>
                <w:szCs w:val="32"/>
              </w:rPr>
              <w:t>铜罐</w:t>
            </w:r>
            <w:proofErr w:type="gramStart"/>
            <w:r w:rsidRPr="00414756">
              <w:rPr>
                <w:rFonts w:hint="eastAsia"/>
                <w:spacing w:val="-2"/>
                <w:szCs w:val="32"/>
              </w:rPr>
              <w:t>驿</w:t>
            </w:r>
            <w:proofErr w:type="gramEnd"/>
            <w:r w:rsidRPr="00414756">
              <w:rPr>
                <w:rFonts w:hint="eastAsia"/>
                <w:spacing w:val="-2"/>
                <w:szCs w:val="32"/>
              </w:rPr>
              <w:t>、安居</w:t>
            </w:r>
            <w:r w:rsidRPr="00414756">
              <w:rPr>
                <w:spacing w:val="-2"/>
                <w:szCs w:val="32"/>
              </w:rPr>
              <w:t>3</w:t>
            </w:r>
            <w:r w:rsidRPr="00414756">
              <w:rPr>
                <w:rFonts w:hint="eastAsia"/>
                <w:spacing w:val="-2"/>
                <w:szCs w:val="32"/>
              </w:rPr>
              <w:t>大提水工程建成投运；</w:t>
            </w:r>
            <w:proofErr w:type="gramStart"/>
            <w:r w:rsidRPr="00414756">
              <w:rPr>
                <w:rFonts w:hint="eastAsia"/>
                <w:spacing w:val="-2"/>
                <w:szCs w:val="32"/>
              </w:rPr>
              <w:t>藻渡水库</w:t>
            </w:r>
            <w:proofErr w:type="gramEnd"/>
            <w:r w:rsidRPr="00414756">
              <w:rPr>
                <w:rFonts w:hint="eastAsia"/>
                <w:spacing w:val="-2"/>
                <w:szCs w:val="32"/>
              </w:rPr>
              <w:t>、</w:t>
            </w:r>
            <w:proofErr w:type="gramStart"/>
            <w:r w:rsidRPr="00414756">
              <w:rPr>
                <w:rFonts w:hint="eastAsia"/>
                <w:spacing w:val="-2"/>
                <w:szCs w:val="32"/>
              </w:rPr>
              <w:t>渝西水资源</w:t>
            </w:r>
            <w:proofErr w:type="gramEnd"/>
            <w:r w:rsidRPr="00414756">
              <w:rPr>
                <w:rFonts w:hint="eastAsia"/>
                <w:spacing w:val="-2"/>
                <w:szCs w:val="32"/>
              </w:rPr>
              <w:t>配置工程等重大水利工程项目前期工作启动。</w:t>
            </w:r>
            <w:r w:rsidRPr="00414756">
              <w:rPr>
                <w:spacing w:val="-2"/>
                <w:szCs w:val="32"/>
              </w:rPr>
              <w:t>25</w:t>
            </w:r>
            <w:r w:rsidRPr="00414756">
              <w:rPr>
                <w:rFonts w:hint="eastAsia"/>
                <w:spacing w:val="-2"/>
                <w:szCs w:val="32"/>
              </w:rPr>
              <w:t>个县级以上城市具备双水源。农村饮水安全问题基本解决，解决了</w:t>
            </w:r>
            <w:r w:rsidRPr="00414756">
              <w:rPr>
                <w:spacing w:val="-2"/>
                <w:szCs w:val="32"/>
              </w:rPr>
              <w:t>1080</w:t>
            </w:r>
            <w:r w:rsidRPr="00414756">
              <w:rPr>
                <w:rFonts w:hint="eastAsia"/>
                <w:spacing w:val="-2"/>
                <w:szCs w:val="32"/>
              </w:rPr>
              <w:t>万农村人口饮水不安全问题，县级水质检测中心实现全覆盖，供水</w:t>
            </w:r>
            <w:r w:rsidRPr="00414756">
              <w:rPr>
                <w:spacing w:val="-2"/>
                <w:szCs w:val="32"/>
              </w:rPr>
              <w:t>500</w:t>
            </w:r>
            <w:r w:rsidRPr="00414756">
              <w:rPr>
                <w:rFonts w:hint="eastAsia"/>
                <w:spacing w:val="-2"/>
                <w:szCs w:val="32"/>
              </w:rPr>
              <w:t>吨</w:t>
            </w:r>
            <w:r w:rsidRPr="00414756">
              <w:rPr>
                <w:spacing w:val="-2"/>
                <w:szCs w:val="32"/>
              </w:rPr>
              <w:t>/</w:t>
            </w:r>
            <w:proofErr w:type="gramStart"/>
            <w:r w:rsidRPr="00414756">
              <w:rPr>
                <w:rFonts w:hint="eastAsia"/>
              </w:rPr>
              <w:t>天以上</w:t>
            </w:r>
            <w:proofErr w:type="gramEnd"/>
            <w:r w:rsidRPr="00414756">
              <w:rPr>
                <w:rFonts w:hint="eastAsia"/>
              </w:rPr>
              <w:t>的水厂实现水质常规</w:t>
            </w:r>
            <w:r w:rsidRPr="00414756">
              <w:t>9</w:t>
            </w:r>
            <w:r w:rsidRPr="00414756">
              <w:rPr>
                <w:rFonts w:hint="eastAsia"/>
              </w:rPr>
              <w:t>项指标自检，农村自来水普及率、集中供水率、水质达标率、城乡供水一体化率明显提高。防洪抗旱减灾能力快速提升，建设长江干流及主要支流、中小河流、重点</w:t>
            </w:r>
            <w:r w:rsidRPr="00414756">
              <w:rPr>
                <w:rFonts w:hint="eastAsia"/>
              </w:rPr>
              <w:lastRenderedPageBreak/>
              <w:t>山洪沟治理</w:t>
            </w:r>
            <w:r w:rsidRPr="00414756">
              <w:t>350</w:t>
            </w:r>
            <w:r w:rsidRPr="00414756">
              <w:rPr>
                <w:rFonts w:hint="eastAsia"/>
              </w:rPr>
              <w:t>处，新增堤防护岸</w:t>
            </w:r>
            <w:smartTag w:uri="urn:schemas-microsoft-com:office:smarttags" w:element="chmetcnv">
              <w:smartTagPr>
                <w:attr w:name="TCSC" w:val="0"/>
                <w:attr w:name="NumberType" w:val="1"/>
                <w:attr w:name="Negative" w:val="False"/>
                <w:attr w:name="HasSpace" w:val="False"/>
                <w:attr w:name="SourceValue" w:val="1538"/>
                <w:attr w:name="UnitName" w:val="公里"/>
              </w:smartTagPr>
              <w:r w:rsidRPr="00414756">
                <w:t>1538</w:t>
              </w:r>
              <w:r w:rsidRPr="00414756">
                <w:rPr>
                  <w:rFonts w:hint="eastAsia"/>
                </w:rPr>
                <w:t>公里</w:t>
              </w:r>
            </w:smartTag>
            <w:r w:rsidRPr="00414756">
              <w:rPr>
                <w:rFonts w:hint="eastAsia"/>
              </w:rPr>
              <w:t>；完成小型病险水库除险加固</w:t>
            </w:r>
            <w:r w:rsidRPr="00414756">
              <w:t>1765</w:t>
            </w:r>
            <w:r w:rsidRPr="00414756">
              <w:rPr>
                <w:rFonts w:hint="eastAsia"/>
              </w:rPr>
              <w:t>座；建设抗旱应急备用水源工程及配套设施</w:t>
            </w:r>
            <w:r w:rsidRPr="00414756">
              <w:t>400</w:t>
            </w:r>
            <w:r w:rsidRPr="00414756">
              <w:rPr>
                <w:rFonts w:hint="eastAsia"/>
              </w:rPr>
              <w:t>处。成功应对了多次流域性大洪水、频发多发突发性山洪，有效应对了</w:t>
            </w:r>
            <w:r w:rsidRPr="00414756">
              <w:t>2011</w:t>
            </w:r>
            <w:r w:rsidRPr="00414756">
              <w:rPr>
                <w:rFonts w:hint="eastAsia"/>
              </w:rPr>
              <w:t>年、</w:t>
            </w:r>
            <w:r w:rsidRPr="00414756">
              <w:t>2012</w:t>
            </w:r>
            <w:r w:rsidRPr="00414756">
              <w:rPr>
                <w:rFonts w:hint="eastAsia"/>
              </w:rPr>
              <w:t>年严重干旱，最大程度减轻了洪涝干旱灾害损失和影响。农田水利建设加快实施，推进</w:t>
            </w:r>
            <w:r w:rsidRPr="00414756">
              <w:t>7</w:t>
            </w:r>
            <w:r w:rsidRPr="00414756">
              <w:rPr>
                <w:rFonts w:hint="eastAsia"/>
              </w:rPr>
              <w:t>个大型灌区、</w:t>
            </w:r>
            <w:r w:rsidRPr="00414756">
              <w:t>21</w:t>
            </w:r>
            <w:r w:rsidRPr="00414756">
              <w:rPr>
                <w:rFonts w:hint="eastAsia"/>
              </w:rPr>
              <w:t>个重点中型灌区续建配套与节水改造建设；加快实施小型农田水利设施和高效节水示范项目建设，完成山坪塘整治</w:t>
            </w:r>
            <w:r w:rsidRPr="00414756">
              <w:t>7.8</w:t>
            </w:r>
            <w:r w:rsidRPr="00414756">
              <w:rPr>
                <w:rFonts w:hint="eastAsia"/>
              </w:rPr>
              <w:t>万口。农村中小水电快速发展，建设农村中小水电站</w:t>
            </w:r>
            <w:r w:rsidRPr="00414756">
              <w:t>143</w:t>
            </w:r>
            <w:r w:rsidRPr="00414756">
              <w:rPr>
                <w:rFonts w:hint="eastAsia"/>
              </w:rPr>
              <w:t>处，实施农村电站增效扩容改造</w:t>
            </w:r>
            <w:r w:rsidRPr="00414756">
              <w:t>476</w:t>
            </w:r>
            <w:r w:rsidRPr="00414756">
              <w:rPr>
                <w:rFonts w:hint="eastAsia"/>
              </w:rPr>
              <w:t>座，新增装机容量</w:t>
            </w:r>
            <w:r w:rsidRPr="00414756">
              <w:t>122</w:t>
            </w:r>
            <w:r w:rsidRPr="00414756">
              <w:rPr>
                <w:rFonts w:hint="eastAsia"/>
              </w:rPr>
              <w:t>万千瓦。水资源保护不断加强，推进水资源涵养保护与水生态修复，实施</w:t>
            </w:r>
            <w:r w:rsidRPr="00414756">
              <w:t>182</w:t>
            </w:r>
            <w:r w:rsidRPr="00414756">
              <w:rPr>
                <w:rFonts w:hint="eastAsia"/>
              </w:rPr>
              <w:t>处集中式饮用水水源地保护工程，开展了永川区、</w:t>
            </w:r>
            <w:proofErr w:type="gramStart"/>
            <w:r w:rsidRPr="00414756">
              <w:rPr>
                <w:rFonts w:hint="eastAsia"/>
              </w:rPr>
              <w:t>璧</w:t>
            </w:r>
            <w:proofErr w:type="gramEnd"/>
            <w:r w:rsidRPr="00414756">
              <w:rPr>
                <w:rFonts w:hint="eastAsia"/>
              </w:rPr>
              <w:t>山区、梁平县</w:t>
            </w:r>
            <w:r w:rsidRPr="00414756">
              <w:t>3</w:t>
            </w:r>
            <w:r w:rsidRPr="00414756">
              <w:rPr>
                <w:rFonts w:hint="eastAsia"/>
              </w:rPr>
              <w:t>个水生态文明城市建设试点和</w:t>
            </w:r>
            <w:proofErr w:type="gramStart"/>
            <w:r w:rsidRPr="00414756">
              <w:rPr>
                <w:rFonts w:hint="eastAsia"/>
              </w:rPr>
              <w:t>两江新区</w:t>
            </w:r>
            <w:proofErr w:type="gramEnd"/>
            <w:r w:rsidRPr="00414756">
              <w:rPr>
                <w:rFonts w:hint="eastAsia"/>
              </w:rPr>
              <w:t>悦来新城海绵城市建设试点，重要江河水功能区水质达标率明显提高。水土保持生态建设卓有成效，实施山水田林路综合治理，治理水土流失面积</w:t>
            </w:r>
            <w:r w:rsidRPr="00414756">
              <w:t>8560</w:t>
            </w:r>
            <w:r w:rsidRPr="00414756">
              <w:rPr>
                <w:rFonts w:hint="eastAsia"/>
              </w:rPr>
              <w:t>平方公里。大中型水库移民安置及后期扶持有序推进，基本完成</w:t>
            </w:r>
            <w:r w:rsidRPr="00414756">
              <w:t>21</w:t>
            </w:r>
            <w:r w:rsidRPr="00414756">
              <w:rPr>
                <w:rFonts w:hint="eastAsia"/>
              </w:rPr>
              <w:t>座大中型水库征地移民工作，实施移民后期扶持总人口</w:t>
            </w:r>
            <w:r w:rsidRPr="00414756">
              <w:t>44.78</w:t>
            </w:r>
            <w:r w:rsidRPr="00414756">
              <w:rPr>
                <w:rFonts w:hint="eastAsia"/>
              </w:rPr>
              <w:t>万人；开展了</w:t>
            </w:r>
            <w:r w:rsidRPr="00414756">
              <w:t>11</w:t>
            </w:r>
            <w:r w:rsidRPr="00414756">
              <w:rPr>
                <w:rFonts w:hint="eastAsia"/>
              </w:rPr>
              <w:t>个区县移民避险解困试点，帮扶</w:t>
            </w:r>
            <w:r w:rsidRPr="00414756">
              <w:t>9729</w:t>
            </w:r>
            <w:r w:rsidRPr="00414756">
              <w:rPr>
                <w:rFonts w:hint="eastAsia"/>
              </w:rPr>
              <w:t>户</w:t>
            </w:r>
            <w:r w:rsidRPr="00414756">
              <w:t>2.37</w:t>
            </w:r>
            <w:r w:rsidRPr="00414756">
              <w:rPr>
                <w:rFonts w:hint="eastAsia"/>
              </w:rPr>
              <w:t>万人。行业能力建设不断加强，完成改造、新建水文等各类水利监测站点</w:t>
            </w:r>
            <w:r w:rsidRPr="00414756">
              <w:t>8000</w:t>
            </w:r>
            <w:r w:rsidRPr="00414756">
              <w:rPr>
                <w:rFonts w:hint="eastAsia"/>
              </w:rPr>
              <w:t>余处；“数字水利”基本实现；中央防汛抗旱重庆物资仓库投用，建成武警水电三总队第八支队防汛抗旱应急救援基地。</w:t>
            </w:r>
          </w:p>
          <w:p w:rsidR="0050653F" w:rsidRPr="00414756" w:rsidRDefault="0050653F">
            <w:pPr>
              <w:wordWrap w:val="0"/>
              <w:snapToGrid w:val="0"/>
              <w:ind w:firstLineChars="200" w:firstLine="640"/>
            </w:pPr>
            <w:r w:rsidRPr="00414756">
              <w:rPr>
                <w:rFonts w:hint="eastAsia"/>
              </w:rPr>
              <w:t>水利改革与管理不断突破。推进节水型社会建设，完成南川区、永川区、铜梁区</w:t>
            </w:r>
            <w:r w:rsidRPr="00414756">
              <w:t>3</w:t>
            </w:r>
            <w:r w:rsidRPr="00414756">
              <w:rPr>
                <w:rFonts w:hint="eastAsia"/>
              </w:rPr>
              <w:t>个区节水型社会建设试点，进一步落实最严格水资源管理制度，单位地区生产总值用水量和单位工业增加值用水量分别比</w:t>
            </w:r>
            <w:r w:rsidRPr="00414756">
              <w:t>2010</w:t>
            </w:r>
            <w:r w:rsidRPr="00414756">
              <w:rPr>
                <w:rFonts w:hint="eastAsia"/>
              </w:rPr>
              <w:t>年降低了</w:t>
            </w:r>
            <w:r w:rsidRPr="00414756">
              <w:t>48.6%</w:t>
            </w:r>
            <w:r w:rsidRPr="00414756">
              <w:rPr>
                <w:rFonts w:hint="eastAsia"/>
              </w:rPr>
              <w:t>、</w:t>
            </w:r>
            <w:r w:rsidRPr="00414756">
              <w:t>45.4%</w:t>
            </w:r>
            <w:r w:rsidRPr="00414756">
              <w:rPr>
                <w:rFonts w:hint="eastAsia"/>
              </w:rPr>
              <w:t>，灌溉水利用系数提高到</w:t>
            </w:r>
            <w:r w:rsidRPr="00414756">
              <w:t>0.479</w:t>
            </w:r>
            <w:r w:rsidRPr="00414756">
              <w:rPr>
                <w:rFonts w:hint="eastAsia"/>
              </w:rPr>
              <w:t>。水利改革纵深推进，水利投融资、农业水价等改革稳步推进。修订完善了水利建设基金筹集和使用管理实施办法，探索了水库工程建设政府和社会资本合作（</w:t>
            </w:r>
            <w:r w:rsidRPr="00414756">
              <w:t>PPP</w:t>
            </w:r>
            <w:r w:rsidRPr="00414756">
              <w:rPr>
                <w:rFonts w:hint="eastAsia"/>
              </w:rPr>
              <w:t>）模式；开展了潼南区、忠县等</w:t>
            </w:r>
            <w:r w:rsidRPr="00414756">
              <w:t>7</w:t>
            </w:r>
            <w:r w:rsidRPr="00414756">
              <w:rPr>
                <w:rFonts w:hint="eastAsia"/>
              </w:rPr>
              <w:t>个区县农业水价综合改革试点；完成</w:t>
            </w:r>
            <w:r w:rsidRPr="00414756">
              <w:t>178</w:t>
            </w:r>
            <w:r w:rsidRPr="00414756">
              <w:lastRenderedPageBreak/>
              <w:t>1</w:t>
            </w:r>
            <w:r w:rsidRPr="00414756">
              <w:rPr>
                <w:rFonts w:hint="eastAsia"/>
              </w:rPr>
              <w:t>座水库确权、颁发</w:t>
            </w:r>
            <w:r w:rsidRPr="00414756">
              <w:t>895</w:t>
            </w:r>
            <w:r w:rsidRPr="00414756">
              <w:rPr>
                <w:rFonts w:hint="eastAsia"/>
              </w:rPr>
              <w:t>座水库土地证书，基本完成</w:t>
            </w:r>
            <w:proofErr w:type="gramStart"/>
            <w:r w:rsidRPr="00414756">
              <w:rPr>
                <w:rFonts w:hint="eastAsia"/>
              </w:rPr>
              <w:t>璧</w:t>
            </w:r>
            <w:proofErr w:type="gramEnd"/>
            <w:r w:rsidRPr="00414756">
              <w:rPr>
                <w:rFonts w:hint="eastAsia"/>
              </w:rPr>
              <w:t>山区、开州区等</w:t>
            </w:r>
            <w:r w:rsidRPr="00414756">
              <w:t>6</w:t>
            </w:r>
            <w:r w:rsidRPr="00414756">
              <w:rPr>
                <w:rFonts w:hint="eastAsia"/>
              </w:rPr>
              <w:t>个区县小型水利设施管理体制改革示范县建设任务，完成农村水利资产清产核资和每个县</w:t>
            </w:r>
            <w:r w:rsidRPr="00414756">
              <w:t>2</w:t>
            </w:r>
            <w:r w:rsidRPr="00414756">
              <w:rPr>
                <w:rFonts w:hint="eastAsia"/>
              </w:rPr>
              <w:t>个村量化确权改革试点工作；启动了荣昌区、云阳县</w:t>
            </w:r>
            <w:r w:rsidRPr="00414756">
              <w:t>2</w:t>
            </w:r>
            <w:r w:rsidRPr="00414756">
              <w:rPr>
                <w:rFonts w:hint="eastAsia"/>
              </w:rPr>
              <w:t>个区县农田水利工程产权制度改革和创新运行管护机制试点，开展了荣昌区全国河湖管护体制机制创新试点工作；探索了水利工程项目总承包建管模式，建成水利建设市场诚信体系框架。依法治水管水得以加强，修订了《重庆市水资源管理条例》《重庆市河道管理条例》《重庆市实施〈中华人民共和国水土保持法〉办法》，修正了《重庆市水利工程管理条例》《重庆市河道采砂管理办法》，制订了一批重要管理制度，基本形成水利法规政策制度体系框架；不断强化和规范水行政执法，进一步简政放权。水利管理继续加强，全面完成第一次全国水利普查；水资源管理、河道管理、防汛抗旱、水土保持、大中型水库移民、水利工程管理、水利安全生产等方面水利管理得到加强。水利党建、精神文明和水利人才队伍及机构建设稳步推进。</w:t>
            </w:r>
          </w:p>
          <w:p w:rsidR="0050653F" w:rsidRPr="00414756" w:rsidRDefault="0050653F" w:rsidP="00DF0DB2">
            <w:pPr>
              <w:wordWrap w:val="0"/>
              <w:snapToGrid w:val="0"/>
              <w:spacing w:beforeLines="20" w:before="62"/>
              <w:jc w:val="center"/>
              <w:rPr>
                <w:rFonts w:eastAsia="方正黑体_GBK"/>
              </w:rPr>
            </w:pPr>
            <w:r w:rsidRPr="00414756">
              <w:rPr>
                <w:rFonts w:eastAsia="方正黑体_GBK" w:hint="eastAsia"/>
              </w:rPr>
              <w:t>专栏</w:t>
            </w:r>
            <w:r w:rsidRPr="00414756">
              <w:rPr>
                <w:rFonts w:eastAsia="方正黑体_GBK"/>
              </w:rPr>
              <w:t xml:space="preserve">1 </w:t>
            </w:r>
            <w:r w:rsidRPr="00414756">
              <w:rPr>
                <w:rFonts w:eastAsia="方正黑体_GBK" w:hint="eastAsia"/>
              </w:rPr>
              <w:t>水利发展“十二五”规划主要目标完成情况</w:t>
            </w:r>
          </w:p>
          <w:tbl>
            <w:tblPr>
              <w:tblW w:w="8880"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313"/>
              <w:gridCol w:w="820"/>
              <w:gridCol w:w="2421"/>
              <w:gridCol w:w="1385"/>
              <w:gridCol w:w="1049"/>
              <w:gridCol w:w="1287"/>
              <w:gridCol w:w="793"/>
              <w:gridCol w:w="812"/>
            </w:tblGrid>
            <w:tr w:rsidR="00414756" w:rsidRPr="00414756">
              <w:trPr>
                <w:trHeight w:val="873"/>
                <w:tblHeader/>
                <w:jc w:val="center"/>
              </w:trPr>
              <w:tc>
                <w:tcPr>
                  <w:tcW w:w="314" w:type="dxa"/>
                  <w:tcBorders>
                    <w:top w:val="single" w:sz="6" w:space="0" w:color="auto"/>
                    <w:left w:val="single" w:sz="6" w:space="0" w:color="auto"/>
                    <w:bottom w:val="single" w:sz="2" w:space="0" w:color="auto"/>
                    <w:right w:val="single" w:sz="2" w:space="0" w:color="auto"/>
                  </w:tcBorders>
                  <w:vAlign w:val="center"/>
                  <w:hideMark/>
                </w:tcPr>
                <w:p w:rsidR="0050653F" w:rsidRPr="00414756" w:rsidRDefault="0050653F">
                  <w:pPr>
                    <w:jc w:val="center"/>
                    <w:rPr>
                      <w:rFonts w:eastAsia="方正黑体_GBK"/>
                      <w:sz w:val="24"/>
                      <w:szCs w:val="24"/>
                    </w:rPr>
                  </w:pPr>
                  <w:r w:rsidRPr="00414756">
                    <w:rPr>
                      <w:rFonts w:eastAsia="方正黑体_GBK" w:hint="eastAsia"/>
                      <w:sz w:val="24"/>
                      <w:szCs w:val="24"/>
                    </w:rPr>
                    <w:t>序号</w:t>
                  </w:r>
                </w:p>
              </w:tc>
              <w:tc>
                <w:tcPr>
                  <w:tcW w:w="820" w:type="dxa"/>
                  <w:tcBorders>
                    <w:top w:val="single" w:sz="6"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黑体_GBK"/>
                      <w:sz w:val="24"/>
                      <w:szCs w:val="24"/>
                    </w:rPr>
                  </w:pPr>
                  <w:r w:rsidRPr="00414756">
                    <w:rPr>
                      <w:rFonts w:eastAsia="方正黑体_GBK" w:hint="eastAsia"/>
                      <w:sz w:val="24"/>
                      <w:szCs w:val="24"/>
                    </w:rPr>
                    <w:t>类别</w:t>
                  </w:r>
                </w:p>
              </w:tc>
              <w:tc>
                <w:tcPr>
                  <w:tcW w:w="2422" w:type="dxa"/>
                  <w:tcBorders>
                    <w:top w:val="single" w:sz="6"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黑体_GBK"/>
                      <w:sz w:val="24"/>
                      <w:szCs w:val="24"/>
                    </w:rPr>
                  </w:pPr>
                  <w:r w:rsidRPr="00414756">
                    <w:rPr>
                      <w:rFonts w:eastAsia="方正黑体_GBK" w:hint="eastAsia"/>
                      <w:sz w:val="24"/>
                      <w:szCs w:val="24"/>
                    </w:rPr>
                    <w:t>指</w:t>
                  </w:r>
                  <w:r w:rsidRPr="00414756">
                    <w:rPr>
                      <w:rFonts w:eastAsia="方正黑体_GBK"/>
                      <w:sz w:val="24"/>
                      <w:szCs w:val="24"/>
                    </w:rPr>
                    <w:t xml:space="preserve"> </w:t>
                  </w:r>
                  <w:r w:rsidRPr="00414756">
                    <w:rPr>
                      <w:rFonts w:eastAsia="方正黑体_GBK" w:hint="eastAsia"/>
                      <w:sz w:val="24"/>
                      <w:szCs w:val="24"/>
                    </w:rPr>
                    <w:t>标</w:t>
                  </w:r>
                  <w:r w:rsidRPr="00414756">
                    <w:rPr>
                      <w:rFonts w:eastAsia="方正黑体_GBK"/>
                      <w:sz w:val="24"/>
                      <w:szCs w:val="24"/>
                    </w:rPr>
                    <w:t xml:space="preserve"> </w:t>
                  </w:r>
                  <w:r w:rsidRPr="00414756">
                    <w:rPr>
                      <w:rFonts w:eastAsia="方正黑体_GBK" w:hint="eastAsia"/>
                      <w:sz w:val="24"/>
                      <w:szCs w:val="24"/>
                    </w:rPr>
                    <w:t>名</w:t>
                  </w:r>
                  <w:r w:rsidRPr="00414756">
                    <w:rPr>
                      <w:rFonts w:eastAsia="方正黑体_GBK"/>
                      <w:sz w:val="24"/>
                      <w:szCs w:val="24"/>
                    </w:rPr>
                    <w:t xml:space="preserve"> </w:t>
                  </w:r>
                  <w:r w:rsidRPr="00414756">
                    <w:rPr>
                      <w:rFonts w:eastAsia="方正黑体_GBK" w:hint="eastAsia"/>
                      <w:sz w:val="24"/>
                      <w:szCs w:val="24"/>
                    </w:rPr>
                    <w:t>称</w:t>
                  </w:r>
                </w:p>
              </w:tc>
              <w:tc>
                <w:tcPr>
                  <w:tcW w:w="1386" w:type="dxa"/>
                  <w:tcBorders>
                    <w:top w:val="single" w:sz="6"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黑体_GBK"/>
                      <w:sz w:val="24"/>
                      <w:szCs w:val="24"/>
                    </w:rPr>
                  </w:pPr>
                  <w:r w:rsidRPr="00414756">
                    <w:rPr>
                      <w:rFonts w:eastAsia="方正黑体_GBK" w:hint="eastAsia"/>
                      <w:sz w:val="24"/>
                      <w:szCs w:val="24"/>
                    </w:rPr>
                    <w:t>单位</w:t>
                  </w:r>
                </w:p>
              </w:tc>
              <w:tc>
                <w:tcPr>
                  <w:tcW w:w="1049" w:type="dxa"/>
                  <w:tcBorders>
                    <w:top w:val="single" w:sz="6"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黑体_GBK"/>
                      <w:sz w:val="24"/>
                      <w:szCs w:val="24"/>
                    </w:rPr>
                  </w:pPr>
                  <w:r w:rsidRPr="00414756">
                    <w:rPr>
                      <w:rFonts w:eastAsia="方正黑体_GBK" w:hint="eastAsia"/>
                      <w:sz w:val="24"/>
                      <w:szCs w:val="24"/>
                    </w:rPr>
                    <w:t>规划目标</w:t>
                  </w:r>
                </w:p>
              </w:tc>
              <w:tc>
                <w:tcPr>
                  <w:tcW w:w="1287" w:type="dxa"/>
                  <w:tcBorders>
                    <w:top w:val="single" w:sz="6"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黑体_GBK"/>
                      <w:sz w:val="24"/>
                      <w:szCs w:val="24"/>
                    </w:rPr>
                  </w:pPr>
                  <w:r w:rsidRPr="00414756">
                    <w:rPr>
                      <w:rFonts w:eastAsia="方正黑体_GBK" w:hint="eastAsia"/>
                      <w:sz w:val="24"/>
                      <w:szCs w:val="24"/>
                    </w:rPr>
                    <w:t>完成情况</w:t>
                  </w:r>
                </w:p>
              </w:tc>
              <w:tc>
                <w:tcPr>
                  <w:tcW w:w="793" w:type="dxa"/>
                  <w:tcBorders>
                    <w:top w:val="single" w:sz="6"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黑体_GBK"/>
                      <w:sz w:val="24"/>
                      <w:szCs w:val="24"/>
                    </w:rPr>
                  </w:pPr>
                  <w:r w:rsidRPr="00414756">
                    <w:rPr>
                      <w:rFonts w:eastAsia="方正黑体_GBK" w:hint="eastAsia"/>
                      <w:sz w:val="24"/>
                      <w:szCs w:val="24"/>
                    </w:rPr>
                    <w:t>指标</w:t>
                  </w:r>
                </w:p>
                <w:p w:rsidR="0050653F" w:rsidRPr="00414756" w:rsidRDefault="0050653F">
                  <w:pPr>
                    <w:jc w:val="center"/>
                    <w:rPr>
                      <w:rFonts w:eastAsia="方正黑体_GBK"/>
                      <w:sz w:val="24"/>
                      <w:szCs w:val="24"/>
                    </w:rPr>
                  </w:pPr>
                  <w:r w:rsidRPr="00414756">
                    <w:rPr>
                      <w:rFonts w:eastAsia="方正黑体_GBK" w:hint="eastAsia"/>
                      <w:sz w:val="24"/>
                      <w:szCs w:val="24"/>
                    </w:rPr>
                    <w:t>属性</w:t>
                  </w:r>
                </w:p>
              </w:tc>
              <w:tc>
                <w:tcPr>
                  <w:tcW w:w="812" w:type="dxa"/>
                  <w:tcBorders>
                    <w:top w:val="single" w:sz="6" w:space="0" w:color="auto"/>
                    <w:left w:val="single" w:sz="2" w:space="0" w:color="auto"/>
                    <w:bottom w:val="single" w:sz="2" w:space="0" w:color="auto"/>
                    <w:right w:val="single" w:sz="6" w:space="0" w:color="auto"/>
                  </w:tcBorders>
                  <w:vAlign w:val="center"/>
                  <w:hideMark/>
                </w:tcPr>
                <w:p w:rsidR="0050653F" w:rsidRPr="00414756" w:rsidRDefault="0050653F">
                  <w:pPr>
                    <w:jc w:val="center"/>
                    <w:rPr>
                      <w:rFonts w:eastAsia="方正黑体_GBK"/>
                      <w:sz w:val="24"/>
                      <w:szCs w:val="24"/>
                    </w:rPr>
                  </w:pPr>
                  <w:r w:rsidRPr="00414756">
                    <w:rPr>
                      <w:rFonts w:eastAsia="方正黑体_GBK" w:hint="eastAsia"/>
                      <w:sz w:val="24"/>
                      <w:szCs w:val="24"/>
                    </w:rPr>
                    <w:t>备注</w:t>
                  </w:r>
                </w:p>
              </w:tc>
            </w:tr>
            <w:tr w:rsidR="00414756" w:rsidRPr="00414756">
              <w:trPr>
                <w:trHeight w:val="454"/>
                <w:jc w:val="center"/>
              </w:trPr>
              <w:tc>
                <w:tcPr>
                  <w:tcW w:w="314" w:type="dxa"/>
                  <w:tcBorders>
                    <w:top w:val="single" w:sz="2" w:space="0" w:color="auto"/>
                    <w:left w:val="single" w:sz="6"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1</w:t>
                  </w:r>
                </w:p>
              </w:tc>
              <w:tc>
                <w:tcPr>
                  <w:tcW w:w="820" w:type="dxa"/>
                  <w:vMerge w:val="restart"/>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水资源开发利用</w:t>
                  </w:r>
                </w:p>
              </w:tc>
              <w:tc>
                <w:tcPr>
                  <w:tcW w:w="2422"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新增蓄引提供水能力</w:t>
                  </w:r>
                </w:p>
              </w:tc>
              <w:tc>
                <w:tcPr>
                  <w:tcW w:w="1386"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proofErr w:type="gramStart"/>
                  <w:r w:rsidRPr="00414756">
                    <w:rPr>
                      <w:rFonts w:eastAsia="方正书宋_GBK" w:hint="eastAsia"/>
                      <w:sz w:val="24"/>
                      <w:szCs w:val="24"/>
                    </w:rPr>
                    <w:t>亿立方米</w:t>
                  </w:r>
                  <w:proofErr w:type="gramEnd"/>
                </w:p>
              </w:tc>
              <w:tc>
                <w:tcPr>
                  <w:tcW w:w="1049"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15.5</w:t>
                  </w:r>
                </w:p>
              </w:tc>
              <w:tc>
                <w:tcPr>
                  <w:tcW w:w="1287" w:type="dxa"/>
                  <w:tcBorders>
                    <w:top w:val="single" w:sz="2" w:space="0" w:color="auto"/>
                    <w:left w:val="single" w:sz="2" w:space="0" w:color="auto"/>
                    <w:bottom w:val="single" w:sz="2" w:space="0" w:color="auto"/>
                    <w:right w:val="single" w:sz="2" w:space="0" w:color="auto"/>
                  </w:tcBorders>
                  <w:noWrap/>
                  <w:vAlign w:val="center"/>
                  <w:hideMark/>
                </w:tcPr>
                <w:p w:rsidR="0050653F" w:rsidRPr="00414756" w:rsidRDefault="0050653F">
                  <w:pPr>
                    <w:jc w:val="center"/>
                    <w:rPr>
                      <w:rFonts w:eastAsia="方正书宋_GBK"/>
                      <w:sz w:val="24"/>
                      <w:szCs w:val="24"/>
                    </w:rPr>
                  </w:pPr>
                  <w:r w:rsidRPr="00414756">
                    <w:rPr>
                      <w:rFonts w:eastAsia="方正书宋_GBK"/>
                      <w:sz w:val="24"/>
                      <w:szCs w:val="24"/>
                    </w:rPr>
                    <w:t>10.5</w:t>
                  </w:r>
                </w:p>
              </w:tc>
              <w:tc>
                <w:tcPr>
                  <w:tcW w:w="793"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预期性</w:t>
                  </w:r>
                </w:p>
              </w:tc>
              <w:tc>
                <w:tcPr>
                  <w:tcW w:w="812" w:type="dxa"/>
                  <w:tcBorders>
                    <w:top w:val="single" w:sz="2" w:space="0" w:color="auto"/>
                    <w:left w:val="single" w:sz="2" w:space="0" w:color="auto"/>
                    <w:bottom w:val="single" w:sz="2" w:space="0" w:color="auto"/>
                    <w:right w:val="single" w:sz="6" w:space="0" w:color="auto"/>
                  </w:tcBorders>
                  <w:noWrap/>
                  <w:vAlign w:val="center"/>
                  <w:hideMark/>
                </w:tcPr>
                <w:p w:rsidR="0050653F" w:rsidRPr="00414756" w:rsidRDefault="0050653F">
                  <w:pPr>
                    <w:rPr>
                      <w:rFonts w:eastAsia="方正书宋_GBK"/>
                      <w:sz w:val="24"/>
                      <w:szCs w:val="24"/>
                    </w:rPr>
                  </w:pPr>
                </w:p>
              </w:tc>
            </w:tr>
            <w:tr w:rsidR="00414756" w:rsidRPr="00414756">
              <w:trPr>
                <w:trHeight w:val="454"/>
                <w:jc w:val="center"/>
              </w:trPr>
              <w:tc>
                <w:tcPr>
                  <w:tcW w:w="314" w:type="dxa"/>
                  <w:tcBorders>
                    <w:top w:val="single" w:sz="2" w:space="0" w:color="auto"/>
                    <w:left w:val="single" w:sz="6"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2</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widowControl/>
                    <w:jc w:val="left"/>
                    <w:rPr>
                      <w:rFonts w:eastAsia="方正书宋_GBK"/>
                      <w:sz w:val="24"/>
                      <w:szCs w:val="24"/>
                    </w:rPr>
                  </w:pPr>
                </w:p>
              </w:tc>
              <w:tc>
                <w:tcPr>
                  <w:tcW w:w="2422"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城镇供水保证率</w:t>
                  </w:r>
                </w:p>
              </w:tc>
              <w:tc>
                <w:tcPr>
                  <w:tcW w:w="1386"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w:t>
                  </w:r>
                </w:p>
              </w:tc>
              <w:tc>
                <w:tcPr>
                  <w:tcW w:w="1049"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[95]</w:t>
                  </w:r>
                </w:p>
              </w:tc>
              <w:tc>
                <w:tcPr>
                  <w:tcW w:w="1287" w:type="dxa"/>
                  <w:tcBorders>
                    <w:top w:val="single" w:sz="2" w:space="0" w:color="auto"/>
                    <w:left w:val="single" w:sz="2" w:space="0" w:color="auto"/>
                    <w:bottom w:val="single" w:sz="2" w:space="0" w:color="auto"/>
                    <w:right w:val="single" w:sz="2" w:space="0" w:color="auto"/>
                  </w:tcBorders>
                  <w:noWrap/>
                  <w:vAlign w:val="center"/>
                  <w:hideMark/>
                </w:tcPr>
                <w:p w:rsidR="0050653F" w:rsidRPr="00414756" w:rsidRDefault="0050653F">
                  <w:pPr>
                    <w:jc w:val="center"/>
                    <w:rPr>
                      <w:rFonts w:eastAsia="方正书宋_GBK"/>
                      <w:sz w:val="24"/>
                      <w:szCs w:val="24"/>
                    </w:rPr>
                  </w:pPr>
                  <w:r w:rsidRPr="00414756">
                    <w:rPr>
                      <w:rFonts w:eastAsia="方正书宋_GBK"/>
                      <w:sz w:val="24"/>
                      <w:szCs w:val="24"/>
                    </w:rPr>
                    <w:t>[95]</w:t>
                  </w:r>
                </w:p>
              </w:tc>
              <w:tc>
                <w:tcPr>
                  <w:tcW w:w="793"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预期性</w:t>
                  </w:r>
                </w:p>
              </w:tc>
              <w:tc>
                <w:tcPr>
                  <w:tcW w:w="812" w:type="dxa"/>
                  <w:tcBorders>
                    <w:top w:val="single" w:sz="2" w:space="0" w:color="auto"/>
                    <w:left w:val="single" w:sz="2" w:space="0" w:color="auto"/>
                    <w:bottom w:val="single" w:sz="2" w:space="0" w:color="auto"/>
                    <w:right w:val="single" w:sz="6" w:space="0" w:color="auto"/>
                  </w:tcBorders>
                  <w:noWrap/>
                  <w:vAlign w:val="center"/>
                  <w:hideMark/>
                </w:tcPr>
                <w:p w:rsidR="0050653F" w:rsidRPr="00414756" w:rsidRDefault="0050653F">
                  <w:pPr>
                    <w:rPr>
                      <w:rFonts w:eastAsia="方正书宋_GBK"/>
                      <w:sz w:val="24"/>
                      <w:szCs w:val="24"/>
                    </w:rPr>
                  </w:pPr>
                </w:p>
              </w:tc>
            </w:tr>
            <w:tr w:rsidR="00414756" w:rsidRPr="00414756">
              <w:trPr>
                <w:trHeight w:val="454"/>
                <w:jc w:val="center"/>
              </w:trPr>
              <w:tc>
                <w:tcPr>
                  <w:tcW w:w="314" w:type="dxa"/>
                  <w:tcBorders>
                    <w:top w:val="single" w:sz="2" w:space="0" w:color="auto"/>
                    <w:left w:val="single" w:sz="6"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3</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widowControl/>
                    <w:jc w:val="left"/>
                    <w:rPr>
                      <w:rFonts w:eastAsia="方正书宋_GBK"/>
                      <w:sz w:val="24"/>
                      <w:szCs w:val="24"/>
                    </w:rPr>
                  </w:pPr>
                </w:p>
              </w:tc>
              <w:tc>
                <w:tcPr>
                  <w:tcW w:w="2422"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农村饮水供水保证率</w:t>
                  </w:r>
                </w:p>
              </w:tc>
              <w:tc>
                <w:tcPr>
                  <w:tcW w:w="1386"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w:t>
                  </w:r>
                </w:p>
              </w:tc>
              <w:tc>
                <w:tcPr>
                  <w:tcW w:w="1049"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[90]</w:t>
                  </w:r>
                </w:p>
              </w:tc>
              <w:tc>
                <w:tcPr>
                  <w:tcW w:w="1287" w:type="dxa"/>
                  <w:tcBorders>
                    <w:top w:val="single" w:sz="2" w:space="0" w:color="auto"/>
                    <w:left w:val="single" w:sz="2" w:space="0" w:color="auto"/>
                    <w:bottom w:val="single" w:sz="2" w:space="0" w:color="auto"/>
                    <w:right w:val="single" w:sz="2" w:space="0" w:color="auto"/>
                  </w:tcBorders>
                  <w:noWrap/>
                  <w:vAlign w:val="center"/>
                  <w:hideMark/>
                </w:tcPr>
                <w:p w:rsidR="0050653F" w:rsidRPr="00414756" w:rsidRDefault="0050653F">
                  <w:pPr>
                    <w:jc w:val="center"/>
                    <w:rPr>
                      <w:rFonts w:eastAsia="方正书宋_GBK"/>
                      <w:sz w:val="24"/>
                      <w:szCs w:val="24"/>
                    </w:rPr>
                  </w:pPr>
                  <w:r w:rsidRPr="00414756">
                    <w:rPr>
                      <w:rFonts w:eastAsia="方正书宋_GBK"/>
                      <w:sz w:val="24"/>
                      <w:szCs w:val="24"/>
                    </w:rPr>
                    <w:t>[90]</w:t>
                  </w:r>
                </w:p>
              </w:tc>
              <w:tc>
                <w:tcPr>
                  <w:tcW w:w="793"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预期性</w:t>
                  </w:r>
                </w:p>
              </w:tc>
              <w:tc>
                <w:tcPr>
                  <w:tcW w:w="812" w:type="dxa"/>
                  <w:tcBorders>
                    <w:top w:val="single" w:sz="2" w:space="0" w:color="auto"/>
                    <w:left w:val="single" w:sz="2" w:space="0" w:color="auto"/>
                    <w:bottom w:val="single" w:sz="2" w:space="0" w:color="auto"/>
                    <w:right w:val="single" w:sz="6" w:space="0" w:color="auto"/>
                  </w:tcBorders>
                  <w:noWrap/>
                  <w:vAlign w:val="center"/>
                  <w:hideMark/>
                </w:tcPr>
                <w:p w:rsidR="0050653F" w:rsidRPr="00414756" w:rsidRDefault="0050653F">
                  <w:pPr>
                    <w:rPr>
                      <w:rFonts w:eastAsia="方正书宋_GBK"/>
                      <w:sz w:val="24"/>
                      <w:szCs w:val="24"/>
                    </w:rPr>
                  </w:pPr>
                </w:p>
              </w:tc>
            </w:tr>
            <w:tr w:rsidR="00414756" w:rsidRPr="00414756">
              <w:trPr>
                <w:trHeight w:val="790"/>
                <w:jc w:val="center"/>
              </w:trPr>
              <w:tc>
                <w:tcPr>
                  <w:tcW w:w="314" w:type="dxa"/>
                  <w:tcBorders>
                    <w:top w:val="single" w:sz="2" w:space="0" w:color="auto"/>
                    <w:left w:val="single" w:sz="6"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4</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widowControl/>
                    <w:jc w:val="left"/>
                    <w:rPr>
                      <w:rFonts w:eastAsia="方正书宋_GBK"/>
                      <w:sz w:val="24"/>
                      <w:szCs w:val="24"/>
                    </w:rPr>
                  </w:pPr>
                </w:p>
              </w:tc>
              <w:tc>
                <w:tcPr>
                  <w:tcW w:w="2422"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农田有效灌溉面积供水保证率</w:t>
                  </w:r>
                </w:p>
              </w:tc>
              <w:tc>
                <w:tcPr>
                  <w:tcW w:w="1386"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w:t>
                  </w:r>
                </w:p>
              </w:tc>
              <w:tc>
                <w:tcPr>
                  <w:tcW w:w="1049"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[75]</w:t>
                  </w:r>
                </w:p>
              </w:tc>
              <w:tc>
                <w:tcPr>
                  <w:tcW w:w="1287" w:type="dxa"/>
                  <w:tcBorders>
                    <w:top w:val="single" w:sz="2" w:space="0" w:color="auto"/>
                    <w:left w:val="single" w:sz="2" w:space="0" w:color="auto"/>
                    <w:bottom w:val="single" w:sz="2" w:space="0" w:color="auto"/>
                    <w:right w:val="single" w:sz="2" w:space="0" w:color="auto"/>
                  </w:tcBorders>
                  <w:noWrap/>
                  <w:vAlign w:val="center"/>
                  <w:hideMark/>
                </w:tcPr>
                <w:p w:rsidR="0050653F" w:rsidRPr="00414756" w:rsidRDefault="0050653F">
                  <w:pPr>
                    <w:jc w:val="center"/>
                    <w:rPr>
                      <w:rFonts w:eastAsia="方正书宋_GBK"/>
                      <w:sz w:val="24"/>
                      <w:szCs w:val="24"/>
                    </w:rPr>
                  </w:pPr>
                  <w:r w:rsidRPr="00414756">
                    <w:rPr>
                      <w:rFonts w:eastAsia="方正书宋_GBK"/>
                      <w:sz w:val="24"/>
                      <w:szCs w:val="24"/>
                    </w:rPr>
                    <w:t>[75]</w:t>
                  </w:r>
                </w:p>
              </w:tc>
              <w:tc>
                <w:tcPr>
                  <w:tcW w:w="793"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预期性</w:t>
                  </w:r>
                </w:p>
              </w:tc>
              <w:tc>
                <w:tcPr>
                  <w:tcW w:w="812" w:type="dxa"/>
                  <w:tcBorders>
                    <w:top w:val="single" w:sz="2" w:space="0" w:color="auto"/>
                    <w:left w:val="single" w:sz="2" w:space="0" w:color="auto"/>
                    <w:bottom w:val="single" w:sz="2" w:space="0" w:color="auto"/>
                    <w:right w:val="single" w:sz="6" w:space="0" w:color="auto"/>
                  </w:tcBorders>
                  <w:noWrap/>
                  <w:vAlign w:val="center"/>
                  <w:hideMark/>
                </w:tcPr>
                <w:p w:rsidR="0050653F" w:rsidRPr="00414756" w:rsidRDefault="0050653F">
                  <w:pPr>
                    <w:rPr>
                      <w:rFonts w:eastAsia="方正书宋_GBK"/>
                      <w:sz w:val="24"/>
                      <w:szCs w:val="24"/>
                    </w:rPr>
                  </w:pPr>
                </w:p>
              </w:tc>
            </w:tr>
            <w:tr w:rsidR="00414756" w:rsidRPr="00414756">
              <w:trPr>
                <w:trHeight w:val="1153"/>
                <w:jc w:val="center"/>
              </w:trPr>
              <w:tc>
                <w:tcPr>
                  <w:tcW w:w="314" w:type="dxa"/>
                  <w:tcBorders>
                    <w:top w:val="single" w:sz="2" w:space="0" w:color="auto"/>
                    <w:left w:val="single" w:sz="6"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5</w:t>
                  </w:r>
                </w:p>
              </w:tc>
              <w:tc>
                <w:tcPr>
                  <w:tcW w:w="820" w:type="dxa"/>
                  <w:vMerge w:val="restart"/>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城乡饮水安全</w:t>
                  </w:r>
                </w:p>
              </w:tc>
              <w:tc>
                <w:tcPr>
                  <w:tcW w:w="2422"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解决农村饮水不安全人口（</w:t>
                  </w:r>
                  <w:proofErr w:type="gramStart"/>
                  <w:r w:rsidRPr="00414756">
                    <w:rPr>
                      <w:rFonts w:eastAsia="方正书宋_GBK" w:hint="eastAsia"/>
                      <w:sz w:val="24"/>
                      <w:szCs w:val="24"/>
                    </w:rPr>
                    <w:t>含学校</w:t>
                  </w:r>
                  <w:proofErr w:type="gramEnd"/>
                  <w:r w:rsidRPr="00414756">
                    <w:rPr>
                      <w:rFonts w:eastAsia="方正书宋_GBK" w:hint="eastAsia"/>
                      <w:sz w:val="24"/>
                      <w:szCs w:val="24"/>
                    </w:rPr>
                    <w:t>师生</w:t>
                  </w:r>
                  <w:r w:rsidRPr="00414756">
                    <w:rPr>
                      <w:rFonts w:eastAsia="方正书宋_GBK"/>
                      <w:sz w:val="24"/>
                      <w:szCs w:val="24"/>
                    </w:rPr>
                    <w:lastRenderedPageBreak/>
                    <w:t>113.43</w:t>
                  </w:r>
                  <w:r w:rsidRPr="00414756">
                    <w:rPr>
                      <w:rFonts w:eastAsia="方正书宋_GBK" w:hint="eastAsia"/>
                      <w:sz w:val="24"/>
                      <w:szCs w:val="24"/>
                    </w:rPr>
                    <w:t>万人）</w:t>
                  </w:r>
                </w:p>
              </w:tc>
              <w:tc>
                <w:tcPr>
                  <w:tcW w:w="1386"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lastRenderedPageBreak/>
                    <w:t>万人</w:t>
                  </w:r>
                </w:p>
              </w:tc>
              <w:tc>
                <w:tcPr>
                  <w:tcW w:w="1049"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977.79</w:t>
                  </w:r>
                </w:p>
              </w:tc>
              <w:tc>
                <w:tcPr>
                  <w:tcW w:w="1287" w:type="dxa"/>
                  <w:tcBorders>
                    <w:top w:val="single" w:sz="2" w:space="0" w:color="auto"/>
                    <w:left w:val="single" w:sz="2" w:space="0" w:color="auto"/>
                    <w:bottom w:val="single" w:sz="2" w:space="0" w:color="auto"/>
                    <w:right w:val="single" w:sz="2" w:space="0" w:color="auto"/>
                  </w:tcBorders>
                  <w:noWrap/>
                  <w:vAlign w:val="center"/>
                  <w:hideMark/>
                </w:tcPr>
                <w:p w:rsidR="0050653F" w:rsidRPr="00414756" w:rsidRDefault="0050653F">
                  <w:pPr>
                    <w:rPr>
                      <w:rFonts w:eastAsia="方正书宋_GBK"/>
                      <w:sz w:val="24"/>
                      <w:szCs w:val="24"/>
                    </w:rPr>
                  </w:pPr>
                  <w:r w:rsidRPr="00414756">
                    <w:rPr>
                      <w:rFonts w:eastAsia="方正书宋_GBK"/>
                      <w:sz w:val="24"/>
                      <w:szCs w:val="24"/>
                    </w:rPr>
                    <w:t>1080</w:t>
                  </w:r>
                  <w:r w:rsidRPr="00414756">
                    <w:rPr>
                      <w:rFonts w:eastAsia="方正书宋_GBK" w:hint="eastAsia"/>
                      <w:sz w:val="24"/>
                      <w:szCs w:val="24"/>
                    </w:rPr>
                    <w:t>（</w:t>
                  </w:r>
                  <w:proofErr w:type="gramStart"/>
                  <w:r w:rsidRPr="00414756">
                    <w:rPr>
                      <w:rFonts w:eastAsia="方正书宋_GBK" w:hint="eastAsia"/>
                      <w:sz w:val="24"/>
                      <w:szCs w:val="24"/>
                    </w:rPr>
                    <w:t>含学校</w:t>
                  </w:r>
                  <w:proofErr w:type="gramEnd"/>
                  <w:r w:rsidRPr="00414756">
                    <w:rPr>
                      <w:rFonts w:eastAsia="方正书宋_GBK" w:hint="eastAsia"/>
                      <w:sz w:val="24"/>
                      <w:szCs w:val="24"/>
                    </w:rPr>
                    <w:t>师生</w:t>
                  </w:r>
                  <w:r w:rsidRPr="00414756">
                    <w:rPr>
                      <w:rFonts w:eastAsia="方正书宋_GBK"/>
                      <w:sz w:val="24"/>
                      <w:szCs w:val="24"/>
                    </w:rPr>
                    <w:t>113</w:t>
                  </w:r>
                  <w:r w:rsidRPr="00414756">
                    <w:rPr>
                      <w:rFonts w:eastAsia="方正书宋_GBK" w:hint="eastAsia"/>
                      <w:sz w:val="24"/>
                      <w:szCs w:val="24"/>
                    </w:rPr>
                    <w:lastRenderedPageBreak/>
                    <w:t>万人）</w:t>
                  </w:r>
                </w:p>
              </w:tc>
              <w:tc>
                <w:tcPr>
                  <w:tcW w:w="793"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lastRenderedPageBreak/>
                    <w:t>约束性</w:t>
                  </w:r>
                </w:p>
              </w:tc>
              <w:tc>
                <w:tcPr>
                  <w:tcW w:w="812" w:type="dxa"/>
                  <w:tcBorders>
                    <w:top w:val="single" w:sz="2" w:space="0" w:color="auto"/>
                    <w:left w:val="single" w:sz="2" w:space="0" w:color="auto"/>
                    <w:bottom w:val="single" w:sz="2" w:space="0" w:color="auto"/>
                    <w:right w:val="single" w:sz="6" w:space="0" w:color="auto"/>
                  </w:tcBorders>
                  <w:noWrap/>
                  <w:vAlign w:val="center"/>
                  <w:hideMark/>
                </w:tcPr>
                <w:p w:rsidR="0050653F" w:rsidRPr="00414756" w:rsidRDefault="0050653F">
                  <w:pPr>
                    <w:rPr>
                      <w:rFonts w:eastAsia="方正书宋_GBK"/>
                      <w:sz w:val="24"/>
                      <w:szCs w:val="24"/>
                    </w:rPr>
                  </w:pPr>
                </w:p>
              </w:tc>
            </w:tr>
            <w:tr w:rsidR="00414756" w:rsidRPr="00414756">
              <w:trPr>
                <w:trHeight w:val="454"/>
                <w:jc w:val="center"/>
              </w:trPr>
              <w:tc>
                <w:tcPr>
                  <w:tcW w:w="314" w:type="dxa"/>
                  <w:tcBorders>
                    <w:top w:val="single" w:sz="2" w:space="0" w:color="auto"/>
                    <w:left w:val="single" w:sz="6"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lastRenderedPageBreak/>
                    <w:t>6</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widowControl/>
                    <w:jc w:val="left"/>
                    <w:rPr>
                      <w:rFonts w:eastAsia="方正书宋_GBK"/>
                      <w:sz w:val="24"/>
                      <w:szCs w:val="24"/>
                    </w:rPr>
                  </w:pPr>
                </w:p>
              </w:tc>
              <w:tc>
                <w:tcPr>
                  <w:tcW w:w="2422"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农村人口自来水普及率</w:t>
                  </w:r>
                </w:p>
              </w:tc>
              <w:tc>
                <w:tcPr>
                  <w:tcW w:w="1386"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w:t>
                  </w:r>
                </w:p>
              </w:tc>
              <w:tc>
                <w:tcPr>
                  <w:tcW w:w="1049"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[60]</w:t>
                  </w:r>
                </w:p>
              </w:tc>
              <w:tc>
                <w:tcPr>
                  <w:tcW w:w="1287" w:type="dxa"/>
                  <w:tcBorders>
                    <w:top w:val="single" w:sz="2" w:space="0" w:color="auto"/>
                    <w:left w:val="single" w:sz="2" w:space="0" w:color="auto"/>
                    <w:bottom w:val="single" w:sz="2" w:space="0" w:color="auto"/>
                    <w:right w:val="single" w:sz="2" w:space="0" w:color="auto"/>
                  </w:tcBorders>
                  <w:noWrap/>
                  <w:vAlign w:val="center"/>
                  <w:hideMark/>
                </w:tcPr>
                <w:p w:rsidR="0050653F" w:rsidRPr="00414756" w:rsidRDefault="0050653F">
                  <w:pPr>
                    <w:jc w:val="center"/>
                    <w:rPr>
                      <w:rFonts w:eastAsia="方正书宋_GBK"/>
                      <w:sz w:val="24"/>
                      <w:szCs w:val="24"/>
                    </w:rPr>
                  </w:pPr>
                  <w:r w:rsidRPr="00414756">
                    <w:rPr>
                      <w:rFonts w:eastAsia="方正书宋_GBK"/>
                      <w:sz w:val="24"/>
                      <w:szCs w:val="24"/>
                    </w:rPr>
                    <w:t>[73.1]</w:t>
                  </w:r>
                </w:p>
              </w:tc>
              <w:tc>
                <w:tcPr>
                  <w:tcW w:w="793"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预期性</w:t>
                  </w:r>
                </w:p>
              </w:tc>
              <w:tc>
                <w:tcPr>
                  <w:tcW w:w="812" w:type="dxa"/>
                  <w:tcBorders>
                    <w:top w:val="single" w:sz="2" w:space="0" w:color="auto"/>
                    <w:left w:val="single" w:sz="2" w:space="0" w:color="auto"/>
                    <w:bottom w:val="single" w:sz="2" w:space="0" w:color="auto"/>
                    <w:right w:val="single" w:sz="6" w:space="0" w:color="auto"/>
                  </w:tcBorders>
                  <w:noWrap/>
                  <w:vAlign w:val="center"/>
                  <w:hideMark/>
                </w:tcPr>
                <w:p w:rsidR="0050653F" w:rsidRPr="00414756" w:rsidRDefault="0050653F">
                  <w:pPr>
                    <w:rPr>
                      <w:rFonts w:eastAsia="方正书宋_GBK"/>
                      <w:sz w:val="24"/>
                      <w:szCs w:val="24"/>
                    </w:rPr>
                  </w:pPr>
                </w:p>
              </w:tc>
            </w:tr>
            <w:tr w:rsidR="00414756" w:rsidRPr="00414756">
              <w:trPr>
                <w:trHeight w:val="454"/>
                <w:jc w:val="center"/>
              </w:trPr>
              <w:tc>
                <w:tcPr>
                  <w:tcW w:w="314" w:type="dxa"/>
                  <w:tcBorders>
                    <w:top w:val="single" w:sz="2" w:space="0" w:color="auto"/>
                    <w:left w:val="single" w:sz="6"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7</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widowControl/>
                    <w:jc w:val="left"/>
                    <w:rPr>
                      <w:rFonts w:eastAsia="方正书宋_GBK"/>
                      <w:sz w:val="24"/>
                      <w:szCs w:val="24"/>
                    </w:rPr>
                  </w:pPr>
                </w:p>
              </w:tc>
              <w:tc>
                <w:tcPr>
                  <w:tcW w:w="2422"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城乡供水一体化率</w:t>
                  </w:r>
                </w:p>
              </w:tc>
              <w:tc>
                <w:tcPr>
                  <w:tcW w:w="1386"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w:t>
                  </w:r>
                </w:p>
              </w:tc>
              <w:tc>
                <w:tcPr>
                  <w:tcW w:w="1049"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w:t>
                  </w:r>
                </w:p>
              </w:tc>
              <w:tc>
                <w:tcPr>
                  <w:tcW w:w="1287" w:type="dxa"/>
                  <w:tcBorders>
                    <w:top w:val="single" w:sz="2" w:space="0" w:color="auto"/>
                    <w:left w:val="single" w:sz="2" w:space="0" w:color="auto"/>
                    <w:bottom w:val="single" w:sz="2" w:space="0" w:color="auto"/>
                    <w:right w:val="single" w:sz="2" w:space="0" w:color="auto"/>
                  </w:tcBorders>
                  <w:noWrap/>
                  <w:vAlign w:val="center"/>
                  <w:hideMark/>
                </w:tcPr>
                <w:p w:rsidR="0050653F" w:rsidRPr="00414756" w:rsidRDefault="0050653F">
                  <w:pPr>
                    <w:jc w:val="center"/>
                    <w:rPr>
                      <w:rFonts w:eastAsia="方正书宋_GBK"/>
                      <w:sz w:val="24"/>
                      <w:szCs w:val="24"/>
                    </w:rPr>
                  </w:pPr>
                  <w:r w:rsidRPr="00414756">
                    <w:rPr>
                      <w:rFonts w:eastAsia="方正书宋_GBK"/>
                      <w:sz w:val="24"/>
                      <w:szCs w:val="24"/>
                    </w:rPr>
                    <w:t>[30]</w:t>
                  </w:r>
                </w:p>
              </w:tc>
              <w:tc>
                <w:tcPr>
                  <w:tcW w:w="793"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预期性</w:t>
                  </w:r>
                </w:p>
              </w:tc>
              <w:tc>
                <w:tcPr>
                  <w:tcW w:w="812" w:type="dxa"/>
                  <w:tcBorders>
                    <w:top w:val="single" w:sz="2" w:space="0" w:color="auto"/>
                    <w:left w:val="single" w:sz="2" w:space="0" w:color="auto"/>
                    <w:bottom w:val="single" w:sz="2" w:space="0" w:color="auto"/>
                    <w:right w:val="single" w:sz="6" w:space="0" w:color="auto"/>
                  </w:tcBorders>
                  <w:noWrap/>
                  <w:vAlign w:val="center"/>
                  <w:hideMark/>
                </w:tcPr>
                <w:p w:rsidR="0050653F" w:rsidRPr="00414756" w:rsidRDefault="0050653F">
                  <w:pPr>
                    <w:rPr>
                      <w:rFonts w:eastAsia="方正书宋_GBK"/>
                      <w:sz w:val="24"/>
                      <w:szCs w:val="24"/>
                    </w:rPr>
                  </w:pPr>
                </w:p>
              </w:tc>
            </w:tr>
            <w:tr w:rsidR="00414756" w:rsidRPr="00414756">
              <w:trPr>
                <w:trHeight w:val="454"/>
                <w:jc w:val="center"/>
              </w:trPr>
              <w:tc>
                <w:tcPr>
                  <w:tcW w:w="314" w:type="dxa"/>
                  <w:tcBorders>
                    <w:top w:val="single" w:sz="2" w:space="0" w:color="auto"/>
                    <w:left w:val="single" w:sz="6"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8</w:t>
                  </w:r>
                </w:p>
              </w:tc>
              <w:tc>
                <w:tcPr>
                  <w:tcW w:w="820" w:type="dxa"/>
                  <w:vMerge w:val="restart"/>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防洪减灾</w:t>
                  </w:r>
                </w:p>
              </w:tc>
              <w:tc>
                <w:tcPr>
                  <w:tcW w:w="2422"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城市和乡镇政府所在地防洪</w:t>
                  </w:r>
                </w:p>
              </w:tc>
              <w:tc>
                <w:tcPr>
                  <w:tcW w:w="1386"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p>
              </w:tc>
              <w:tc>
                <w:tcPr>
                  <w:tcW w:w="1049"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基本达标</w:t>
                  </w:r>
                </w:p>
              </w:tc>
              <w:tc>
                <w:tcPr>
                  <w:tcW w:w="1287"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sz w:val="24"/>
                      <w:szCs w:val="24"/>
                    </w:rPr>
                    <w:t>33</w:t>
                  </w:r>
                  <w:r w:rsidRPr="00414756">
                    <w:rPr>
                      <w:rFonts w:eastAsia="方正书宋_GBK" w:hint="eastAsia"/>
                      <w:sz w:val="24"/>
                      <w:szCs w:val="24"/>
                    </w:rPr>
                    <w:t>个县级城市、</w:t>
                  </w:r>
                  <w:r w:rsidRPr="00414756">
                    <w:rPr>
                      <w:rFonts w:eastAsia="方正书宋_GBK"/>
                      <w:sz w:val="24"/>
                      <w:szCs w:val="24"/>
                    </w:rPr>
                    <w:t>620</w:t>
                  </w:r>
                  <w:r w:rsidRPr="00414756">
                    <w:rPr>
                      <w:rFonts w:eastAsia="方正书宋_GBK" w:hint="eastAsia"/>
                      <w:sz w:val="24"/>
                      <w:szCs w:val="24"/>
                    </w:rPr>
                    <w:t>个乡镇基本达到国家规定的防洪标准</w:t>
                  </w:r>
                </w:p>
              </w:tc>
              <w:tc>
                <w:tcPr>
                  <w:tcW w:w="793"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预期性</w:t>
                  </w:r>
                </w:p>
              </w:tc>
              <w:tc>
                <w:tcPr>
                  <w:tcW w:w="812" w:type="dxa"/>
                  <w:tcBorders>
                    <w:top w:val="single" w:sz="2" w:space="0" w:color="auto"/>
                    <w:left w:val="single" w:sz="2" w:space="0" w:color="auto"/>
                    <w:bottom w:val="single" w:sz="2" w:space="0" w:color="auto"/>
                    <w:right w:val="single" w:sz="6"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达标</w:t>
                  </w:r>
                  <w:proofErr w:type="gramStart"/>
                  <w:r w:rsidRPr="00414756">
                    <w:rPr>
                      <w:rFonts w:eastAsia="方正书宋_GBK" w:hint="eastAsia"/>
                      <w:sz w:val="24"/>
                      <w:szCs w:val="24"/>
                    </w:rPr>
                    <w:t>城市含万盛</w:t>
                  </w:r>
                  <w:proofErr w:type="gramEnd"/>
                  <w:r w:rsidRPr="00414756">
                    <w:rPr>
                      <w:rFonts w:eastAsia="方正书宋_GBK" w:hint="eastAsia"/>
                      <w:sz w:val="24"/>
                      <w:szCs w:val="24"/>
                    </w:rPr>
                    <w:t>经开区</w:t>
                  </w:r>
                </w:p>
              </w:tc>
            </w:tr>
            <w:tr w:rsidR="00414756" w:rsidRPr="00414756">
              <w:trPr>
                <w:trHeight w:val="454"/>
                <w:jc w:val="center"/>
              </w:trPr>
              <w:tc>
                <w:tcPr>
                  <w:tcW w:w="314" w:type="dxa"/>
                  <w:tcBorders>
                    <w:top w:val="single" w:sz="2" w:space="0" w:color="auto"/>
                    <w:left w:val="single" w:sz="6"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9</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widowControl/>
                    <w:jc w:val="left"/>
                    <w:rPr>
                      <w:rFonts w:eastAsia="方正书宋_GBK"/>
                      <w:sz w:val="24"/>
                      <w:szCs w:val="24"/>
                    </w:rPr>
                  </w:pPr>
                </w:p>
              </w:tc>
              <w:tc>
                <w:tcPr>
                  <w:tcW w:w="2422"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小型病险水库除险加固</w:t>
                  </w:r>
                </w:p>
              </w:tc>
              <w:tc>
                <w:tcPr>
                  <w:tcW w:w="1386"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座</w:t>
                  </w:r>
                </w:p>
              </w:tc>
              <w:tc>
                <w:tcPr>
                  <w:tcW w:w="1049"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1674</w:t>
                  </w:r>
                </w:p>
              </w:tc>
              <w:tc>
                <w:tcPr>
                  <w:tcW w:w="1287"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1765</w:t>
                  </w:r>
                </w:p>
              </w:tc>
              <w:tc>
                <w:tcPr>
                  <w:tcW w:w="793"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约束性</w:t>
                  </w:r>
                </w:p>
              </w:tc>
              <w:tc>
                <w:tcPr>
                  <w:tcW w:w="812" w:type="dxa"/>
                  <w:tcBorders>
                    <w:top w:val="single" w:sz="2" w:space="0" w:color="auto"/>
                    <w:left w:val="single" w:sz="2" w:space="0" w:color="auto"/>
                    <w:bottom w:val="single" w:sz="2" w:space="0" w:color="auto"/>
                    <w:right w:val="single" w:sz="6" w:space="0" w:color="auto"/>
                  </w:tcBorders>
                  <w:vAlign w:val="center"/>
                  <w:hideMark/>
                </w:tcPr>
                <w:p w:rsidR="0050653F" w:rsidRPr="00414756" w:rsidRDefault="0050653F">
                  <w:pPr>
                    <w:rPr>
                      <w:rFonts w:eastAsia="方正书宋_GBK"/>
                      <w:sz w:val="24"/>
                      <w:szCs w:val="24"/>
                    </w:rPr>
                  </w:pPr>
                </w:p>
              </w:tc>
            </w:tr>
            <w:tr w:rsidR="00414756" w:rsidRPr="00414756">
              <w:trPr>
                <w:trHeight w:val="425"/>
                <w:jc w:val="center"/>
              </w:trPr>
              <w:tc>
                <w:tcPr>
                  <w:tcW w:w="314" w:type="dxa"/>
                  <w:tcBorders>
                    <w:top w:val="single" w:sz="2" w:space="0" w:color="auto"/>
                    <w:left w:val="single" w:sz="6"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10</w:t>
                  </w:r>
                </w:p>
              </w:tc>
              <w:tc>
                <w:tcPr>
                  <w:tcW w:w="820" w:type="dxa"/>
                  <w:vMerge w:val="restart"/>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农田水利</w:t>
                  </w:r>
                </w:p>
              </w:tc>
              <w:tc>
                <w:tcPr>
                  <w:tcW w:w="2422"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新增有效灌溉面积</w:t>
                  </w:r>
                </w:p>
              </w:tc>
              <w:tc>
                <w:tcPr>
                  <w:tcW w:w="1386"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万亩</w:t>
                  </w:r>
                </w:p>
              </w:tc>
              <w:tc>
                <w:tcPr>
                  <w:tcW w:w="1049"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150</w:t>
                  </w:r>
                </w:p>
              </w:tc>
              <w:tc>
                <w:tcPr>
                  <w:tcW w:w="1287" w:type="dxa"/>
                  <w:tcBorders>
                    <w:top w:val="single" w:sz="2" w:space="0" w:color="auto"/>
                    <w:left w:val="single" w:sz="2" w:space="0" w:color="auto"/>
                    <w:bottom w:val="single" w:sz="2" w:space="0" w:color="auto"/>
                    <w:right w:val="single" w:sz="2" w:space="0" w:color="auto"/>
                  </w:tcBorders>
                  <w:noWrap/>
                  <w:vAlign w:val="center"/>
                  <w:hideMark/>
                </w:tcPr>
                <w:p w:rsidR="0050653F" w:rsidRPr="00414756" w:rsidRDefault="0050653F">
                  <w:pPr>
                    <w:jc w:val="center"/>
                    <w:rPr>
                      <w:rFonts w:eastAsia="方正书宋_GBK"/>
                      <w:sz w:val="24"/>
                      <w:szCs w:val="24"/>
                    </w:rPr>
                  </w:pPr>
                  <w:r w:rsidRPr="00414756">
                    <w:rPr>
                      <w:rFonts w:eastAsia="方正书宋_GBK"/>
                      <w:sz w:val="24"/>
                      <w:szCs w:val="24"/>
                    </w:rPr>
                    <w:t>140</w:t>
                  </w:r>
                </w:p>
              </w:tc>
              <w:tc>
                <w:tcPr>
                  <w:tcW w:w="793"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预期性</w:t>
                  </w:r>
                </w:p>
              </w:tc>
              <w:tc>
                <w:tcPr>
                  <w:tcW w:w="812" w:type="dxa"/>
                  <w:tcBorders>
                    <w:top w:val="single" w:sz="2" w:space="0" w:color="auto"/>
                    <w:left w:val="single" w:sz="2" w:space="0" w:color="auto"/>
                    <w:bottom w:val="single" w:sz="2" w:space="0" w:color="auto"/>
                    <w:right w:val="single" w:sz="6" w:space="0" w:color="auto"/>
                  </w:tcBorders>
                  <w:noWrap/>
                  <w:vAlign w:val="center"/>
                  <w:hideMark/>
                </w:tcPr>
                <w:p w:rsidR="0050653F" w:rsidRPr="00414756" w:rsidRDefault="0050653F">
                  <w:pPr>
                    <w:rPr>
                      <w:rFonts w:eastAsia="方正书宋_GBK"/>
                      <w:sz w:val="24"/>
                      <w:szCs w:val="24"/>
                    </w:rPr>
                  </w:pPr>
                </w:p>
              </w:tc>
            </w:tr>
            <w:tr w:rsidR="00414756" w:rsidRPr="00414756">
              <w:trPr>
                <w:trHeight w:val="425"/>
                <w:jc w:val="center"/>
              </w:trPr>
              <w:tc>
                <w:tcPr>
                  <w:tcW w:w="314" w:type="dxa"/>
                  <w:tcBorders>
                    <w:top w:val="single" w:sz="2" w:space="0" w:color="auto"/>
                    <w:left w:val="single" w:sz="6"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11</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widowControl/>
                    <w:jc w:val="left"/>
                    <w:rPr>
                      <w:rFonts w:eastAsia="方正书宋_GBK"/>
                      <w:sz w:val="24"/>
                      <w:szCs w:val="24"/>
                    </w:rPr>
                  </w:pPr>
                </w:p>
              </w:tc>
              <w:tc>
                <w:tcPr>
                  <w:tcW w:w="2422"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改善灌溉面积</w:t>
                  </w:r>
                </w:p>
              </w:tc>
              <w:tc>
                <w:tcPr>
                  <w:tcW w:w="1386"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万亩</w:t>
                  </w:r>
                </w:p>
              </w:tc>
              <w:tc>
                <w:tcPr>
                  <w:tcW w:w="1049"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200</w:t>
                  </w:r>
                </w:p>
              </w:tc>
              <w:tc>
                <w:tcPr>
                  <w:tcW w:w="1287" w:type="dxa"/>
                  <w:tcBorders>
                    <w:top w:val="single" w:sz="2" w:space="0" w:color="auto"/>
                    <w:left w:val="single" w:sz="2" w:space="0" w:color="auto"/>
                    <w:bottom w:val="single" w:sz="2" w:space="0" w:color="auto"/>
                    <w:right w:val="single" w:sz="2" w:space="0" w:color="auto"/>
                  </w:tcBorders>
                  <w:noWrap/>
                  <w:vAlign w:val="center"/>
                  <w:hideMark/>
                </w:tcPr>
                <w:p w:rsidR="0050653F" w:rsidRPr="00414756" w:rsidRDefault="0050653F">
                  <w:pPr>
                    <w:jc w:val="center"/>
                    <w:rPr>
                      <w:rFonts w:eastAsia="方正书宋_GBK"/>
                      <w:sz w:val="24"/>
                      <w:szCs w:val="24"/>
                    </w:rPr>
                  </w:pPr>
                  <w:r w:rsidRPr="00414756">
                    <w:rPr>
                      <w:rFonts w:eastAsia="方正书宋_GBK"/>
                      <w:sz w:val="24"/>
                      <w:szCs w:val="24"/>
                    </w:rPr>
                    <w:t>210</w:t>
                  </w:r>
                </w:p>
              </w:tc>
              <w:tc>
                <w:tcPr>
                  <w:tcW w:w="793"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预期性</w:t>
                  </w:r>
                </w:p>
              </w:tc>
              <w:tc>
                <w:tcPr>
                  <w:tcW w:w="812" w:type="dxa"/>
                  <w:tcBorders>
                    <w:top w:val="single" w:sz="2" w:space="0" w:color="auto"/>
                    <w:left w:val="single" w:sz="2" w:space="0" w:color="auto"/>
                    <w:bottom w:val="single" w:sz="2" w:space="0" w:color="auto"/>
                    <w:right w:val="single" w:sz="6" w:space="0" w:color="auto"/>
                  </w:tcBorders>
                  <w:noWrap/>
                  <w:vAlign w:val="center"/>
                  <w:hideMark/>
                </w:tcPr>
                <w:p w:rsidR="0050653F" w:rsidRPr="00414756" w:rsidRDefault="0050653F">
                  <w:pPr>
                    <w:rPr>
                      <w:rFonts w:eastAsia="方正书宋_GBK"/>
                      <w:sz w:val="24"/>
                      <w:szCs w:val="24"/>
                    </w:rPr>
                  </w:pPr>
                </w:p>
              </w:tc>
            </w:tr>
            <w:tr w:rsidR="00414756" w:rsidRPr="00414756">
              <w:trPr>
                <w:trHeight w:val="425"/>
                <w:jc w:val="center"/>
              </w:trPr>
              <w:tc>
                <w:tcPr>
                  <w:tcW w:w="314" w:type="dxa"/>
                  <w:tcBorders>
                    <w:top w:val="single" w:sz="2" w:space="0" w:color="auto"/>
                    <w:left w:val="single" w:sz="6"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12</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widowControl/>
                    <w:jc w:val="left"/>
                    <w:rPr>
                      <w:rFonts w:eastAsia="方正书宋_GBK"/>
                      <w:sz w:val="24"/>
                      <w:szCs w:val="24"/>
                    </w:rPr>
                  </w:pPr>
                </w:p>
              </w:tc>
              <w:tc>
                <w:tcPr>
                  <w:tcW w:w="2422"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新增高效节水灌溉面积</w:t>
                  </w:r>
                </w:p>
              </w:tc>
              <w:tc>
                <w:tcPr>
                  <w:tcW w:w="1386"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万亩</w:t>
                  </w:r>
                </w:p>
              </w:tc>
              <w:tc>
                <w:tcPr>
                  <w:tcW w:w="1049"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50</w:t>
                  </w:r>
                </w:p>
              </w:tc>
              <w:tc>
                <w:tcPr>
                  <w:tcW w:w="1287" w:type="dxa"/>
                  <w:tcBorders>
                    <w:top w:val="single" w:sz="2" w:space="0" w:color="auto"/>
                    <w:left w:val="single" w:sz="2" w:space="0" w:color="auto"/>
                    <w:bottom w:val="single" w:sz="2" w:space="0" w:color="auto"/>
                    <w:right w:val="single" w:sz="2" w:space="0" w:color="auto"/>
                  </w:tcBorders>
                  <w:noWrap/>
                  <w:vAlign w:val="center"/>
                  <w:hideMark/>
                </w:tcPr>
                <w:p w:rsidR="0050653F" w:rsidRPr="00414756" w:rsidRDefault="0050653F">
                  <w:pPr>
                    <w:jc w:val="center"/>
                    <w:rPr>
                      <w:rFonts w:eastAsia="方正书宋_GBK"/>
                      <w:sz w:val="24"/>
                      <w:szCs w:val="24"/>
                    </w:rPr>
                  </w:pPr>
                  <w:r w:rsidRPr="00414756">
                    <w:rPr>
                      <w:rFonts w:eastAsia="方正书宋_GBK"/>
                      <w:sz w:val="24"/>
                      <w:szCs w:val="24"/>
                    </w:rPr>
                    <w:t>45</w:t>
                  </w:r>
                </w:p>
              </w:tc>
              <w:tc>
                <w:tcPr>
                  <w:tcW w:w="793"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预期性</w:t>
                  </w:r>
                </w:p>
              </w:tc>
              <w:tc>
                <w:tcPr>
                  <w:tcW w:w="812" w:type="dxa"/>
                  <w:tcBorders>
                    <w:top w:val="single" w:sz="2" w:space="0" w:color="auto"/>
                    <w:left w:val="single" w:sz="2" w:space="0" w:color="auto"/>
                    <w:bottom w:val="single" w:sz="2" w:space="0" w:color="auto"/>
                    <w:right w:val="single" w:sz="6" w:space="0" w:color="auto"/>
                  </w:tcBorders>
                  <w:noWrap/>
                  <w:vAlign w:val="center"/>
                  <w:hideMark/>
                </w:tcPr>
                <w:p w:rsidR="0050653F" w:rsidRPr="00414756" w:rsidRDefault="0050653F">
                  <w:pPr>
                    <w:rPr>
                      <w:rFonts w:eastAsia="方正书宋_GBK"/>
                      <w:sz w:val="24"/>
                      <w:szCs w:val="24"/>
                    </w:rPr>
                  </w:pPr>
                </w:p>
              </w:tc>
            </w:tr>
            <w:tr w:rsidR="00414756" w:rsidRPr="00414756">
              <w:trPr>
                <w:trHeight w:val="425"/>
                <w:jc w:val="center"/>
              </w:trPr>
              <w:tc>
                <w:tcPr>
                  <w:tcW w:w="314" w:type="dxa"/>
                  <w:tcBorders>
                    <w:top w:val="single" w:sz="2" w:space="0" w:color="auto"/>
                    <w:left w:val="single" w:sz="6"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13</w:t>
                  </w:r>
                </w:p>
              </w:tc>
              <w:tc>
                <w:tcPr>
                  <w:tcW w:w="820" w:type="dxa"/>
                  <w:vMerge w:val="restart"/>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农村水电</w:t>
                  </w:r>
                </w:p>
              </w:tc>
              <w:tc>
                <w:tcPr>
                  <w:tcW w:w="2422"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新增农村中小水电装机</w:t>
                  </w:r>
                </w:p>
              </w:tc>
              <w:tc>
                <w:tcPr>
                  <w:tcW w:w="1386"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proofErr w:type="gramStart"/>
                  <w:r w:rsidRPr="00414756">
                    <w:rPr>
                      <w:rFonts w:eastAsia="方正书宋_GBK" w:hint="eastAsia"/>
                      <w:sz w:val="24"/>
                      <w:szCs w:val="24"/>
                    </w:rPr>
                    <w:t>万千瓦</w:t>
                  </w:r>
                  <w:proofErr w:type="gramEnd"/>
                </w:p>
              </w:tc>
              <w:tc>
                <w:tcPr>
                  <w:tcW w:w="1049"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120</w:t>
                  </w:r>
                </w:p>
              </w:tc>
              <w:tc>
                <w:tcPr>
                  <w:tcW w:w="1287" w:type="dxa"/>
                  <w:tcBorders>
                    <w:top w:val="single" w:sz="2" w:space="0" w:color="auto"/>
                    <w:left w:val="single" w:sz="2" w:space="0" w:color="auto"/>
                    <w:bottom w:val="single" w:sz="2" w:space="0" w:color="auto"/>
                    <w:right w:val="single" w:sz="2" w:space="0" w:color="auto"/>
                  </w:tcBorders>
                  <w:noWrap/>
                  <w:vAlign w:val="center"/>
                  <w:hideMark/>
                </w:tcPr>
                <w:p w:rsidR="0050653F" w:rsidRPr="00414756" w:rsidRDefault="0050653F">
                  <w:pPr>
                    <w:jc w:val="center"/>
                    <w:rPr>
                      <w:rFonts w:eastAsia="方正书宋_GBK"/>
                      <w:sz w:val="24"/>
                      <w:szCs w:val="24"/>
                    </w:rPr>
                  </w:pPr>
                  <w:r w:rsidRPr="00414756">
                    <w:rPr>
                      <w:rFonts w:eastAsia="方正书宋_GBK"/>
                      <w:sz w:val="24"/>
                      <w:szCs w:val="24"/>
                    </w:rPr>
                    <w:t>122</w:t>
                  </w:r>
                </w:p>
              </w:tc>
              <w:tc>
                <w:tcPr>
                  <w:tcW w:w="793"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预期性</w:t>
                  </w:r>
                </w:p>
              </w:tc>
              <w:tc>
                <w:tcPr>
                  <w:tcW w:w="812" w:type="dxa"/>
                  <w:tcBorders>
                    <w:top w:val="single" w:sz="2" w:space="0" w:color="auto"/>
                    <w:left w:val="single" w:sz="2" w:space="0" w:color="auto"/>
                    <w:bottom w:val="single" w:sz="2" w:space="0" w:color="auto"/>
                    <w:right w:val="single" w:sz="6" w:space="0" w:color="auto"/>
                  </w:tcBorders>
                  <w:noWrap/>
                  <w:vAlign w:val="center"/>
                  <w:hideMark/>
                </w:tcPr>
                <w:p w:rsidR="0050653F" w:rsidRPr="00414756" w:rsidRDefault="0050653F">
                  <w:pPr>
                    <w:rPr>
                      <w:rFonts w:eastAsia="方正书宋_GBK"/>
                      <w:sz w:val="24"/>
                      <w:szCs w:val="24"/>
                    </w:rPr>
                  </w:pPr>
                </w:p>
              </w:tc>
            </w:tr>
            <w:tr w:rsidR="00414756" w:rsidRPr="00414756">
              <w:trPr>
                <w:trHeight w:val="425"/>
                <w:jc w:val="center"/>
              </w:trPr>
              <w:tc>
                <w:tcPr>
                  <w:tcW w:w="314" w:type="dxa"/>
                  <w:tcBorders>
                    <w:top w:val="single" w:sz="2" w:space="0" w:color="auto"/>
                    <w:left w:val="single" w:sz="6"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14</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widowControl/>
                    <w:jc w:val="left"/>
                    <w:rPr>
                      <w:rFonts w:eastAsia="方正书宋_GBK"/>
                      <w:sz w:val="24"/>
                      <w:szCs w:val="24"/>
                    </w:rPr>
                  </w:pPr>
                </w:p>
              </w:tc>
              <w:tc>
                <w:tcPr>
                  <w:tcW w:w="2422"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解决小水电代燃料用户</w:t>
                  </w:r>
                </w:p>
              </w:tc>
              <w:tc>
                <w:tcPr>
                  <w:tcW w:w="1386"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万户</w:t>
                  </w:r>
                </w:p>
              </w:tc>
              <w:tc>
                <w:tcPr>
                  <w:tcW w:w="1049"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4</w:t>
                  </w:r>
                </w:p>
              </w:tc>
              <w:tc>
                <w:tcPr>
                  <w:tcW w:w="1287" w:type="dxa"/>
                  <w:tcBorders>
                    <w:top w:val="single" w:sz="2" w:space="0" w:color="auto"/>
                    <w:left w:val="single" w:sz="2" w:space="0" w:color="auto"/>
                    <w:bottom w:val="single" w:sz="2" w:space="0" w:color="auto"/>
                    <w:right w:val="single" w:sz="2" w:space="0" w:color="auto"/>
                  </w:tcBorders>
                  <w:noWrap/>
                  <w:vAlign w:val="center"/>
                  <w:hideMark/>
                </w:tcPr>
                <w:p w:rsidR="0050653F" w:rsidRPr="00414756" w:rsidRDefault="0050653F">
                  <w:pPr>
                    <w:jc w:val="center"/>
                    <w:rPr>
                      <w:rFonts w:eastAsia="方正书宋_GBK"/>
                      <w:sz w:val="24"/>
                      <w:szCs w:val="24"/>
                    </w:rPr>
                  </w:pPr>
                  <w:r w:rsidRPr="00414756">
                    <w:rPr>
                      <w:rFonts w:eastAsia="方正书宋_GBK"/>
                      <w:sz w:val="24"/>
                      <w:szCs w:val="24"/>
                    </w:rPr>
                    <w:t>4.03</w:t>
                  </w:r>
                </w:p>
              </w:tc>
              <w:tc>
                <w:tcPr>
                  <w:tcW w:w="793"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预期性</w:t>
                  </w:r>
                </w:p>
              </w:tc>
              <w:tc>
                <w:tcPr>
                  <w:tcW w:w="812" w:type="dxa"/>
                  <w:tcBorders>
                    <w:top w:val="single" w:sz="2" w:space="0" w:color="auto"/>
                    <w:left w:val="single" w:sz="2" w:space="0" w:color="auto"/>
                    <w:bottom w:val="single" w:sz="2" w:space="0" w:color="auto"/>
                    <w:right w:val="single" w:sz="6" w:space="0" w:color="auto"/>
                  </w:tcBorders>
                  <w:noWrap/>
                  <w:vAlign w:val="center"/>
                  <w:hideMark/>
                </w:tcPr>
                <w:p w:rsidR="0050653F" w:rsidRPr="00414756" w:rsidRDefault="0050653F">
                  <w:pPr>
                    <w:rPr>
                      <w:rFonts w:eastAsia="方正书宋_GBK"/>
                      <w:sz w:val="24"/>
                      <w:szCs w:val="24"/>
                    </w:rPr>
                  </w:pPr>
                </w:p>
              </w:tc>
            </w:tr>
            <w:tr w:rsidR="00414756" w:rsidRPr="00414756">
              <w:trPr>
                <w:trHeight w:val="425"/>
                <w:jc w:val="center"/>
              </w:trPr>
              <w:tc>
                <w:tcPr>
                  <w:tcW w:w="314" w:type="dxa"/>
                  <w:vMerge w:val="restart"/>
                  <w:tcBorders>
                    <w:top w:val="single" w:sz="2" w:space="0" w:color="auto"/>
                    <w:left w:val="single" w:sz="6"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15</w:t>
                  </w:r>
                </w:p>
              </w:tc>
              <w:tc>
                <w:tcPr>
                  <w:tcW w:w="820" w:type="dxa"/>
                  <w:vMerge w:val="restart"/>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水资源节约保</w:t>
                  </w:r>
                  <w:r w:rsidRPr="00414756">
                    <w:rPr>
                      <w:rFonts w:eastAsia="方正书宋_GBK" w:hint="eastAsia"/>
                      <w:sz w:val="24"/>
                      <w:szCs w:val="24"/>
                    </w:rPr>
                    <w:lastRenderedPageBreak/>
                    <w:t>护</w:t>
                  </w:r>
                </w:p>
              </w:tc>
              <w:tc>
                <w:tcPr>
                  <w:tcW w:w="2422"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pacing w:val="-12"/>
                      <w:sz w:val="24"/>
                      <w:szCs w:val="24"/>
                    </w:rPr>
                  </w:pPr>
                  <w:r w:rsidRPr="00414756">
                    <w:rPr>
                      <w:rFonts w:eastAsia="方正书宋_GBK" w:hint="eastAsia"/>
                      <w:spacing w:val="-12"/>
                      <w:sz w:val="24"/>
                      <w:szCs w:val="24"/>
                    </w:rPr>
                    <w:lastRenderedPageBreak/>
                    <w:t>单位地区生产总值用水量</w:t>
                  </w:r>
                </w:p>
              </w:tc>
              <w:tc>
                <w:tcPr>
                  <w:tcW w:w="1386"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立方米</w:t>
                  </w:r>
                  <w:r w:rsidRPr="00414756">
                    <w:rPr>
                      <w:rFonts w:eastAsia="方正书宋_GBK"/>
                      <w:sz w:val="24"/>
                      <w:szCs w:val="24"/>
                    </w:rPr>
                    <w:t>/</w:t>
                  </w:r>
                  <w:r w:rsidRPr="00414756">
                    <w:rPr>
                      <w:rFonts w:eastAsia="方正书宋_GBK" w:hint="eastAsia"/>
                      <w:sz w:val="24"/>
                      <w:szCs w:val="24"/>
                    </w:rPr>
                    <w:t>万元</w:t>
                  </w:r>
                </w:p>
              </w:tc>
              <w:tc>
                <w:tcPr>
                  <w:tcW w:w="1049"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[100]</w:t>
                  </w:r>
                </w:p>
              </w:tc>
              <w:tc>
                <w:tcPr>
                  <w:tcW w:w="1287" w:type="dxa"/>
                  <w:tcBorders>
                    <w:top w:val="single" w:sz="2" w:space="0" w:color="auto"/>
                    <w:left w:val="single" w:sz="2" w:space="0" w:color="auto"/>
                    <w:bottom w:val="single" w:sz="2" w:space="0" w:color="auto"/>
                    <w:right w:val="single" w:sz="2" w:space="0" w:color="auto"/>
                  </w:tcBorders>
                  <w:noWrap/>
                  <w:vAlign w:val="center"/>
                  <w:hideMark/>
                </w:tcPr>
                <w:p w:rsidR="0050653F" w:rsidRPr="00414756" w:rsidRDefault="0050653F">
                  <w:pPr>
                    <w:jc w:val="center"/>
                    <w:rPr>
                      <w:rFonts w:eastAsia="方正书宋_GBK"/>
                      <w:sz w:val="24"/>
                      <w:szCs w:val="24"/>
                    </w:rPr>
                  </w:pPr>
                  <w:r w:rsidRPr="00414756">
                    <w:rPr>
                      <w:rFonts w:eastAsia="方正书宋_GBK"/>
                      <w:sz w:val="24"/>
                      <w:szCs w:val="24"/>
                    </w:rPr>
                    <w:t>[56]</w:t>
                  </w:r>
                </w:p>
              </w:tc>
              <w:tc>
                <w:tcPr>
                  <w:tcW w:w="793"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预期性</w:t>
                  </w:r>
                </w:p>
              </w:tc>
              <w:tc>
                <w:tcPr>
                  <w:tcW w:w="812" w:type="dxa"/>
                  <w:tcBorders>
                    <w:top w:val="single" w:sz="2" w:space="0" w:color="auto"/>
                    <w:left w:val="single" w:sz="2" w:space="0" w:color="auto"/>
                    <w:bottom w:val="single" w:sz="2" w:space="0" w:color="auto"/>
                    <w:right w:val="single" w:sz="6" w:space="0" w:color="auto"/>
                  </w:tcBorders>
                  <w:noWrap/>
                  <w:vAlign w:val="center"/>
                  <w:hideMark/>
                </w:tcPr>
                <w:p w:rsidR="0050653F" w:rsidRPr="00414756" w:rsidRDefault="0050653F">
                  <w:pPr>
                    <w:rPr>
                      <w:rFonts w:eastAsia="方正书宋_GBK"/>
                      <w:sz w:val="24"/>
                      <w:szCs w:val="24"/>
                    </w:rPr>
                  </w:pPr>
                </w:p>
              </w:tc>
            </w:tr>
            <w:tr w:rsidR="00414756" w:rsidRPr="00414756">
              <w:trPr>
                <w:trHeight w:val="425"/>
                <w:jc w:val="center"/>
              </w:trPr>
              <w:tc>
                <w:tcPr>
                  <w:tcW w:w="0" w:type="auto"/>
                  <w:vMerge/>
                  <w:tcBorders>
                    <w:top w:val="single" w:sz="2" w:space="0" w:color="auto"/>
                    <w:left w:val="single" w:sz="6" w:space="0" w:color="auto"/>
                    <w:bottom w:val="single" w:sz="2" w:space="0" w:color="auto"/>
                    <w:right w:val="single" w:sz="2" w:space="0" w:color="auto"/>
                  </w:tcBorders>
                  <w:vAlign w:val="center"/>
                  <w:hideMark/>
                </w:tcPr>
                <w:p w:rsidR="0050653F" w:rsidRPr="00414756" w:rsidRDefault="0050653F">
                  <w:pPr>
                    <w:widowControl/>
                    <w:jc w:val="left"/>
                    <w:rPr>
                      <w:rFonts w:eastAsia="方正书宋_GBK"/>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widowControl/>
                    <w:jc w:val="left"/>
                    <w:rPr>
                      <w:rFonts w:eastAsia="方正书宋_GBK"/>
                      <w:sz w:val="24"/>
                      <w:szCs w:val="24"/>
                    </w:rPr>
                  </w:pPr>
                </w:p>
              </w:tc>
              <w:tc>
                <w:tcPr>
                  <w:tcW w:w="2422"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﹟降低</w:t>
                  </w:r>
                </w:p>
              </w:tc>
              <w:tc>
                <w:tcPr>
                  <w:tcW w:w="1386"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w:t>
                  </w:r>
                </w:p>
              </w:tc>
              <w:tc>
                <w:tcPr>
                  <w:tcW w:w="1049"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p>
              </w:tc>
              <w:tc>
                <w:tcPr>
                  <w:tcW w:w="1287" w:type="dxa"/>
                  <w:tcBorders>
                    <w:top w:val="single" w:sz="2" w:space="0" w:color="auto"/>
                    <w:left w:val="single" w:sz="2" w:space="0" w:color="auto"/>
                    <w:bottom w:val="single" w:sz="2" w:space="0" w:color="auto"/>
                    <w:right w:val="single" w:sz="2" w:space="0" w:color="auto"/>
                  </w:tcBorders>
                  <w:noWrap/>
                  <w:vAlign w:val="center"/>
                  <w:hideMark/>
                </w:tcPr>
                <w:p w:rsidR="0050653F" w:rsidRPr="00414756" w:rsidRDefault="0050653F">
                  <w:pPr>
                    <w:jc w:val="center"/>
                    <w:rPr>
                      <w:rFonts w:eastAsia="方正书宋_GBK"/>
                      <w:sz w:val="24"/>
                      <w:szCs w:val="24"/>
                    </w:rPr>
                  </w:pPr>
                  <w:r w:rsidRPr="00414756">
                    <w:rPr>
                      <w:rFonts w:eastAsia="方正书宋_GBK"/>
                      <w:sz w:val="24"/>
                      <w:szCs w:val="24"/>
                    </w:rPr>
                    <w:t>[48.6]</w:t>
                  </w:r>
                </w:p>
              </w:tc>
              <w:tc>
                <w:tcPr>
                  <w:tcW w:w="793"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预期性</w:t>
                  </w:r>
                </w:p>
              </w:tc>
              <w:tc>
                <w:tcPr>
                  <w:tcW w:w="812" w:type="dxa"/>
                  <w:tcBorders>
                    <w:top w:val="single" w:sz="2" w:space="0" w:color="auto"/>
                    <w:left w:val="single" w:sz="2" w:space="0" w:color="auto"/>
                    <w:bottom w:val="single" w:sz="2" w:space="0" w:color="auto"/>
                    <w:right w:val="single" w:sz="6" w:space="0" w:color="auto"/>
                  </w:tcBorders>
                  <w:noWrap/>
                  <w:vAlign w:val="center"/>
                  <w:hideMark/>
                </w:tcPr>
                <w:p w:rsidR="0050653F" w:rsidRPr="00414756" w:rsidRDefault="0050653F">
                  <w:pPr>
                    <w:rPr>
                      <w:rFonts w:eastAsia="方正书宋_GBK"/>
                      <w:sz w:val="24"/>
                      <w:szCs w:val="24"/>
                    </w:rPr>
                  </w:pPr>
                </w:p>
              </w:tc>
            </w:tr>
            <w:tr w:rsidR="00414756" w:rsidRPr="00414756">
              <w:trPr>
                <w:trHeight w:val="425"/>
                <w:jc w:val="center"/>
              </w:trPr>
              <w:tc>
                <w:tcPr>
                  <w:tcW w:w="314" w:type="dxa"/>
                  <w:vMerge w:val="restart"/>
                  <w:tcBorders>
                    <w:top w:val="single" w:sz="2" w:space="0" w:color="auto"/>
                    <w:left w:val="single" w:sz="6"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lastRenderedPageBreak/>
                    <w:t>16</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widowControl/>
                    <w:jc w:val="left"/>
                    <w:rPr>
                      <w:rFonts w:eastAsia="方正书宋_GBK"/>
                      <w:sz w:val="24"/>
                      <w:szCs w:val="24"/>
                    </w:rPr>
                  </w:pPr>
                </w:p>
              </w:tc>
              <w:tc>
                <w:tcPr>
                  <w:tcW w:w="2422"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单位工业增加值用水量</w:t>
                  </w:r>
                </w:p>
              </w:tc>
              <w:tc>
                <w:tcPr>
                  <w:tcW w:w="1386"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立方米</w:t>
                  </w:r>
                  <w:r w:rsidRPr="00414756">
                    <w:rPr>
                      <w:rFonts w:eastAsia="方正书宋_GBK"/>
                      <w:sz w:val="24"/>
                      <w:szCs w:val="24"/>
                    </w:rPr>
                    <w:t>/</w:t>
                  </w:r>
                  <w:r w:rsidRPr="00414756">
                    <w:rPr>
                      <w:rFonts w:eastAsia="方正书宋_GBK" w:hint="eastAsia"/>
                      <w:sz w:val="24"/>
                      <w:szCs w:val="24"/>
                    </w:rPr>
                    <w:t>万元</w:t>
                  </w:r>
                </w:p>
              </w:tc>
              <w:tc>
                <w:tcPr>
                  <w:tcW w:w="1049"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[110]</w:t>
                  </w:r>
                </w:p>
              </w:tc>
              <w:tc>
                <w:tcPr>
                  <w:tcW w:w="1287" w:type="dxa"/>
                  <w:tcBorders>
                    <w:top w:val="single" w:sz="2" w:space="0" w:color="auto"/>
                    <w:left w:val="single" w:sz="2" w:space="0" w:color="auto"/>
                    <w:bottom w:val="single" w:sz="2" w:space="0" w:color="auto"/>
                    <w:right w:val="single" w:sz="2" w:space="0" w:color="auto"/>
                  </w:tcBorders>
                  <w:noWrap/>
                  <w:vAlign w:val="center"/>
                  <w:hideMark/>
                </w:tcPr>
                <w:p w:rsidR="0050653F" w:rsidRPr="00414756" w:rsidRDefault="0050653F">
                  <w:pPr>
                    <w:jc w:val="center"/>
                    <w:rPr>
                      <w:rFonts w:eastAsia="方正书宋_GBK"/>
                      <w:sz w:val="24"/>
                      <w:szCs w:val="24"/>
                    </w:rPr>
                  </w:pPr>
                  <w:r w:rsidRPr="00414756">
                    <w:rPr>
                      <w:rFonts w:eastAsia="方正书宋_GBK"/>
                      <w:sz w:val="24"/>
                      <w:szCs w:val="24"/>
                    </w:rPr>
                    <w:t>[71]</w:t>
                  </w:r>
                </w:p>
              </w:tc>
              <w:tc>
                <w:tcPr>
                  <w:tcW w:w="793"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约束性</w:t>
                  </w:r>
                </w:p>
              </w:tc>
              <w:tc>
                <w:tcPr>
                  <w:tcW w:w="812" w:type="dxa"/>
                  <w:tcBorders>
                    <w:top w:val="single" w:sz="2" w:space="0" w:color="auto"/>
                    <w:left w:val="single" w:sz="2" w:space="0" w:color="auto"/>
                    <w:bottom w:val="single" w:sz="2" w:space="0" w:color="auto"/>
                    <w:right w:val="single" w:sz="6" w:space="0" w:color="auto"/>
                  </w:tcBorders>
                  <w:noWrap/>
                  <w:vAlign w:val="center"/>
                  <w:hideMark/>
                </w:tcPr>
                <w:p w:rsidR="0050653F" w:rsidRPr="00414756" w:rsidRDefault="0050653F">
                  <w:pPr>
                    <w:rPr>
                      <w:rFonts w:eastAsia="方正书宋_GBK"/>
                      <w:sz w:val="24"/>
                      <w:szCs w:val="24"/>
                    </w:rPr>
                  </w:pPr>
                </w:p>
              </w:tc>
            </w:tr>
            <w:tr w:rsidR="00414756" w:rsidRPr="00414756">
              <w:trPr>
                <w:trHeight w:val="425"/>
                <w:jc w:val="center"/>
              </w:trPr>
              <w:tc>
                <w:tcPr>
                  <w:tcW w:w="0" w:type="auto"/>
                  <w:vMerge/>
                  <w:tcBorders>
                    <w:top w:val="single" w:sz="2" w:space="0" w:color="auto"/>
                    <w:left w:val="single" w:sz="6" w:space="0" w:color="auto"/>
                    <w:bottom w:val="single" w:sz="2" w:space="0" w:color="auto"/>
                    <w:right w:val="single" w:sz="2" w:space="0" w:color="auto"/>
                  </w:tcBorders>
                  <w:vAlign w:val="center"/>
                  <w:hideMark/>
                </w:tcPr>
                <w:p w:rsidR="0050653F" w:rsidRPr="00414756" w:rsidRDefault="0050653F">
                  <w:pPr>
                    <w:widowControl/>
                    <w:jc w:val="left"/>
                    <w:rPr>
                      <w:rFonts w:eastAsia="方正书宋_GBK"/>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widowControl/>
                    <w:jc w:val="left"/>
                    <w:rPr>
                      <w:rFonts w:eastAsia="方正书宋_GBK"/>
                      <w:sz w:val="24"/>
                      <w:szCs w:val="24"/>
                    </w:rPr>
                  </w:pPr>
                </w:p>
              </w:tc>
              <w:tc>
                <w:tcPr>
                  <w:tcW w:w="2422"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﹟降低</w:t>
                  </w:r>
                </w:p>
              </w:tc>
              <w:tc>
                <w:tcPr>
                  <w:tcW w:w="1386"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w:t>
                  </w:r>
                </w:p>
              </w:tc>
              <w:tc>
                <w:tcPr>
                  <w:tcW w:w="1049"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p>
              </w:tc>
              <w:tc>
                <w:tcPr>
                  <w:tcW w:w="1287" w:type="dxa"/>
                  <w:tcBorders>
                    <w:top w:val="single" w:sz="2" w:space="0" w:color="auto"/>
                    <w:left w:val="single" w:sz="2" w:space="0" w:color="auto"/>
                    <w:bottom w:val="single" w:sz="2" w:space="0" w:color="auto"/>
                    <w:right w:val="single" w:sz="2" w:space="0" w:color="auto"/>
                  </w:tcBorders>
                  <w:noWrap/>
                  <w:vAlign w:val="center"/>
                  <w:hideMark/>
                </w:tcPr>
                <w:p w:rsidR="0050653F" w:rsidRPr="00414756" w:rsidRDefault="0050653F">
                  <w:pPr>
                    <w:jc w:val="center"/>
                    <w:rPr>
                      <w:rFonts w:eastAsia="方正书宋_GBK"/>
                      <w:sz w:val="24"/>
                      <w:szCs w:val="24"/>
                    </w:rPr>
                  </w:pPr>
                  <w:r w:rsidRPr="00414756">
                    <w:rPr>
                      <w:rFonts w:eastAsia="方正书宋_GBK"/>
                      <w:sz w:val="24"/>
                      <w:szCs w:val="24"/>
                    </w:rPr>
                    <w:t>[45.4]</w:t>
                  </w:r>
                </w:p>
              </w:tc>
              <w:tc>
                <w:tcPr>
                  <w:tcW w:w="793"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约束性</w:t>
                  </w:r>
                </w:p>
              </w:tc>
              <w:tc>
                <w:tcPr>
                  <w:tcW w:w="812" w:type="dxa"/>
                  <w:tcBorders>
                    <w:top w:val="single" w:sz="2" w:space="0" w:color="auto"/>
                    <w:left w:val="single" w:sz="2" w:space="0" w:color="auto"/>
                    <w:bottom w:val="single" w:sz="2" w:space="0" w:color="auto"/>
                    <w:right w:val="single" w:sz="6" w:space="0" w:color="auto"/>
                  </w:tcBorders>
                  <w:noWrap/>
                  <w:vAlign w:val="center"/>
                  <w:hideMark/>
                </w:tcPr>
                <w:p w:rsidR="0050653F" w:rsidRPr="00414756" w:rsidRDefault="0050653F">
                  <w:pPr>
                    <w:rPr>
                      <w:rFonts w:eastAsia="方正书宋_GBK"/>
                      <w:sz w:val="24"/>
                      <w:szCs w:val="24"/>
                    </w:rPr>
                  </w:pPr>
                </w:p>
              </w:tc>
            </w:tr>
            <w:tr w:rsidR="00414756" w:rsidRPr="00414756">
              <w:trPr>
                <w:trHeight w:val="425"/>
                <w:jc w:val="center"/>
              </w:trPr>
              <w:tc>
                <w:tcPr>
                  <w:tcW w:w="314" w:type="dxa"/>
                  <w:tcBorders>
                    <w:top w:val="single" w:sz="2" w:space="0" w:color="auto"/>
                    <w:left w:val="single" w:sz="6"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17</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widowControl/>
                    <w:jc w:val="left"/>
                    <w:rPr>
                      <w:rFonts w:eastAsia="方正书宋_GBK"/>
                      <w:sz w:val="24"/>
                      <w:szCs w:val="24"/>
                    </w:rPr>
                  </w:pPr>
                </w:p>
              </w:tc>
              <w:tc>
                <w:tcPr>
                  <w:tcW w:w="2422"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新增节水灌溉面积</w:t>
                  </w:r>
                </w:p>
              </w:tc>
              <w:tc>
                <w:tcPr>
                  <w:tcW w:w="1386"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万亩</w:t>
                  </w:r>
                </w:p>
              </w:tc>
              <w:tc>
                <w:tcPr>
                  <w:tcW w:w="1049"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150</w:t>
                  </w:r>
                </w:p>
              </w:tc>
              <w:tc>
                <w:tcPr>
                  <w:tcW w:w="1287" w:type="dxa"/>
                  <w:tcBorders>
                    <w:top w:val="single" w:sz="2" w:space="0" w:color="auto"/>
                    <w:left w:val="single" w:sz="2" w:space="0" w:color="auto"/>
                    <w:bottom w:val="single" w:sz="2" w:space="0" w:color="auto"/>
                    <w:right w:val="single" w:sz="2" w:space="0" w:color="auto"/>
                  </w:tcBorders>
                  <w:noWrap/>
                  <w:vAlign w:val="center"/>
                  <w:hideMark/>
                </w:tcPr>
                <w:p w:rsidR="0050653F" w:rsidRPr="00414756" w:rsidRDefault="0050653F">
                  <w:pPr>
                    <w:jc w:val="center"/>
                    <w:rPr>
                      <w:rFonts w:eastAsia="方正书宋_GBK"/>
                      <w:sz w:val="24"/>
                      <w:szCs w:val="24"/>
                    </w:rPr>
                  </w:pPr>
                  <w:r w:rsidRPr="00414756">
                    <w:rPr>
                      <w:rFonts w:eastAsia="方正书宋_GBK"/>
                      <w:sz w:val="24"/>
                      <w:szCs w:val="24"/>
                    </w:rPr>
                    <w:t>81</w:t>
                  </w:r>
                </w:p>
              </w:tc>
              <w:tc>
                <w:tcPr>
                  <w:tcW w:w="793"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预期性</w:t>
                  </w:r>
                </w:p>
              </w:tc>
              <w:tc>
                <w:tcPr>
                  <w:tcW w:w="812" w:type="dxa"/>
                  <w:tcBorders>
                    <w:top w:val="single" w:sz="2" w:space="0" w:color="auto"/>
                    <w:left w:val="single" w:sz="2" w:space="0" w:color="auto"/>
                    <w:bottom w:val="single" w:sz="2" w:space="0" w:color="auto"/>
                    <w:right w:val="single" w:sz="6" w:space="0" w:color="auto"/>
                  </w:tcBorders>
                  <w:noWrap/>
                  <w:vAlign w:val="center"/>
                  <w:hideMark/>
                </w:tcPr>
                <w:p w:rsidR="0050653F" w:rsidRPr="00414756" w:rsidRDefault="0050653F">
                  <w:pPr>
                    <w:rPr>
                      <w:rFonts w:eastAsia="方正书宋_GBK"/>
                      <w:sz w:val="24"/>
                      <w:szCs w:val="24"/>
                    </w:rPr>
                  </w:pPr>
                </w:p>
              </w:tc>
            </w:tr>
            <w:tr w:rsidR="00414756" w:rsidRPr="00414756">
              <w:trPr>
                <w:trHeight w:val="425"/>
                <w:jc w:val="center"/>
              </w:trPr>
              <w:tc>
                <w:tcPr>
                  <w:tcW w:w="314" w:type="dxa"/>
                  <w:tcBorders>
                    <w:top w:val="single" w:sz="2" w:space="0" w:color="auto"/>
                    <w:left w:val="single" w:sz="6"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18</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widowControl/>
                    <w:jc w:val="left"/>
                    <w:rPr>
                      <w:rFonts w:eastAsia="方正书宋_GBK"/>
                      <w:sz w:val="24"/>
                      <w:szCs w:val="24"/>
                    </w:rPr>
                  </w:pPr>
                </w:p>
              </w:tc>
              <w:tc>
                <w:tcPr>
                  <w:tcW w:w="2422"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灌溉水利用系数</w:t>
                  </w:r>
                </w:p>
              </w:tc>
              <w:tc>
                <w:tcPr>
                  <w:tcW w:w="1386"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p>
              </w:tc>
              <w:tc>
                <w:tcPr>
                  <w:tcW w:w="1049"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[0.50]</w:t>
                  </w:r>
                </w:p>
              </w:tc>
              <w:tc>
                <w:tcPr>
                  <w:tcW w:w="1287" w:type="dxa"/>
                  <w:tcBorders>
                    <w:top w:val="single" w:sz="2" w:space="0" w:color="auto"/>
                    <w:left w:val="single" w:sz="2" w:space="0" w:color="auto"/>
                    <w:bottom w:val="single" w:sz="2" w:space="0" w:color="auto"/>
                    <w:right w:val="single" w:sz="2" w:space="0" w:color="auto"/>
                  </w:tcBorders>
                  <w:noWrap/>
                  <w:vAlign w:val="center"/>
                  <w:hideMark/>
                </w:tcPr>
                <w:p w:rsidR="0050653F" w:rsidRPr="00414756" w:rsidRDefault="0050653F">
                  <w:pPr>
                    <w:jc w:val="center"/>
                    <w:rPr>
                      <w:rFonts w:eastAsia="方正书宋_GBK"/>
                      <w:sz w:val="24"/>
                      <w:szCs w:val="24"/>
                    </w:rPr>
                  </w:pPr>
                  <w:r w:rsidRPr="00414756">
                    <w:rPr>
                      <w:rFonts w:eastAsia="方正书宋_GBK"/>
                      <w:sz w:val="24"/>
                      <w:szCs w:val="24"/>
                    </w:rPr>
                    <w:t>[0.479]</w:t>
                  </w:r>
                </w:p>
              </w:tc>
              <w:tc>
                <w:tcPr>
                  <w:tcW w:w="793"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预期性</w:t>
                  </w:r>
                </w:p>
              </w:tc>
              <w:tc>
                <w:tcPr>
                  <w:tcW w:w="812" w:type="dxa"/>
                  <w:tcBorders>
                    <w:top w:val="single" w:sz="2" w:space="0" w:color="auto"/>
                    <w:left w:val="single" w:sz="2" w:space="0" w:color="auto"/>
                    <w:bottom w:val="single" w:sz="2" w:space="0" w:color="auto"/>
                    <w:right w:val="single" w:sz="6" w:space="0" w:color="auto"/>
                  </w:tcBorders>
                  <w:noWrap/>
                  <w:vAlign w:val="center"/>
                  <w:hideMark/>
                </w:tcPr>
                <w:p w:rsidR="0050653F" w:rsidRPr="00414756" w:rsidRDefault="0050653F">
                  <w:pPr>
                    <w:rPr>
                      <w:rFonts w:eastAsia="方正书宋_GBK"/>
                      <w:sz w:val="24"/>
                      <w:szCs w:val="24"/>
                    </w:rPr>
                  </w:pPr>
                </w:p>
              </w:tc>
            </w:tr>
            <w:tr w:rsidR="00414756" w:rsidRPr="00414756">
              <w:trPr>
                <w:trHeight w:val="425"/>
                <w:jc w:val="center"/>
              </w:trPr>
              <w:tc>
                <w:tcPr>
                  <w:tcW w:w="314" w:type="dxa"/>
                  <w:tcBorders>
                    <w:top w:val="single" w:sz="2" w:space="0" w:color="auto"/>
                    <w:left w:val="single" w:sz="6"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19</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widowControl/>
                    <w:jc w:val="left"/>
                    <w:rPr>
                      <w:rFonts w:eastAsia="方正书宋_GBK"/>
                      <w:sz w:val="24"/>
                      <w:szCs w:val="24"/>
                    </w:rPr>
                  </w:pPr>
                </w:p>
              </w:tc>
              <w:tc>
                <w:tcPr>
                  <w:tcW w:w="2422"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重要江河湖泊水功能区主要水质指标达标率</w:t>
                  </w:r>
                </w:p>
              </w:tc>
              <w:tc>
                <w:tcPr>
                  <w:tcW w:w="1386"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w:t>
                  </w:r>
                </w:p>
              </w:tc>
              <w:tc>
                <w:tcPr>
                  <w:tcW w:w="1049"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w:t>
                  </w:r>
                </w:p>
              </w:tc>
              <w:tc>
                <w:tcPr>
                  <w:tcW w:w="1287" w:type="dxa"/>
                  <w:tcBorders>
                    <w:top w:val="single" w:sz="2" w:space="0" w:color="auto"/>
                    <w:left w:val="single" w:sz="2" w:space="0" w:color="auto"/>
                    <w:bottom w:val="single" w:sz="2" w:space="0" w:color="auto"/>
                    <w:right w:val="single" w:sz="2" w:space="0" w:color="auto"/>
                  </w:tcBorders>
                  <w:noWrap/>
                  <w:vAlign w:val="center"/>
                  <w:hideMark/>
                </w:tcPr>
                <w:p w:rsidR="0050653F" w:rsidRPr="00414756" w:rsidRDefault="0050653F">
                  <w:pPr>
                    <w:jc w:val="center"/>
                    <w:rPr>
                      <w:rFonts w:eastAsia="方正书宋_GBK"/>
                      <w:sz w:val="24"/>
                      <w:szCs w:val="24"/>
                    </w:rPr>
                  </w:pPr>
                  <w:r w:rsidRPr="00414756">
                    <w:rPr>
                      <w:rFonts w:eastAsia="方正书宋_GBK"/>
                      <w:sz w:val="24"/>
                      <w:szCs w:val="24"/>
                    </w:rPr>
                    <w:t>[55]</w:t>
                  </w:r>
                </w:p>
              </w:tc>
              <w:tc>
                <w:tcPr>
                  <w:tcW w:w="793"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预期性</w:t>
                  </w:r>
                </w:p>
              </w:tc>
              <w:tc>
                <w:tcPr>
                  <w:tcW w:w="812" w:type="dxa"/>
                  <w:tcBorders>
                    <w:top w:val="single" w:sz="2" w:space="0" w:color="auto"/>
                    <w:left w:val="single" w:sz="2" w:space="0" w:color="auto"/>
                    <w:bottom w:val="single" w:sz="2" w:space="0" w:color="auto"/>
                    <w:right w:val="single" w:sz="6" w:space="0" w:color="auto"/>
                  </w:tcBorders>
                  <w:noWrap/>
                  <w:vAlign w:val="center"/>
                  <w:hideMark/>
                </w:tcPr>
                <w:p w:rsidR="0050653F" w:rsidRPr="00414756" w:rsidRDefault="0050653F">
                  <w:pPr>
                    <w:rPr>
                      <w:rFonts w:eastAsia="方正书宋_GBK"/>
                      <w:sz w:val="24"/>
                      <w:szCs w:val="24"/>
                    </w:rPr>
                  </w:pPr>
                </w:p>
              </w:tc>
            </w:tr>
            <w:tr w:rsidR="00414756" w:rsidRPr="00414756">
              <w:trPr>
                <w:trHeight w:val="425"/>
                <w:jc w:val="center"/>
              </w:trPr>
              <w:tc>
                <w:tcPr>
                  <w:tcW w:w="314" w:type="dxa"/>
                  <w:tcBorders>
                    <w:top w:val="single" w:sz="2" w:space="0" w:color="auto"/>
                    <w:left w:val="single" w:sz="6"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20</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widowControl/>
                    <w:jc w:val="left"/>
                    <w:rPr>
                      <w:rFonts w:eastAsia="方正书宋_GBK"/>
                      <w:sz w:val="24"/>
                      <w:szCs w:val="24"/>
                    </w:rPr>
                  </w:pPr>
                </w:p>
              </w:tc>
              <w:tc>
                <w:tcPr>
                  <w:tcW w:w="2422"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集中式饮用水水源地水质达标率</w:t>
                  </w:r>
                </w:p>
              </w:tc>
              <w:tc>
                <w:tcPr>
                  <w:tcW w:w="1386"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w:t>
                  </w:r>
                </w:p>
              </w:tc>
              <w:tc>
                <w:tcPr>
                  <w:tcW w:w="1049"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[90]</w:t>
                  </w:r>
                </w:p>
              </w:tc>
              <w:tc>
                <w:tcPr>
                  <w:tcW w:w="1287" w:type="dxa"/>
                  <w:tcBorders>
                    <w:top w:val="single" w:sz="2" w:space="0" w:color="auto"/>
                    <w:left w:val="single" w:sz="2" w:space="0" w:color="auto"/>
                    <w:bottom w:val="single" w:sz="2" w:space="0" w:color="auto"/>
                    <w:right w:val="single" w:sz="2" w:space="0" w:color="auto"/>
                  </w:tcBorders>
                  <w:noWrap/>
                  <w:vAlign w:val="center"/>
                  <w:hideMark/>
                </w:tcPr>
                <w:p w:rsidR="0050653F" w:rsidRPr="00414756" w:rsidRDefault="0050653F">
                  <w:pPr>
                    <w:jc w:val="center"/>
                    <w:rPr>
                      <w:rFonts w:eastAsia="方正书宋_GBK"/>
                      <w:sz w:val="24"/>
                      <w:szCs w:val="24"/>
                    </w:rPr>
                  </w:pPr>
                  <w:r w:rsidRPr="00414756">
                    <w:rPr>
                      <w:rFonts w:eastAsia="方正书宋_GBK"/>
                      <w:sz w:val="24"/>
                      <w:szCs w:val="24"/>
                    </w:rPr>
                    <w:t>[90]</w:t>
                  </w:r>
                </w:p>
              </w:tc>
              <w:tc>
                <w:tcPr>
                  <w:tcW w:w="793"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预期性</w:t>
                  </w:r>
                </w:p>
              </w:tc>
              <w:tc>
                <w:tcPr>
                  <w:tcW w:w="812" w:type="dxa"/>
                  <w:tcBorders>
                    <w:top w:val="single" w:sz="2" w:space="0" w:color="auto"/>
                    <w:left w:val="single" w:sz="2" w:space="0" w:color="auto"/>
                    <w:bottom w:val="single" w:sz="2" w:space="0" w:color="auto"/>
                    <w:right w:val="single" w:sz="6" w:space="0" w:color="auto"/>
                  </w:tcBorders>
                  <w:noWrap/>
                  <w:vAlign w:val="center"/>
                  <w:hideMark/>
                </w:tcPr>
                <w:p w:rsidR="0050653F" w:rsidRPr="00414756" w:rsidRDefault="0050653F">
                  <w:pPr>
                    <w:rPr>
                      <w:rFonts w:eastAsia="方正书宋_GBK"/>
                      <w:sz w:val="24"/>
                      <w:szCs w:val="24"/>
                    </w:rPr>
                  </w:pPr>
                </w:p>
              </w:tc>
            </w:tr>
            <w:tr w:rsidR="00414756" w:rsidRPr="00414756">
              <w:trPr>
                <w:trHeight w:val="425"/>
                <w:jc w:val="center"/>
              </w:trPr>
              <w:tc>
                <w:tcPr>
                  <w:tcW w:w="314" w:type="dxa"/>
                  <w:tcBorders>
                    <w:top w:val="single" w:sz="2" w:space="0" w:color="auto"/>
                    <w:left w:val="single" w:sz="6"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21</w:t>
                  </w:r>
                </w:p>
              </w:tc>
              <w:tc>
                <w:tcPr>
                  <w:tcW w:w="820" w:type="dxa"/>
                  <w:vMerge w:val="restart"/>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水土保持生态建设</w:t>
                  </w:r>
                </w:p>
              </w:tc>
              <w:tc>
                <w:tcPr>
                  <w:tcW w:w="2422"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治理水土流失面积</w:t>
                  </w:r>
                </w:p>
              </w:tc>
              <w:tc>
                <w:tcPr>
                  <w:tcW w:w="1386"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平方公里</w:t>
                  </w:r>
                </w:p>
              </w:tc>
              <w:tc>
                <w:tcPr>
                  <w:tcW w:w="1049"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7000</w:t>
                  </w:r>
                </w:p>
              </w:tc>
              <w:tc>
                <w:tcPr>
                  <w:tcW w:w="1287" w:type="dxa"/>
                  <w:tcBorders>
                    <w:top w:val="single" w:sz="2" w:space="0" w:color="auto"/>
                    <w:left w:val="single" w:sz="2" w:space="0" w:color="auto"/>
                    <w:bottom w:val="single" w:sz="2" w:space="0" w:color="auto"/>
                    <w:right w:val="single" w:sz="2" w:space="0" w:color="auto"/>
                  </w:tcBorders>
                  <w:noWrap/>
                  <w:vAlign w:val="center"/>
                  <w:hideMark/>
                </w:tcPr>
                <w:p w:rsidR="0050653F" w:rsidRPr="00414756" w:rsidRDefault="0050653F">
                  <w:pPr>
                    <w:jc w:val="center"/>
                    <w:rPr>
                      <w:rFonts w:eastAsia="方正书宋_GBK"/>
                      <w:sz w:val="24"/>
                      <w:szCs w:val="24"/>
                    </w:rPr>
                  </w:pPr>
                  <w:r w:rsidRPr="00414756">
                    <w:rPr>
                      <w:rFonts w:eastAsia="方正书宋_GBK"/>
                      <w:sz w:val="24"/>
                      <w:szCs w:val="24"/>
                    </w:rPr>
                    <w:t>8560</w:t>
                  </w:r>
                </w:p>
              </w:tc>
              <w:tc>
                <w:tcPr>
                  <w:tcW w:w="793"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预期性</w:t>
                  </w:r>
                </w:p>
              </w:tc>
              <w:tc>
                <w:tcPr>
                  <w:tcW w:w="812" w:type="dxa"/>
                  <w:tcBorders>
                    <w:top w:val="single" w:sz="2" w:space="0" w:color="auto"/>
                    <w:left w:val="single" w:sz="2" w:space="0" w:color="auto"/>
                    <w:bottom w:val="single" w:sz="2" w:space="0" w:color="auto"/>
                    <w:right w:val="single" w:sz="6" w:space="0" w:color="auto"/>
                  </w:tcBorders>
                  <w:noWrap/>
                  <w:vAlign w:val="center"/>
                  <w:hideMark/>
                </w:tcPr>
                <w:p w:rsidR="0050653F" w:rsidRPr="00414756" w:rsidRDefault="0050653F">
                  <w:pPr>
                    <w:rPr>
                      <w:rFonts w:eastAsia="方正书宋_GBK"/>
                      <w:sz w:val="24"/>
                      <w:szCs w:val="24"/>
                    </w:rPr>
                  </w:pPr>
                </w:p>
              </w:tc>
            </w:tr>
            <w:tr w:rsidR="00414756" w:rsidRPr="00414756">
              <w:trPr>
                <w:trHeight w:val="425"/>
                <w:jc w:val="center"/>
              </w:trPr>
              <w:tc>
                <w:tcPr>
                  <w:tcW w:w="314" w:type="dxa"/>
                  <w:tcBorders>
                    <w:top w:val="single" w:sz="2" w:space="0" w:color="auto"/>
                    <w:left w:val="single" w:sz="6" w:space="0" w:color="auto"/>
                    <w:bottom w:val="single" w:sz="6"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22</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widowControl/>
                    <w:jc w:val="left"/>
                    <w:rPr>
                      <w:rFonts w:eastAsia="方正书宋_GBK"/>
                      <w:sz w:val="24"/>
                      <w:szCs w:val="24"/>
                    </w:rPr>
                  </w:pPr>
                </w:p>
              </w:tc>
              <w:tc>
                <w:tcPr>
                  <w:tcW w:w="2422"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水土流失面积综合治理率</w:t>
                  </w:r>
                </w:p>
              </w:tc>
              <w:tc>
                <w:tcPr>
                  <w:tcW w:w="1386"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w:t>
                  </w:r>
                </w:p>
              </w:tc>
              <w:tc>
                <w:tcPr>
                  <w:tcW w:w="1049"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w:t>
                  </w:r>
                </w:p>
              </w:tc>
              <w:tc>
                <w:tcPr>
                  <w:tcW w:w="1287" w:type="dxa"/>
                  <w:tcBorders>
                    <w:top w:val="single" w:sz="2" w:space="0" w:color="auto"/>
                    <w:left w:val="single" w:sz="2" w:space="0" w:color="auto"/>
                    <w:bottom w:val="single" w:sz="2" w:space="0" w:color="auto"/>
                    <w:right w:val="single" w:sz="2" w:space="0" w:color="auto"/>
                  </w:tcBorders>
                  <w:noWrap/>
                  <w:vAlign w:val="center"/>
                  <w:hideMark/>
                </w:tcPr>
                <w:p w:rsidR="0050653F" w:rsidRPr="00414756" w:rsidRDefault="0050653F">
                  <w:pPr>
                    <w:jc w:val="center"/>
                    <w:rPr>
                      <w:rFonts w:eastAsia="方正书宋_GBK"/>
                      <w:sz w:val="24"/>
                      <w:szCs w:val="24"/>
                    </w:rPr>
                  </w:pPr>
                  <w:r w:rsidRPr="00414756">
                    <w:rPr>
                      <w:rFonts w:eastAsia="方正书宋_GBK"/>
                      <w:sz w:val="24"/>
                      <w:szCs w:val="24"/>
                    </w:rPr>
                    <w:t>[85]</w:t>
                  </w:r>
                </w:p>
              </w:tc>
              <w:tc>
                <w:tcPr>
                  <w:tcW w:w="793"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预期性</w:t>
                  </w:r>
                </w:p>
              </w:tc>
              <w:tc>
                <w:tcPr>
                  <w:tcW w:w="812" w:type="dxa"/>
                  <w:tcBorders>
                    <w:top w:val="single" w:sz="2" w:space="0" w:color="auto"/>
                    <w:left w:val="single" w:sz="2" w:space="0" w:color="auto"/>
                    <w:bottom w:val="single" w:sz="6" w:space="0" w:color="auto"/>
                    <w:right w:val="single" w:sz="6" w:space="0" w:color="auto"/>
                  </w:tcBorders>
                  <w:noWrap/>
                  <w:vAlign w:val="center"/>
                  <w:hideMark/>
                </w:tcPr>
                <w:p w:rsidR="0050653F" w:rsidRPr="00414756" w:rsidRDefault="0050653F">
                  <w:pPr>
                    <w:rPr>
                      <w:rFonts w:eastAsia="方正书宋_GBK"/>
                      <w:sz w:val="24"/>
                      <w:szCs w:val="24"/>
                    </w:rPr>
                  </w:pPr>
                </w:p>
              </w:tc>
            </w:tr>
          </w:tbl>
          <w:p w:rsidR="0050653F" w:rsidRPr="00414756" w:rsidRDefault="0050653F">
            <w:pPr>
              <w:wordWrap w:val="0"/>
              <w:snapToGrid w:val="0"/>
              <w:spacing w:line="460" w:lineRule="exact"/>
              <w:rPr>
                <w:rFonts w:eastAsia="方正书宋_GBK"/>
                <w:sz w:val="24"/>
                <w:szCs w:val="24"/>
              </w:rPr>
            </w:pPr>
            <w:r w:rsidRPr="00414756">
              <w:rPr>
                <w:rFonts w:eastAsia="方正黑体_GBK" w:hint="eastAsia"/>
                <w:sz w:val="24"/>
                <w:szCs w:val="24"/>
              </w:rPr>
              <w:t>注：</w:t>
            </w:r>
            <w:r w:rsidRPr="00414756">
              <w:rPr>
                <w:rFonts w:eastAsia="方正书宋_GBK"/>
                <w:sz w:val="24"/>
                <w:szCs w:val="24"/>
              </w:rPr>
              <w:t>1</w:t>
            </w:r>
            <w:r w:rsidRPr="00414756">
              <w:rPr>
                <w:rFonts w:eastAsia="方正书宋_GBK" w:hint="eastAsia"/>
                <w:sz w:val="24"/>
                <w:szCs w:val="24"/>
              </w:rPr>
              <w:t>．上表中</w:t>
            </w:r>
            <w:r w:rsidRPr="00414756">
              <w:rPr>
                <w:rFonts w:eastAsia="方正书宋_GBK"/>
                <w:sz w:val="24"/>
                <w:szCs w:val="24"/>
              </w:rPr>
              <w:t>[ ]</w:t>
            </w:r>
            <w:r w:rsidRPr="00414756">
              <w:rPr>
                <w:rFonts w:eastAsia="方正书宋_GBK" w:hint="eastAsia"/>
                <w:sz w:val="24"/>
                <w:szCs w:val="24"/>
              </w:rPr>
              <w:t>内为“十二五”期末达到数，其余为“十二五”期</w:t>
            </w:r>
            <w:r w:rsidRPr="00414756">
              <w:rPr>
                <w:rFonts w:eastAsia="方正书宋_GBK"/>
                <w:sz w:val="24"/>
                <w:szCs w:val="24"/>
              </w:rPr>
              <w:t>5</w:t>
            </w:r>
            <w:r w:rsidRPr="00414756">
              <w:rPr>
                <w:rFonts w:eastAsia="方正书宋_GBK" w:hint="eastAsia"/>
                <w:sz w:val="24"/>
                <w:szCs w:val="24"/>
              </w:rPr>
              <w:t>年累计值；</w:t>
            </w:r>
          </w:p>
          <w:p w:rsidR="0050653F" w:rsidRPr="00414756" w:rsidRDefault="0050653F">
            <w:pPr>
              <w:wordWrap w:val="0"/>
              <w:snapToGrid w:val="0"/>
              <w:spacing w:line="460" w:lineRule="exact"/>
              <w:ind w:firstLineChars="207" w:firstLine="497"/>
              <w:rPr>
                <w:rFonts w:eastAsia="方正书宋_GBK"/>
                <w:sz w:val="24"/>
                <w:szCs w:val="24"/>
              </w:rPr>
            </w:pPr>
            <w:r w:rsidRPr="00414756">
              <w:rPr>
                <w:rFonts w:eastAsia="方正书宋_GBK"/>
                <w:sz w:val="24"/>
                <w:szCs w:val="24"/>
              </w:rPr>
              <w:t>2</w:t>
            </w:r>
            <w:r w:rsidRPr="00414756">
              <w:rPr>
                <w:rFonts w:eastAsia="方正书宋_GBK" w:hint="eastAsia"/>
                <w:sz w:val="24"/>
                <w:szCs w:val="24"/>
              </w:rPr>
              <w:t>．“十二五”完成情况期间截止到</w:t>
            </w:r>
            <w:r w:rsidRPr="00414756">
              <w:rPr>
                <w:rFonts w:eastAsia="方正书宋_GBK"/>
                <w:sz w:val="24"/>
                <w:szCs w:val="24"/>
              </w:rPr>
              <w:t>2015</w:t>
            </w:r>
            <w:r w:rsidRPr="00414756">
              <w:rPr>
                <w:rFonts w:eastAsia="方正书宋_GBK" w:hint="eastAsia"/>
                <w:sz w:val="24"/>
                <w:szCs w:val="24"/>
              </w:rPr>
              <w:t>年底；</w:t>
            </w:r>
          </w:p>
          <w:p w:rsidR="0050653F" w:rsidRPr="00414756" w:rsidRDefault="0050653F">
            <w:pPr>
              <w:wordWrap w:val="0"/>
              <w:snapToGrid w:val="0"/>
              <w:spacing w:line="460" w:lineRule="exact"/>
              <w:ind w:leftChars="155" w:left="832" w:hangingChars="140" w:hanging="336"/>
              <w:rPr>
                <w:rFonts w:eastAsia="方正书宋_GBK"/>
                <w:sz w:val="24"/>
                <w:szCs w:val="24"/>
              </w:rPr>
            </w:pPr>
            <w:r w:rsidRPr="00414756">
              <w:rPr>
                <w:rFonts w:eastAsia="方正书宋_GBK"/>
                <w:sz w:val="24"/>
                <w:szCs w:val="24"/>
              </w:rPr>
              <w:t>3</w:t>
            </w:r>
            <w:r w:rsidRPr="00414756">
              <w:rPr>
                <w:rFonts w:eastAsia="方正书宋_GBK" w:hint="eastAsia"/>
                <w:sz w:val="24"/>
                <w:szCs w:val="24"/>
              </w:rPr>
              <w:t>．万元地区生产总值用水量、万元工业增加值用水量</w:t>
            </w:r>
            <w:r w:rsidRPr="00414756">
              <w:rPr>
                <w:rFonts w:eastAsia="方正书宋_GBK"/>
                <w:sz w:val="24"/>
                <w:szCs w:val="24"/>
              </w:rPr>
              <w:t xml:space="preserve"> </w:t>
            </w:r>
            <w:r w:rsidRPr="00414756">
              <w:rPr>
                <w:rFonts w:eastAsia="方正书宋_GBK" w:hint="eastAsia"/>
                <w:sz w:val="24"/>
                <w:szCs w:val="24"/>
              </w:rPr>
              <w:t>“十二五”规划目标为</w:t>
            </w:r>
            <w:r w:rsidRPr="00414756">
              <w:rPr>
                <w:rFonts w:eastAsia="方正书宋_GBK"/>
                <w:sz w:val="24"/>
                <w:szCs w:val="24"/>
              </w:rPr>
              <w:t>2010</w:t>
            </w:r>
            <w:r w:rsidRPr="00414756">
              <w:rPr>
                <w:rFonts w:eastAsia="方正书宋_GBK" w:hint="eastAsia"/>
                <w:sz w:val="24"/>
                <w:szCs w:val="24"/>
              </w:rPr>
              <w:t>年不变价格换算值，“十二五”完成情况为</w:t>
            </w:r>
            <w:r w:rsidRPr="00414756">
              <w:rPr>
                <w:rFonts w:eastAsia="方正书宋_GBK"/>
                <w:sz w:val="24"/>
                <w:szCs w:val="24"/>
              </w:rPr>
              <w:t>2014</w:t>
            </w:r>
            <w:r w:rsidRPr="00414756">
              <w:rPr>
                <w:rFonts w:eastAsia="方正书宋_GBK" w:hint="eastAsia"/>
                <w:sz w:val="24"/>
                <w:szCs w:val="24"/>
              </w:rPr>
              <w:t>年当年价格；</w:t>
            </w:r>
          </w:p>
          <w:p w:rsidR="0050653F" w:rsidRPr="00414756" w:rsidRDefault="0050653F">
            <w:pPr>
              <w:wordWrap w:val="0"/>
              <w:snapToGrid w:val="0"/>
              <w:spacing w:line="460" w:lineRule="exact"/>
              <w:ind w:leftChars="155" w:left="832" w:hangingChars="140" w:hanging="336"/>
              <w:rPr>
                <w:rFonts w:eastAsia="方正书宋_GBK"/>
                <w:sz w:val="24"/>
                <w:szCs w:val="24"/>
              </w:rPr>
            </w:pPr>
            <w:r w:rsidRPr="00414756">
              <w:rPr>
                <w:rFonts w:eastAsia="方正书宋_GBK"/>
                <w:sz w:val="24"/>
                <w:szCs w:val="24"/>
              </w:rPr>
              <w:t>4</w:t>
            </w:r>
            <w:r w:rsidRPr="00414756">
              <w:rPr>
                <w:rFonts w:eastAsia="方正书宋_GBK" w:hint="eastAsia"/>
                <w:sz w:val="24"/>
                <w:szCs w:val="24"/>
              </w:rPr>
              <w:t>．“重要江河湖泊水功能区主要水质指标达标率”是指对列入国家考核的</w:t>
            </w:r>
            <w:r w:rsidRPr="00414756">
              <w:rPr>
                <w:rFonts w:eastAsia="方正书宋_GBK"/>
                <w:sz w:val="24"/>
                <w:szCs w:val="24"/>
              </w:rPr>
              <w:t>100</w:t>
            </w:r>
            <w:r w:rsidRPr="00414756">
              <w:rPr>
                <w:rFonts w:eastAsia="方正书宋_GBK" w:hint="eastAsia"/>
                <w:sz w:val="24"/>
                <w:szCs w:val="24"/>
              </w:rPr>
              <w:t>个国家重要水功能区采用全因子（不考虑总氮、粪大肠菌群）评价的指标值。</w:t>
            </w:r>
          </w:p>
          <w:p w:rsidR="0050653F" w:rsidRPr="00414756" w:rsidRDefault="0050653F">
            <w:pPr>
              <w:wordWrap w:val="0"/>
              <w:snapToGrid w:val="0"/>
              <w:ind w:firstLineChars="200" w:firstLine="640"/>
            </w:pPr>
          </w:p>
          <w:p w:rsidR="0050653F" w:rsidRPr="00414756" w:rsidRDefault="0050653F">
            <w:pPr>
              <w:wordWrap w:val="0"/>
              <w:snapToGrid w:val="0"/>
              <w:jc w:val="center"/>
              <w:rPr>
                <w:rFonts w:eastAsia="方正楷体_GBK"/>
              </w:rPr>
            </w:pPr>
            <w:r w:rsidRPr="00414756">
              <w:rPr>
                <w:rFonts w:eastAsia="方正楷体_GBK" w:hint="eastAsia"/>
              </w:rPr>
              <w:t>第二节</w:t>
            </w:r>
            <w:r w:rsidRPr="00414756">
              <w:rPr>
                <w:rFonts w:eastAsia="方正楷体_GBK"/>
              </w:rPr>
              <w:t xml:space="preserve"> </w:t>
            </w:r>
            <w:r w:rsidRPr="00414756">
              <w:rPr>
                <w:rFonts w:eastAsia="方正楷体_GBK" w:hint="eastAsia"/>
              </w:rPr>
              <w:t>“十三五”面临形势</w:t>
            </w:r>
          </w:p>
          <w:p w:rsidR="0050653F" w:rsidRPr="00414756" w:rsidRDefault="0050653F">
            <w:pPr>
              <w:wordWrap w:val="0"/>
              <w:snapToGrid w:val="0"/>
              <w:ind w:firstLineChars="200" w:firstLine="640"/>
            </w:pPr>
            <w:r w:rsidRPr="00414756">
              <w:rPr>
                <w:rFonts w:hint="eastAsia"/>
              </w:rPr>
              <w:t>“十三五”时期是我国全面建成小康社会决胜阶段，是我市落实主体功能区发展战略、大力推进供给侧结构性改革的关键时期，我市经济社会发展将保持良好势头，进入新的发展阶段，水</w:t>
            </w:r>
            <w:r w:rsidRPr="00414756">
              <w:rPr>
                <w:rFonts w:hint="eastAsia"/>
              </w:rPr>
              <w:lastRenderedPageBreak/>
              <w:t>利发展机遇和挑战并存。要求全面提升水利保障经济社会发展的能力，为人民群众提供更加优质均衡的水利公共服务；要求加快转变用水方式，着力缓解水资源水环境约束趋紧的矛盾，在推进水利绿色发展、可持续发展方面迈出新的步伐；要求深化水利重点领域改革，强化依法治水管水，完善现代水治理体系，加快提升水利科技创新能力和信息化水平。</w:t>
            </w:r>
          </w:p>
          <w:p w:rsidR="0050653F" w:rsidRPr="00414756" w:rsidRDefault="0050653F">
            <w:pPr>
              <w:wordWrap w:val="0"/>
              <w:snapToGrid w:val="0"/>
              <w:ind w:firstLineChars="200" w:firstLine="640"/>
            </w:pPr>
            <w:r w:rsidRPr="00414756">
              <w:rPr>
                <w:rFonts w:hint="eastAsia"/>
              </w:rPr>
              <w:t>良好发展势头，为“十三五”水利发展提供了坚实基础。但由于重庆特殊的自然地理特征以及水资源条件，水旱灾害频发，工程性缺水、防洪减灾体系不完善、农田水利建设滞后等问题仍然存在。全球气候变化影响加剧，水资源短缺、水生态损害、水环境污染等新问题越来越突出，新老问题相互交织，水安全保障面临更严峻的挑战。水管理体制机制不完善，水利社会管理和公共服务能力亟待提高。</w:t>
            </w:r>
          </w:p>
          <w:p w:rsidR="0050653F" w:rsidRPr="00414756" w:rsidRDefault="0050653F">
            <w:pPr>
              <w:wordWrap w:val="0"/>
              <w:snapToGrid w:val="0"/>
              <w:ind w:firstLineChars="200" w:firstLine="640"/>
            </w:pPr>
          </w:p>
          <w:p w:rsidR="0050653F" w:rsidRPr="00414756" w:rsidRDefault="0050653F">
            <w:pPr>
              <w:wordWrap w:val="0"/>
              <w:snapToGrid w:val="0"/>
              <w:jc w:val="center"/>
              <w:rPr>
                <w:rFonts w:eastAsia="方正黑体_GBK"/>
              </w:rPr>
            </w:pPr>
            <w:r w:rsidRPr="00414756">
              <w:rPr>
                <w:rFonts w:eastAsia="方正黑体_GBK" w:hint="eastAsia"/>
              </w:rPr>
              <w:t>第二章</w:t>
            </w:r>
            <w:r w:rsidRPr="00414756">
              <w:rPr>
                <w:rFonts w:eastAsia="方正黑体_GBK"/>
              </w:rPr>
              <w:t xml:space="preserve"> </w:t>
            </w:r>
            <w:r w:rsidRPr="00414756">
              <w:rPr>
                <w:rFonts w:eastAsia="方正黑体_GBK" w:hint="eastAsia"/>
              </w:rPr>
              <w:t>总体思路</w:t>
            </w:r>
          </w:p>
          <w:p w:rsidR="0050653F" w:rsidRPr="00414756" w:rsidRDefault="0050653F">
            <w:pPr>
              <w:wordWrap w:val="0"/>
              <w:snapToGrid w:val="0"/>
              <w:jc w:val="center"/>
            </w:pPr>
          </w:p>
          <w:p w:rsidR="0050653F" w:rsidRPr="00414756" w:rsidRDefault="0050653F">
            <w:pPr>
              <w:wordWrap w:val="0"/>
              <w:snapToGrid w:val="0"/>
              <w:jc w:val="center"/>
              <w:rPr>
                <w:rFonts w:eastAsia="方正楷体_GBK"/>
              </w:rPr>
            </w:pPr>
            <w:r w:rsidRPr="00414756">
              <w:rPr>
                <w:rFonts w:eastAsia="方正楷体_GBK" w:hint="eastAsia"/>
              </w:rPr>
              <w:t>第一节</w:t>
            </w:r>
            <w:r w:rsidRPr="00414756">
              <w:rPr>
                <w:rFonts w:eastAsia="方正楷体_GBK"/>
              </w:rPr>
              <w:t xml:space="preserve"> </w:t>
            </w:r>
            <w:r w:rsidRPr="00414756">
              <w:rPr>
                <w:rFonts w:eastAsia="方正楷体_GBK" w:hint="eastAsia"/>
              </w:rPr>
              <w:t>指导思想</w:t>
            </w:r>
          </w:p>
          <w:p w:rsidR="0050653F" w:rsidRPr="00414756" w:rsidRDefault="0050653F">
            <w:pPr>
              <w:wordWrap w:val="0"/>
              <w:snapToGrid w:val="0"/>
              <w:ind w:firstLineChars="200" w:firstLine="640"/>
            </w:pPr>
            <w:r w:rsidRPr="00414756">
              <w:rPr>
                <w:rFonts w:hint="eastAsia"/>
              </w:rPr>
              <w:t>坚持“五位一体”总体布局和“四个全面”战略布局，遵循五大发展理念，按照“节水优先、空间均衡、系统治理、两手发力”新时期水利工作方针，深入落实“一带一路”、长江经济带和主体功能区发展战略，强化部市合作，以水利需求和问题为导向，以完善水利基础设施网络为主线，以依法治水管水为保障，突出民生水利和改革发展两大任务，抓好供给侧结构性改革补水利短板，加快建设重点水源、农村供水、防洪减灾、农田灌溉、水生态、管理能力六大工程，推进解决工程性缺水、城镇防洪保安、农村饮水安全、山坪塘整治、城市应急水源、水管理</w:t>
            </w:r>
            <w:proofErr w:type="gramStart"/>
            <w:r w:rsidRPr="00414756">
              <w:rPr>
                <w:rFonts w:hint="eastAsia"/>
              </w:rPr>
              <w:t>薄弱六</w:t>
            </w:r>
            <w:proofErr w:type="gramEnd"/>
            <w:r w:rsidRPr="00414756">
              <w:rPr>
                <w:rFonts w:hint="eastAsia"/>
              </w:rPr>
              <w:t>大问题，基本建成与经济社会发展要求相适应的水安全保障、高效灌溉、防洪减灾、水资源保护和</w:t>
            </w:r>
            <w:proofErr w:type="gramStart"/>
            <w:r w:rsidRPr="00414756">
              <w:rPr>
                <w:rFonts w:hint="eastAsia"/>
              </w:rPr>
              <w:t>河库健康</w:t>
            </w:r>
            <w:proofErr w:type="gramEnd"/>
            <w:r w:rsidRPr="00414756">
              <w:rPr>
                <w:rFonts w:hint="eastAsia"/>
              </w:rPr>
              <w:t>保障、水管理服务五大体系，为建设城乡统筹发展的国家中心城市提供水利支撑和保</w:t>
            </w:r>
            <w:r w:rsidRPr="00414756">
              <w:rPr>
                <w:rFonts w:hint="eastAsia"/>
              </w:rPr>
              <w:lastRenderedPageBreak/>
              <w:t>障。</w:t>
            </w:r>
          </w:p>
          <w:p w:rsidR="0050653F" w:rsidRPr="00414756" w:rsidRDefault="0050653F">
            <w:pPr>
              <w:wordWrap w:val="0"/>
              <w:snapToGrid w:val="0"/>
              <w:jc w:val="center"/>
              <w:rPr>
                <w:rFonts w:eastAsia="方正楷体_GBK"/>
              </w:rPr>
            </w:pPr>
          </w:p>
          <w:p w:rsidR="0050653F" w:rsidRPr="00414756" w:rsidRDefault="0050653F">
            <w:pPr>
              <w:wordWrap w:val="0"/>
              <w:snapToGrid w:val="0"/>
              <w:jc w:val="center"/>
              <w:rPr>
                <w:rFonts w:eastAsia="方正楷体_GBK"/>
              </w:rPr>
            </w:pPr>
            <w:r w:rsidRPr="00414756">
              <w:rPr>
                <w:rFonts w:eastAsia="方正楷体_GBK" w:hint="eastAsia"/>
              </w:rPr>
              <w:t>第二节</w:t>
            </w:r>
            <w:r w:rsidRPr="00414756">
              <w:rPr>
                <w:rFonts w:eastAsia="方正楷体_GBK"/>
              </w:rPr>
              <w:t xml:space="preserve"> </w:t>
            </w:r>
            <w:r w:rsidRPr="00414756">
              <w:rPr>
                <w:rFonts w:eastAsia="方正楷体_GBK" w:hint="eastAsia"/>
              </w:rPr>
              <w:t>基本原则</w:t>
            </w:r>
          </w:p>
          <w:p w:rsidR="0050653F" w:rsidRPr="00414756" w:rsidRDefault="0050653F">
            <w:pPr>
              <w:wordWrap w:val="0"/>
              <w:snapToGrid w:val="0"/>
              <w:ind w:firstLineChars="200" w:firstLine="640"/>
            </w:pPr>
            <w:r w:rsidRPr="00414756">
              <w:rPr>
                <w:rFonts w:hint="eastAsia"/>
              </w:rPr>
              <w:t>坚持问题导向加快发展。立足于补短板、破瓶颈、增后劲、上水平，加强区域合作共建，加快水利基础设施网络建设，推动水利发展质量和效益的提升。</w:t>
            </w:r>
          </w:p>
          <w:p w:rsidR="0050653F" w:rsidRPr="00414756" w:rsidRDefault="0050653F">
            <w:pPr>
              <w:wordWrap w:val="0"/>
              <w:snapToGrid w:val="0"/>
              <w:ind w:firstLineChars="200" w:firstLine="640"/>
            </w:pPr>
            <w:r w:rsidRPr="00414756">
              <w:rPr>
                <w:rFonts w:hint="eastAsia"/>
              </w:rPr>
              <w:t>坚持因地制宜服务民生。将保障和改善民生作为水利工作的根本出发点和落脚点，因地制宜精准施策，着力解决群众最关心最直接最现实的饮水、山坪塘整治、农田水利建设等问题，助力脱贫攻坚，精准扶贫，推动水利基本公共服务均等化。</w:t>
            </w:r>
          </w:p>
          <w:p w:rsidR="0050653F" w:rsidRPr="00414756" w:rsidRDefault="0050653F">
            <w:pPr>
              <w:wordWrap w:val="0"/>
              <w:snapToGrid w:val="0"/>
              <w:ind w:firstLineChars="200" w:firstLine="640"/>
            </w:pPr>
            <w:r w:rsidRPr="00414756">
              <w:rPr>
                <w:rFonts w:hint="eastAsia"/>
              </w:rPr>
              <w:t>坚持节水优先优化配置。牢固树立全社会节水观念，把节约用水贯穿于经济社会发展和生产生活全过程，全面落实最严格水资源管理制度，提高用水效率和效益。以水定城、以水定产，加快水源工程建设，以水定需、因水制宜，优化水资源配置。</w:t>
            </w:r>
          </w:p>
          <w:p w:rsidR="0050653F" w:rsidRPr="00414756" w:rsidRDefault="0050653F">
            <w:pPr>
              <w:wordWrap w:val="0"/>
              <w:snapToGrid w:val="0"/>
              <w:ind w:firstLineChars="200" w:firstLine="640"/>
            </w:pPr>
            <w:r w:rsidRPr="00414756">
              <w:rPr>
                <w:rFonts w:hint="eastAsia"/>
              </w:rPr>
              <w:t>坚持统筹协调系统治理。树立山水林田</w:t>
            </w:r>
            <w:proofErr w:type="gramStart"/>
            <w:r w:rsidRPr="00414756">
              <w:rPr>
                <w:rFonts w:hint="eastAsia"/>
              </w:rPr>
              <w:t>湖生命</w:t>
            </w:r>
            <w:proofErr w:type="gramEnd"/>
            <w:r w:rsidRPr="00414756">
              <w:rPr>
                <w:rFonts w:hint="eastAsia"/>
              </w:rPr>
              <w:t>共同体思想，综合考虑上下游、左右岸、地表地下、城市乡村、工程措施和非工程措施，协调解决水资源、水环境、水生态、水灾害问题。贯彻落</w:t>
            </w:r>
            <w:proofErr w:type="gramStart"/>
            <w:r w:rsidRPr="00414756">
              <w:rPr>
                <w:rFonts w:hint="eastAsia"/>
              </w:rPr>
              <w:t>实习近</w:t>
            </w:r>
            <w:proofErr w:type="gramEnd"/>
            <w:r w:rsidRPr="00414756">
              <w:rPr>
                <w:rFonts w:hint="eastAsia"/>
              </w:rPr>
              <w:t>平总书记“把修复长江生态环境摆在压倒性位置，共抓大保护，不搞大开发”要求，切实保护三峡库区水生态环境。统筹协调主体功能区内部发展与周边省市联动关系，加强与周边省市水利协作，构建合作共建的水利发展战略框架。</w:t>
            </w:r>
          </w:p>
          <w:p w:rsidR="0050653F" w:rsidRPr="00414756" w:rsidRDefault="0050653F">
            <w:pPr>
              <w:wordWrap w:val="0"/>
              <w:snapToGrid w:val="0"/>
              <w:ind w:firstLineChars="200" w:firstLine="640"/>
            </w:pPr>
            <w:r w:rsidRPr="00414756">
              <w:rPr>
                <w:rFonts w:hint="eastAsia"/>
              </w:rPr>
              <w:t>坚持改革创新两手发力。全面深化水利改革，创新发展体制机制，发挥政府主导作用，发挥市场在资源配置中的决定性作用，着力推进水利重要领域和关键环节改革攻坚。</w:t>
            </w:r>
          </w:p>
          <w:p w:rsidR="0050653F" w:rsidRPr="00414756" w:rsidRDefault="0050653F">
            <w:pPr>
              <w:wordWrap w:val="0"/>
              <w:snapToGrid w:val="0"/>
              <w:ind w:firstLineChars="200" w:firstLine="640"/>
            </w:pPr>
            <w:r w:rsidRPr="00414756">
              <w:rPr>
                <w:rFonts w:hint="eastAsia"/>
              </w:rPr>
              <w:t>坚持依法治水科技兴水。加快完善水法规体系，加强水行政执法，强化水资源水环境依法管控，依法</w:t>
            </w:r>
            <w:proofErr w:type="gramStart"/>
            <w:r w:rsidRPr="00414756">
              <w:rPr>
                <w:rFonts w:hint="eastAsia"/>
              </w:rPr>
              <w:t>保护河库和</w:t>
            </w:r>
            <w:proofErr w:type="gramEnd"/>
            <w:r w:rsidRPr="00414756">
              <w:rPr>
                <w:rFonts w:hint="eastAsia"/>
              </w:rPr>
              <w:t>水利工程设施。加强工程建设管理和运行管理，提升河道管理法制化、规范化和专业化水平，注重科技创新，加快“互联网</w:t>
            </w:r>
            <w:r w:rsidRPr="00414756">
              <w:t>+</w:t>
            </w:r>
            <w:r w:rsidRPr="00414756">
              <w:rPr>
                <w:rFonts w:hint="eastAsia"/>
              </w:rPr>
              <w:t>水利”建设，着力提升水利信息化水平。</w:t>
            </w:r>
          </w:p>
          <w:p w:rsidR="0050653F" w:rsidRPr="00414756" w:rsidRDefault="0050653F">
            <w:pPr>
              <w:wordWrap w:val="0"/>
              <w:snapToGrid w:val="0"/>
              <w:jc w:val="center"/>
              <w:rPr>
                <w:rFonts w:eastAsia="方正楷体_GBK"/>
              </w:rPr>
            </w:pPr>
          </w:p>
          <w:p w:rsidR="0050653F" w:rsidRPr="00414756" w:rsidRDefault="0050653F">
            <w:pPr>
              <w:wordWrap w:val="0"/>
              <w:snapToGrid w:val="0"/>
              <w:jc w:val="center"/>
              <w:rPr>
                <w:rFonts w:eastAsia="方正楷体_GBK"/>
              </w:rPr>
            </w:pPr>
            <w:r w:rsidRPr="00414756">
              <w:rPr>
                <w:rFonts w:eastAsia="方正楷体_GBK" w:hint="eastAsia"/>
              </w:rPr>
              <w:t>第三节</w:t>
            </w:r>
            <w:r w:rsidRPr="00414756">
              <w:rPr>
                <w:rFonts w:eastAsia="方正楷体_GBK"/>
              </w:rPr>
              <w:t xml:space="preserve"> </w:t>
            </w:r>
            <w:r w:rsidRPr="00414756">
              <w:rPr>
                <w:rFonts w:eastAsia="方正楷体_GBK" w:hint="eastAsia"/>
              </w:rPr>
              <w:t>发展目标</w:t>
            </w:r>
          </w:p>
          <w:p w:rsidR="0050653F" w:rsidRPr="00414756" w:rsidRDefault="0050653F">
            <w:pPr>
              <w:wordWrap w:val="0"/>
              <w:snapToGrid w:val="0"/>
              <w:ind w:firstLineChars="200" w:firstLine="640"/>
            </w:pPr>
            <w:r w:rsidRPr="00414756">
              <w:rPr>
                <w:rFonts w:hint="eastAsia"/>
              </w:rPr>
              <w:t>围绕主体功能区发展战略，加快完善水利基础设施网络，全面深化水利改革，强化水利社会管理。到</w:t>
            </w:r>
            <w:r w:rsidRPr="00414756">
              <w:t>2020</w:t>
            </w:r>
            <w:r w:rsidRPr="00414756">
              <w:rPr>
                <w:rFonts w:hint="eastAsia"/>
              </w:rPr>
              <w:t>年，基本建成与经济社会发展要求相适应的水安全保障、高效灌溉、防洪减灾、水资源保护和</w:t>
            </w:r>
            <w:proofErr w:type="gramStart"/>
            <w:r w:rsidRPr="00414756">
              <w:rPr>
                <w:rFonts w:hint="eastAsia"/>
              </w:rPr>
              <w:t>河库健康</w:t>
            </w:r>
            <w:proofErr w:type="gramEnd"/>
            <w:r w:rsidRPr="00414756">
              <w:rPr>
                <w:rFonts w:hint="eastAsia"/>
              </w:rPr>
              <w:t>保障、水管理服务五大体系，构建城乡统筹、空间均衡、配置合理、保障有力的水利可持续发展格局。</w:t>
            </w:r>
          </w:p>
          <w:p w:rsidR="0050653F" w:rsidRPr="00414756" w:rsidRDefault="0050653F">
            <w:pPr>
              <w:wordWrap w:val="0"/>
              <w:snapToGrid w:val="0"/>
              <w:ind w:firstLineChars="200" w:firstLine="640"/>
            </w:pPr>
            <w:r w:rsidRPr="00414756">
              <w:rPr>
                <w:rFonts w:hint="eastAsia"/>
              </w:rPr>
              <w:t>——基本建成水安全保障体系。基本形成城乡供水水源保障的水资源配置格局，建设区县级</w:t>
            </w:r>
            <w:proofErr w:type="gramStart"/>
            <w:r w:rsidRPr="00414756">
              <w:rPr>
                <w:rFonts w:hint="eastAsia"/>
              </w:rPr>
              <w:t>城市双</w:t>
            </w:r>
            <w:proofErr w:type="gramEnd"/>
            <w:r w:rsidRPr="00414756">
              <w:rPr>
                <w:rFonts w:hint="eastAsia"/>
              </w:rPr>
              <w:t>水源，新增供水能力</w:t>
            </w:r>
            <w:r w:rsidRPr="00414756">
              <w:t>15</w:t>
            </w:r>
            <w:r w:rsidRPr="00414756">
              <w:rPr>
                <w:rFonts w:hint="eastAsia"/>
              </w:rPr>
              <w:t>亿立方米。基本实现村村通自来水、人人喝干净水，农村集中供水率达到</w:t>
            </w:r>
            <w:r w:rsidRPr="00414756">
              <w:t>85%</w:t>
            </w:r>
            <w:r w:rsidRPr="00414756">
              <w:rPr>
                <w:rFonts w:hint="eastAsia"/>
              </w:rPr>
              <w:t>，农村自来水普及率达到</w:t>
            </w:r>
            <w:r w:rsidRPr="00414756">
              <w:t>80%</w:t>
            </w:r>
            <w:r w:rsidRPr="00414756">
              <w:rPr>
                <w:rFonts w:hint="eastAsia"/>
              </w:rPr>
              <w:t>，供水水质达标率大幅提高。切实落实最严格水资源管理制度，节水型社会建设取得显著进展，水资源利用效率和效益显著提高，全市用水总量控制在</w:t>
            </w:r>
            <w:r w:rsidRPr="00414756">
              <w:t>97</w:t>
            </w:r>
            <w:r w:rsidRPr="00414756">
              <w:rPr>
                <w:rFonts w:hint="eastAsia"/>
              </w:rPr>
              <w:t>亿立方米以内，单位地区生产总值用水量和单位工业增加值用水量分别比</w:t>
            </w:r>
            <w:r w:rsidRPr="00414756">
              <w:t>2015</w:t>
            </w:r>
            <w:r w:rsidRPr="00414756">
              <w:rPr>
                <w:rFonts w:hint="eastAsia"/>
              </w:rPr>
              <w:t>年下降</w:t>
            </w:r>
            <w:r w:rsidRPr="00414756">
              <w:t>29%</w:t>
            </w:r>
            <w:r w:rsidRPr="00414756">
              <w:rPr>
                <w:rFonts w:hint="eastAsia"/>
              </w:rPr>
              <w:t>和</w:t>
            </w:r>
            <w:r w:rsidRPr="00414756">
              <w:t>30%</w:t>
            </w:r>
            <w:r w:rsidRPr="00414756">
              <w:rPr>
                <w:rFonts w:hint="eastAsia"/>
              </w:rPr>
              <w:t>，工业用水重复利用率达</w:t>
            </w:r>
            <w:r w:rsidRPr="00414756">
              <w:t>70%</w:t>
            </w:r>
            <w:r w:rsidRPr="00414756">
              <w:rPr>
                <w:rFonts w:hint="eastAsia"/>
              </w:rPr>
              <w:t>，工业废水达标排放率达</w:t>
            </w:r>
            <w:r w:rsidRPr="00414756">
              <w:t>85%</w:t>
            </w:r>
            <w:r w:rsidRPr="00414756">
              <w:rPr>
                <w:rFonts w:hint="eastAsia"/>
              </w:rPr>
              <w:t>，城镇公共供水管网漏损率控制在</w:t>
            </w:r>
            <w:r w:rsidRPr="00414756">
              <w:t>10%</w:t>
            </w:r>
            <w:r w:rsidRPr="00414756">
              <w:rPr>
                <w:rFonts w:hint="eastAsia"/>
              </w:rPr>
              <w:t>，节水器具普及率达</w:t>
            </w:r>
            <w:r w:rsidRPr="00414756">
              <w:t>90%</w:t>
            </w:r>
            <w:r w:rsidRPr="00414756">
              <w:rPr>
                <w:rFonts w:hint="eastAsia"/>
              </w:rPr>
              <w:t>，城市污水集中处理率达</w:t>
            </w:r>
            <w:r w:rsidRPr="00414756">
              <w:t>95%</w:t>
            </w:r>
            <w:r w:rsidRPr="00414756">
              <w:rPr>
                <w:rFonts w:hint="eastAsia"/>
              </w:rPr>
              <w:t>，乡镇污水集中处理率达</w:t>
            </w:r>
            <w:r w:rsidRPr="00414756">
              <w:t>85%</w:t>
            </w:r>
            <w:r w:rsidRPr="00414756">
              <w:rPr>
                <w:rFonts w:hint="eastAsia"/>
              </w:rPr>
              <w:t>。</w:t>
            </w:r>
          </w:p>
          <w:p w:rsidR="0050653F" w:rsidRPr="00414756" w:rsidRDefault="0050653F">
            <w:pPr>
              <w:wordWrap w:val="0"/>
              <w:snapToGrid w:val="0"/>
              <w:ind w:firstLineChars="200" w:firstLine="640"/>
            </w:pPr>
            <w:r w:rsidRPr="00414756">
              <w:rPr>
                <w:rFonts w:hint="eastAsia"/>
              </w:rPr>
              <w:t>——基本建成高效灌溉体系。加快建设较完善的农田水利灌溉体系，全面实施山坪塘整治，着力解决农田灌溉“最后一公里”问题，新增有效灌溉面积</w:t>
            </w:r>
            <w:r w:rsidRPr="00414756">
              <w:t>150</w:t>
            </w:r>
            <w:r w:rsidRPr="00414756">
              <w:rPr>
                <w:rFonts w:hint="eastAsia"/>
              </w:rPr>
              <w:t>万亩，发展高效节水灌溉面积</w:t>
            </w:r>
            <w:r w:rsidRPr="00414756">
              <w:t>60</w:t>
            </w:r>
            <w:r w:rsidRPr="00414756">
              <w:rPr>
                <w:rFonts w:hint="eastAsia"/>
              </w:rPr>
              <w:t>万亩。农田灌溉水有效利用系数提高到</w:t>
            </w:r>
            <w:r w:rsidRPr="00414756">
              <w:t>0.50</w:t>
            </w:r>
            <w:r w:rsidRPr="00414756">
              <w:rPr>
                <w:rFonts w:hint="eastAsia"/>
              </w:rPr>
              <w:t>。</w:t>
            </w:r>
          </w:p>
          <w:p w:rsidR="0050653F" w:rsidRPr="00414756" w:rsidRDefault="0050653F">
            <w:pPr>
              <w:wordWrap w:val="0"/>
              <w:snapToGrid w:val="0"/>
              <w:ind w:firstLineChars="200" w:firstLine="640"/>
            </w:pPr>
            <w:r w:rsidRPr="00414756">
              <w:rPr>
                <w:rFonts w:hint="eastAsia"/>
              </w:rPr>
              <w:t>——基本建成防洪减灾体系。基本建成完善的长江干流及嘉陵江、乌江等主要支流、中小河流、山洪沟等河流重点河段的工程防护体系，全市城镇建成区、人口聚居区、产业集聚区等重点区域基本达到防洪标准，城市防洪达标率达到</w:t>
            </w:r>
            <w:r w:rsidRPr="00414756">
              <w:t>93%</w:t>
            </w:r>
            <w:r w:rsidRPr="00414756">
              <w:rPr>
                <w:rFonts w:hint="eastAsia"/>
              </w:rPr>
              <w:t>，乡镇防洪达标率达到</w:t>
            </w:r>
            <w:r w:rsidRPr="00414756">
              <w:t>90%</w:t>
            </w:r>
            <w:r w:rsidRPr="00414756">
              <w:rPr>
                <w:rFonts w:hint="eastAsia"/>
              </w:rPr>
              <w:t>。防汛抢险及应急抗旱能力明显提高，水旱灾害年均直接经济损失占同期地区生产总值的比重控制在</w:t>
            </w:r>
            <w:r w:rsidRPr="00414756">
              <w:t>0.6%</w:t>
            </w:r>
            <w:r w:rsidRPr="00414756">
              <w:rPr>
                <w:rFonts w:hint="eastAsia"/>
              </w:rPr>
              <w:t>以内，防汛抗旱指挥决策体系更加完善。</w:t>
            </w:r>
          </w:p>
          <w:p w:rsidR="0050653F" w:rsidRPr="00414756" w:rsidRDefault="0050653F">
            <w:pPr>
              <w:wordWrap w:val="0"/>
              <w:snapToGrid w:val="0"/>
              <w:ind w:firstLineChars="200" w:firstLine="640"/>
            </w:pPr>
            <w:r w:rsidRPr="00414756">
              <w:rPr>
                <w:rFonts w:hint="eastAsia"/>
              </w:rPr>
              <w:lastRenderedPageBreak/>
              <w:t>——基本建成水资源保护和</w:t>
            </w:r>
            <w:proofErr w:type="gramStart"/>
            <w:r w:rsidRPr="00414756">
              <w:rPr>
                <w:rFonts w:hint="eastAsia"/>
              </w:rPr>
              <w:t>河库健康</w:t>
            </w:r>
            <w:proofErr w:type="gramEnd"/>
            <w:r w:rsidRPr="00414756">
              <w:rPr>
                <w:rFonts w:hint="eastAsia"/>
              </w:rPr>
              <w:t>保障体系。水功能区水质明显改善，集中式饮用水水源地水质明显提高，</w:t>
            </w:r>
            <w:proofErr w:type="gramStart"/>
            <w:r w:rsidRPr="00414756">
              <w:rPr>
                <w:rFonts w:hint="eastAsia"/>
              </w:rPr>
              <w:t>河库生态环境</w:t>
            </w:r>
            <w:proofErr w:type="gramEnd"/>
            <w:r w:rsidRPr="00414756">
              <w:rPr>
                <w:rFonts w:hint="eastAsia"/>
              </w:rPr>
              <w:t>水量基本保障，重要河库水功能区水质达标率达到</w:t>
            </w:r>
            <w:r w:rsidRPr="00414756">
              <w:t>80%</w:t>
            </w:r>
            <w:r w:rsidRPr="00414756">
              <w:rPr>
                <w:rFonts w:hint="eastAsia"/>
              </w:rPr>
              <w:t>以上。水土流失综合防治体系初步建立，重点区域水土流失得到有效治理，新增治理水土流失面积</w:t>
            </w:r>
            <w:r w:rsidRPr="00414756">
              <w:t>5000</w:t>
            </w:r>
            <w:r w:rsidRPr="00414756">
              <w:rPr>
                <w:rFonts w:hint="eastAsia"/>
              </w:rPr>
              <w:t>平方公里，年均减少土壤流失量</w:t>
            </w:r>
            <w:r w:rsidRPr="00414756">
              <w:t>1000</w:t>
            </w:r>
            <w:r w:rsidRPr="00414756">
              <w:rPr>
                <w:rFonts w:hint="eastAsia"/>
              </w:rPr>
              <w:t>万吨以上。农村电气化水平进一步提高，新增农村水电装机容量</w:t>
            </w:r>
            <w:r w:rsidRPr="00414756">
              <w:t>30</w:t>
            </w:r>
            <w:r w:rsidRPr="00414756">
              <w:rPr>
                <w:rFonts w:hint="eastAsia"/>
              </w:rPr>
              <w:t>万千瓦。</w:t>
            </w:r>
          </w:p>
          <w:p w:rsidR="0050653F" w:rsidRPr="00414756" w:rsidRDefault="0050653F">
            <w:pPr>
              <w:wordWrap w:val="0"/>
              <w:snapToGrid w:val="0"/>
              <w:ind w:firstLineChars="200" w:firstLine="640"/>
            </w:pPr>
            <w:r w:rsidRPr="00414756">
              <w:rPr>
                <w:rFonts w:hint="eastAsia"/>
              </w:rPr>
              <w:t>——基本建成水管理服务体系。依法治水全面强化，法规体系进一步健全，依法治水管水能力明显提升。重要领域和关键环节在体制机制改革上取得决定性成果，完成水行政管理职能转变、水资源管理、水生态文明制度、河道管理、水权制度和水价机制、水利投入稳定增长、水利工程建设管理、水利工程运行管理等</w:t>
            </w:r>
            <w:r w:rsidRPr="00414756">
              <w:t>8</w:t>
            </w:r>
            <w:r w:rsidRPr="00414756">
              <w:rPr>
                <w:rFonts w:hint="eastAsia"/>
              </w:rPr>
              <w:t>项深化水利改革任务。水利管理能力明显加强，基本形成水利工程良性运行机制，水利工程建设管理进一步规范，基本建立水生态文明制度体系，水利工程“两费”落实率</w:t>
            </w:r>
            <w:r w:rsidRPr="00414756">
              <w:t>100%</w:t>
            </w:r>
            <w:r w:rsidRPr="00414756">
              <w:rPr>
                <w:rFonts w:hint="eastAsia"/>
              </w:rPr>
              <w:t>，大中型工程建设现场视频监测率达到</w:t>
            </w:r>
            <w:r w:rsidRPr="00414756">
              <w:t>100%</w:t>
            </w:r>
            <w:r w:rsidRPr="00414756">
              <w:rPr>
                <w:rFonts w:hint="eastAsia"/>
              </w:rPr>
              <w:t>，重要江河“河长制”覆盖率</w:t>
            </w:r>
            <w:r w:rsidRPr="00414756">
              <w:t>85%</w:t>
            </w:r>
            <w:r w:rsidRPr="00414756">
              <w:rPr>
                <w:rFonts w:hint="eastAsia"/>
              </w:rPr>
              <w:t>，完成流域面积</w:t>
            </w:r>
            <w:r w:rsidRPr="00414756">
              <w:t xml:space="preserve">50 </w:t>
            </w:r>
            <w:r w:rsidRPr="00414756">
              <w:rPr>
                <w:rFonts w:hint="eastAsia"/>
              </w:rPr>
              <w:t>平方公里及以上河流的重要河段岸线</w:t>
            </w:r>
            <w:r w:rsidRPr="00414756">
              <w:t>2.</w:t>
            </w:r>
            <w:smartTag w:uri="urn:schemas-microsoft-com:office:smarttags" w:element="chmetcnv">
              <w:smartTagPr>
                <w:attr w:name="TCSC" w:val="1"/>
                <w:attr w:name="NumberType" w:val="1"/>
                <w:attr w:name="Negative" w:val="False"/>
                <w:attr w:name="HasSpace" w:val="False"/>
                <w:attr w:name="SourceValue" w:val="60000"/>
                <w:attr w:name="UnitName" w:val="公里"/>
              </w:smartTagPr>
              <w:r w:rsidRPr="00414756">
                <w:t>6</w:t>
              </w:r>
              <w:r w:rsidRPr="00414756">
                <w:rPr>
                  <w:rFonts w:hint="eastAsia"/>
                </w:rPr>
                <w:t>万公里</w:t>
              </w:r>
            </w:smartTag>
            <w:r w:rsidRPr="00414756">
              <w:rPr>
                <w:rFonts w:hint="eastAsia"/>
              </w:rPr>
              <w:t>划界，城镇和工业用水计量率达到</w:t>
            </w:r>
            <w:r w:rsidRPr="00414756">
              <w:t>90%</w:t>
            </w:r>
            <w:r w:rsidRPr="00414756">
              <w:rPr>
                <w:rFonts w:hint="eastAsia"/>
              </w:rPr>
              <w:t>，大型灌区和重点中型灌区农业灌溉用水计量率显著提高，市级资金到位率</w:t>
            </w:r>
            <w:r w:rsidRPr="00414756">
              <w:t>100%</w:t>
            </w:r>
            <w:r w:rsidRPr="00414756">
              <w:rPr>
                <w:rFonts w:hint="eastAsia"/>
              </w:rPr>
              <w:t>。基本实现“智慧水利”，信息采集体系自动化程度达</w:t>
            </w:r>
            <w:r w:rsidRPr="00414756">
              <w:t>80%</w:t>
            </w:r>
            <w:r w:rsidRPr="00414756">
              <w:rPr>
                <w:rFonts w:hint="eastAsia"/>
              </w:rPr>
              <w:t>，水利大数据实现云端融合共享。</w:t>
            </w:r>
          </w:p>
          <w:p w:rsidR="0050653F" w:rsidRPr="00414756" w:rsidRDefault="0050653F">
            <w:pPr>
              <w:wordWrap w:val="0"/>
              <w:snapToGrid w:val="0"/>
              <w:jc w:val="center"/>
              <w:rPr>
                <w:rFonts w:eastAsia="方正黑体_GBK"/>
              </w:rPr>
            </w:pPr>
            <w:r w:rsidRPr="00414756">
              <w:rPr>
                <w:rFonts w:eastAsia="方正黑体_GBK" w:hint="eastAsia"/>
              </w:rPr>
              <w:t>专栏</w:t>
            </w:r>
            <w:r w:rsidRPr="00414756">
              <w:rPr>
                <w:rFonts w:eastAsia="方正黑体_GBK"/>
              </w:rPr>
              <w:t xml:space="preserve">2 </w:t>
            </w:r>
            <w:r w:rsidRPr="00414756">
              <w:rPr>
                <w:rFonts w:eastAsia="方正黑体_GBK" w:hint="eastAsia"/>
              </w:rPr>
              <w:t>水利发展“十三五”规划主要目标指标</w:t>
            </w:r>
          </w:p>
          <w:tbl>
            <w:tblPr>
              <w:tblW w:w="8925"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461"/>
              <w:gridCol w:w="814"/>
              <w:gridCol w:w="826"/>
              <w:gridCol w:w="2674"/>
              <w:gridCol w:w="1357"/>
              <w:gridCol w:w="897"/>
              <w:gridCol w:w="1021"/>
              <w:gridCol w:w="875"/>
            </w:tblGrid>
            <w:tr w:rsidR="00414756" w:rsidRPr="00414756">
              <w:trPr>
                <w:trHeight w:val="873"/>
                <w:tblHeader/>
                <w:jc w:val="center"/>
              </w:trPr>
              <w:tc>
                <w:tcPr>
                  <w:tcW w:w="460" w:type="dxa"/>
                  <w:tcBorders>
                    <w:top w:val="single" w:sz="6" w:space="0" w:color="auto"/>
                    <w:left w:val="single" w:sz="6" w:space="0" w:color="auto"/>
                    <w:bottom w:val="single" w:sz="2" w:space="0" w:color="auto"/>
                    <w:right w:val="single" w:sz="2" w:space="0" w:color="auto"/>
                  </w:tcBorders>
                  <w:vAlign w:val="center"/>
                  <w:hideMark/>
                </w:tcPr>
                <w:p w:rsidR="0050653F" w:rsidRPr="00414756" w:rsidRDefault="0050653F">
                  <w:pPr>
                    <w:jc w:val="center"/>
                    <w:rPr>
                      <w:rFonts w:eastAsia="方正黑体_GBK"/>
                      <w:sz w:val="24"/>
                      <w:szCs w:val="24"/>
                    </w:rPr>
                  </w:pPr>
                  <w:r w:rsidRPr="00414756">
                    <w:rPr>
                      <w:rFonts w:eastAsia="方正黑体_GBK" w:hint="eastAsia"/>
                      <w:sz w:val="24"/>
                      <w:szCs w:val="24"/>
                    </w:rPr>
                    <w:t>序号</w:t>
                  </w:r>
                </w:p>
              </w:tc>
              <w:tc>
                <w:tcPr>
                  <w:tcW w:w="814" w:type="dxa"/>
                  <w:tcBorders>
                    <w:top w:val="single" w:sz="6"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黑体_GBK"/>
                      <w:sz w:val="24"/>
                      <w:szCs w:val="24"/>
                    </w:rPr>
                  </w:pPr>
                  <w:r w:rsidRPr="00414756">
                    <w:rPr>
                      <w:rFonts w:eastAsia="方正黑体_GBK" w:hint="eastAsia"/>
                      <w:sz w:val="24"/>
                      <w:szCs w:val="24"/>
                    </w:rPr>
                    <w:t>一级</w:t>
                  </w:r>
                </w:p>
                <w:p w:rsidR="0050653F" w:rsidRPr="00414756" w:rsidRDefault="0050653F">
                  <w:pPr>
                    <w:jc w:val="center"/>
                    <w:rPr>
                      <w:rFonts w:eastAsia="方正黑体_GBK"/>
                      <w:sz w:val="24"/>
                      <w:szCs w:val="24"/>
                    </w:rPr>
                  </w:pPr>
                  <w:r w:rsidRPr="00414756">
                    <w:rPr>
                      <w:rFonts w:eastAsia="方正黑体_GBK" w:hint="eastAsia"/>
                      <w:sz w:val="24"/>
                      <w:szCs w:val="24"/>
                    </w:rPr>
                    <w:t>指标</w:t>
                  </w:r>
                </w:p>
              </w:tc>
              <w:tc>
                <w:tcPr>
                  <w:tcW w:w="826" w:type="dxa"/>
                  <w:tcBorders>
                    <w:top w:val="single" w:sz="6"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黑体_GBK"/>
                      <w:sz w:val="24"/>
                      <w:szCs w:val="24"/>
                    </w:rPr>
                  </w:pPr>
                  <w:r w:rsidRPr="00414756">
                    <w:rPr>
                      <w:rFonts w:eastAsia="方正黑体_GBK" w:hint="eastAsia"/>
                      <w:sz w:val="24"/>
                      <w:szCs w:val="24"/>
                    </w:rPr>
                    <w:t>二级</w:t>
                  </w:r>
                </w:p>
                <w:p w:rsidR="0050653F" w:rsidRPr="00414756" w:rsidRDefault="0050653F">
                  <w:pPr>
                    <w:jc w:val="center"/>
                    <w:rPr>
                      <w:rFonts w:eastAsia="方正黑体_GBK"/>
                      <w:sz w:val="24"/>
                      <w:szCs w:val="24"/>
                    </w:rPr>
                  </w:pPr>
                  <w:r w:rsidRPr="00414756">
                    <w:rPr>
                      <w:rFonts w:eastAsia="方正黑体_GBK" w:hint="eastAsia"/>
                      <w:sz w:val="24"/>
                      <w:szCs w:val="24"/>
                    </w:rPr>
                    <w:t>指标</w:t>
                  </w:r>
                </w:p>
              </w:tc>
              <w:tc>
                <w:tcPr>
                  <w:tcW w:w="2674" w:type="dxa"/>
                  <w:tcBorders>
                    <w:top w:val="single" w:sz="6"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黑体_GBK"/>
                      <w:sz w:val="24"/>
                      <w:szCs w:val="24"/>
                    </w:rPr>
                  </w:pPr>
                  <w:r w:rsidRPr="00414756">
                    <w:rPr>
                      <w:rFonts w:eastAsia="方正黑体_GBK" w:hint="eastAsia"/>
                      <w:sz w:val="24"/>
                      <w:szCs w:val="24"/>
                    </w:rPr>
                    <w:t>指</w:t>
                  </w:r>
                  <w:r w:rsidRPr="00414756">
                    <w:rPr>
                      <w:rFonts w:eastAsia="方正黑体_GBK"/>
                      <w:sz w:val="24"/>
                      <w:szCs w:val="24"/>
                    </w:rPr>
                    <w:t xml:space="preserve"> </w:t>
                  </w:r>
                  <w:r w:rsidRPr="00414756">
                    <w:rPr>
                      <w:rFonts w:eastAsia="方正黑体_GBK" w:hint="eastAsia"/>
                      <w:sz w:val="24"/>
                      <w:szCs w:val="24"/>
                    </w:rPr>
                    <w:t>标</w:t>
                  </w:r>
                  <w:r w:rsidRPr="00414756">
                    <w:rPr>
                      <w:rFonts w:eastAsia="方正黑体_GBK"/>
                      <w:sz w:val="24"/>
                      <w:szCs w:val="24"/>
                    </w:rPr>
                    <w:t xml:space="preserve"> </w:t>
                  </w:r>
                  <w:r w:rsidRPr="00414756">
                    <w:rPr>
                      <w:rFonts w:eastAsia="方正黑体_GBK" w:hint="eastAsia"/>
                      <w:sz w:val="24"/>
                      <w:szCs w:val="24"/>
                    </w:rPr>
                    <w:t>名</w:t>
                  </w:r>
                  <w:r w:rsidRPr="00414756">
                    <w:rPr>
                      <w:rFonts w:eastAsia="方正黑体_GBK"/>
                      <w:sz w:val="24"/>
                      <w:szCs w:val="24"/>
                    </w:rPr>
                    <w:t xml:space="preserve"> </w:t>
                  </w:r>
                  <w:r w:rsidRPr="00414756">
                    <w:rPr>
                      <w:rFonts w:eastAsia="方正黑体_GBK" w:hint="eastAsia"/>
                      <w:sz w:val="24"/>
                      <w:szCs w:val="24"/>
                    </w:rPr>
                    <w:t>称</w:t>
                  </w:r>
                </w:p>
              </w:tc>
              <w:tc>
                <w:tcPr>
                  <w:tcW w:w="1357" w:type="dxa"/>
                  <w:tcBorders>
                    <w:top w:val="single" w:sz="6"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黑体_GBK"/>
                      <w:sz w:val="24"/>
                      <w:szCs w:val="24"/>
                    </w:rPr>
                  </w:pPr>
                  <w:r w:rsidRPr="00414756">
                    <w:rPr>
                      <w:rFonts w:eastAsia="方正黑体_GBK" w:hint="eastAsia"/>
                      <w:sz w:val="24"/>
                      <w:szCs w:val="24"/>
                    </w:rPr>
                    <w:t>单位</w:t>
                  </w:r>
                </w:p>
              </w:tc>
              <w:tc>
                <w:tcPr>
                  <w:tcW w:w="897" w:type="dxa"/>
                  <w:tcBorders>
                    <w:top w:val="single" w:sz="6"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黑体_GBK"/>
                      <w:sz w:val="24"/>
                      <w:szCs w:val="24"/>
                    </w:rPr>
                  </w:pPr>
                  <w:r w:rsidRPr="00414756">
                    <w:rPr>
                      <w:rFonts w:eastAsia="方正黑体_GBK"/>
                      <w:sz w:val="24"/>
                      <w:szCs w:val="24"/>
                    </w:rPr>
                    <w:t>2015</w:t>
                  </w:r>
                  <w:r w:rsidRPr="00414756">
                    <w:rPr>
                      <w:rFonts w:eastAsia="方正黑体_GBK" w:hint="eastAsia"/>
                      <w:sz w:val="24"/>
                      <w:szCs w:val="24"/>
                    </w:rPr>
                    <w:t>年</w:t>
                  </w:r>
                </w:p>
                <w:p w:rsidR="0050653F" w:rsidRPr="00414756" w:rsidRDefault="0050653F">
                  <w:pPr>
                    <w:jc w:val="center"/>
                    <w:rPr>
                      <w:rFonts w:eastAsia="方正黑体_GBK"/>
                      <w:sz w:val="24"/>
                      <w:szCs w:val="24"/>
                    </w:rPr>
                  </w:pPr>
                  <w:r w:rsidRPr="00414756">
                    <w:rPr>
                      <w:rFonts w:eastAsia="方正黑体_GBK" w:hint="eastAsia"/>
                      <w:sz w:val="24"/>
                      <w:szCs w:val="24"/>
                    </w:rPr>
                    <w:t>（现状）</w:t>
                  </w:r>
                </w:p>
              </w:tc>
              <w:tc>
                <w:tcPr>
                  <w:tcW w:w="1021" w:type="dxa"/>
                  <w:tcBorders>
                    <w:top w:val="single" w:sz="6"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黑体_GBK"/>
                      <w:sz w:val="24"/>
                      <w:szCs w:val="24"/>
                    </w:rPr>
                  </w:pPr>
                  <w:r w:rsidRPr="00414756">
                    <w:rPr>
                      <w:rFonts w:eastAsia="方正黑体_GBK"/>
                      <w:sz w:val="24"/>
                      <w:szCs w:val="24"/>
                    </w:rPr>
                    <w:t>2020</w:t>
                  </w:r>
                  <w:r w:rsidRPr="00414756">
                    <w:rPr>
                      <w:rFonts w:eastAsia="方正黑体_GBK" w:hint="eastAsia"/>
                      <w:sz w:val="24"/>
                      <w:szCs w:val="24"/>
                    </w:rPr>
                    <w:t>年</w:t>
                  </w:r>
                </w:p>
              </w:tc>
              <w:tc>
                <w:tcPr>
                  <w:tcW w:w="875" w:type="dxa"/>
                  <w:tcBorders>
                    <w:top w:val="single" w:sz="6" w:space="0" w:color="auto"/>
                    <w:left w:val="single" w:sz="2" w:space="0" w:color="auto"/>
                    <w:bottom w:val="single" w:sz="2" w:space="0" w:color="auto"/>
                    <w:right w:val="single" w:sz="6" w:space="0" w:color="auto"/>
                  </w:tcBorders>
                  <w:vAlign w:val="center"/>
                  <w:hideMark/>
                </w:tcPr>
                <w:p w:rsidR="0050653F" w:rsidRPr="00414756" w:rsidRDefault="0050653F">
                  <w:pPr>
                    <w:jc w:val="center"/>
                    <w:rPr>
                      <w:rFonts w:eastAsia="方正黑体_GBK"/>
                      <w:sz w:val="24"/>
                      <w:szCs w:val="24"/>
                    </w:rPr>
                  </w:pPr>
                  <w:r w:rsidRPr="00414756">
                    <w:rPr>
                      <w:rFonts w:eastAsia="方正黑体_GBK" w:hint="eastAsia"/>
                      <w:sz w:val="24"/>
                      <w:szCs w:val="24"/>
                    </w:rPr>
                    <w:t>指标</w:t>
                  </w:r>
                </w:p>
                <w:p w:rsidR="0050653F" w:rsidRPr="00414756" w:rsidRDefault="0050653F">
                  <w:pPr>
                    <w:jc w:val="center"/>
                    <w:rPr>
                      <w:rFonts w:eastAsia="方正黑体_GBK"/>
                      <w:sz w:val="24"/>
                      <w:szCs w:val="24"/>
                    </w:rPr>
                  </w:pPr>
                  <w:r w:rsidRPr="00414756">
                    <w:rPr>
                      <w:rFonts w:eastAsia="方正黑体_GBK" w:hint="eastAsia"/>
                      <w:sz w:val="24"/>
                      <w:szCs w:val="24"/>
                    </w:rPr>
                    <w:t>属性</w:t>
                  </w:r>
                </w:p>
              </w:tc>
            </w:tr>
            <w:tr w:rsidR="00414756" w:rsidRPr="00414756">
              <w:trPr>
                <w:trHeight w:val="425"/>
                <w:jc w:val="center"/>
              </w:trPr>
              <w:tc>
                <w:tcPr>
                  <w:tcW w:w="460" w:type="dxa"/>
                  <w:tcBorders>
                    <w:top w:val="single" w:sz="2" w:space="0" w:color="auto"/>
                    <w:left w:val="single" w:sz="6"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1</w:t>
                  </w:r>
                </w:p>
              </w:tc>
              <w:tc>
                <w:tcPr>
                  <w:tcW w:w="814" w:type="dxa"/>
                  <w:vMerge w:val="restart"/>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水安全保障体系</w:t>
                  </w:r>
                </w:p>
              </w:tc>
              <w:tc>
                <w:tcPr>
                  <w:tcW w:w="826"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水源保障</w:t>
                  </w:r>
                </w:p>
              </w:tc>
              <w:tc>
                <w:tcPr>
                  <w:tcW w:w="2674"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新增蓄引提供水能力</w:t>
                  </w:r>
                </w:p>
              </w:tc>
              <w:tc>
                <w:tcPr>
                  <w:tcW w:w="1357"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proofErr w:type="gramStart"/>
                  <w:r w:rsidRPr="00414756">
                    <w:rPr>
                      <w:rFonts w:eastAsia="方正书宋_GBK" w:hint="eastAsia"/>
                      <w:sz w:val="24"/>
                      <w:szCs w:val="24"/>
                    </w:rPr>
                    <w:t>亿立方米</w:t>
                  </w:r>
                  <w:proofErr w:type="gramEnd"/>
                </w:p>
              </w:tc>
              <w:tc>
                <w:tcPr>
                  <w:tcW w:w="897"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p>
              </w:tc>
              <w:tc>
                <w:tcPr>
                  <w:tcW w:w="1021"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15</w:t>
                  </w:r>
                </w:p>
              </w:tc>
              <w:tc>
                <w:tcPr>
                  <w:tcW w:w="875" w:type="dxa"/>
                  <w:tcBorders>
                    <w:top w:val="single" w:sz="2" w:space="0" w:color="auto"/>
                    <w:left w:val="single" w:sz="2" w:space="0" w:color="auto"/>
                    <w:bottom w:val="single" w:sz="2" w:space="0" w:color="auto"/>
                    <w:right w:val="single" w:sz="6"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预期性</w:t>
                  </w:r>
                </w:p>
              </w:tc>
            </w:tr>
            <w:tr w:rsidR="00414756" w:rsidRPr="00414756">
              <w:trPr>
                <w:trHeight w:val="425"/>
                <w:jc w:val="center"/>
              </w:trPr>
              <w:tc>
                <w:tcPr>
                  <w:tcW w:w="460" w:type="dxa"/>
                  <w:tcBorders>
                    <w:top w:val="single" w:sz="2" w:space="0" w:color="auto"/>
                    <w:left w:val="single" w:sz="6"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2</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widowControl/>
                    <w:jc w:val="left"/>
                    <w:rPr>
                      <w:rFonts w:eastAsia="方正书宋_GBK"/>
                      <w:sz w:val="24"/>
                      <w:szCs w:val="24"/>
                    </w:rPr>
                  </w:pPr>
                </w:p>
              </w:tc>
              <w:tc>
                <w:tcPr>
                  <w:tcW w:w="826" w:type="dxa"/>
                  <w:vMerge w:val="restart"/>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村镇供</w:t>
                  </w:r>
                  <w:r w:rsidRPr="00414756">
                    <w:rPr>
                      <w:rFonts w:eastAsia="方正书宋_GBK" w:hint="eastAsia"/>
                      <w:sz w:val="24"/>
                      <w:szCs w:val="24"/>
                    </w:rPr>
                    <w:lastRenderedPageBreak/>
                    <w:t>水</w:t>
                  </w:r>
                </w:p>
              </w:tc>
              <w:tc>
                <w:tcPr>
                  <w:tcW w:w="2674"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lastRenderedPageBreak/>
                    <w:t>农村集中供水率</w:t>
                  </w:r>
                </w:p>
              </w:tc>
              <w:tc>
                <w:tcPr>
                  <w:tcW w:w="1357"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w:t>
                  </w:r>
                </w:p>
              </w:tc>
              <w:tc>
                <w:tcPr>
                  <w:tcW w:w="897"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[83.9]</w:t>
                  </w:r>
                </w:p>
              </w:tc>
              <w:tc>
                <w:tcPr>
                  <w:tcW w:w="1021"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[85]</w:t>
                  </w:r>
                </w:p>
              </w:tc>
              <w:tc>
                <w:tcPr>
                  <w:tcW w:w="875" w:type="dxa"/>
                  <w:tcBorders>
                    <w:top w:val="single" w:sz="2" w:space="0" w:color="auto"/>
                    <w:left w:val="single" w:sz="2" w:space="0" w:color="auto"/>
                    <w:bottom w:val="single" w:sz="2" w:space="0" w:color="auto"/>
                    <w:right w:val="single" w:sz="6"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预期性</w:t>
                  </w:r>
                </w:p>
              </w:tc>
            </w:tr>
            <w:tr w:rsidR="00414756" w:rsidRPr="00414756">
              <w:trPr>
                <w:trHeight w:val="425"/>
                <w:jc w:val="center"/>
              </w:trPr>
              <w:tc>
                <w:tcPr>
                  <w:tcW w:w="460" w:type="dxa"/>
                  <w:tcBorders>
                    <w:top w:val="single" w:sz="2" w:space="0" w:color="auto"/>
                    <w:left w:val="single" w:sz="6"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lastRenderedPageBreak/>
                    <w:t>3</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widowControl/>
                    <w:jc w:val="left"/>
                    <w:rPr>
                      <w:rFonts w:eastAsia="方正书宋_GBK"/>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widowControl/>
                    <w:jc w:val="left"/>
                    <w:rPr>
                      <w:rFonts w:eastAsia="方正书宋_GBK"/>
                      <w:sz w:val="24"/>
                      <w:szCs w:val="24"/>
                    </w:rPr>
                  </w:pPr>
                </w:p>
              </w:tc>
              <w:tc>
                <w:tcPr>
                  <w:tcW w:w="2674"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农村自来水普及率</w:t>
                  </w:r>
                </w:p>
              </w:tc>
              <w:tc>
                <w:tcPr>
                  <w:tcW w:w="1357"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w:t>
                  </w:r>
                </w:p>
              </w:tc>
              <w:tc>
                <w:tcPr>
                  <w:tcW w:w="897"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[73.1]</w:t>
                  </w:r>
                </w:p>
              </w:tc>
              <w:tc>
                <w:tcPr>
                  <w:tcW w:w="1021"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[80]</w:t>
                  </w:r>
                </w:p>
              </w:tc>
              <w:tc>
                <w:tcPr>
                  <w:tcW w:w="875" w:type="dxa"/>
                  <w:tcBorders>
                    <w:top w:val="single" w:sz="2" w:space="0" w:color="auto"/>
                    <w:left w:val="single" w:sz="2" w:space="0" w:color="auto"/>
                    <w:bottom w:val="single" w:sz="2" w:space="0" w:color="auto"/>
                    <w:right w:val="single" w:sz="6"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预期性</w:t>
                  </w:r>
                </w:p>
              </w:tc>
            </w:tr>
            <w:tr w:rsidR="00414756" w:rsidRPr="00414756">
              <w:trPr>
                <w:trHeight w:val="425"/>
                <w:jc w:val="center"/>
              </w:trPr>
              <w:tc>
                <w:tcPr>
                  <w:tcW w:w="460" w:type="dxa"/>
                  <w:tcBorders>
                    <w:top w:val="single" w:sz="2" w:space="0" w:color="auto"/>
                    <w:left w:val="single" w:sz="6"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lastRenderedPageBreak/>
                    <w:t>4</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widowControl/>
                    <w:jc w:val="left"/>
                    <w:rPr>
                      <w:rFonts w:eastAsia="方正书宋_GBK"/>
                      <w:sz w:val="24"/>
                      <w:szCs w:val="24"/>
                    </w:rPr>
                  </w:pPr>
                </w:p>
              </w:tc>
              <w:tc>
                <w:tcPr>
                  <w:tcW w:w="826" w:type="dxa"/>
                  <w:vMerge w:val="restart"/>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节约用水及高效利用</w:t>
                  </w:r>
                </w:p>
              </w:tc>
              <w:tc>
                <w:tcPr>
                  <w:tcW w:w="2674"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用水总量</w:t>
                  </w:r>
                </w:p>
              </w:tc>
              <w:tc>
                <w:tcPr>
                  <w:tcW w:w="1357"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proofErr w:type="gramStart"/>
                  <w:r w:rsidRPr="00414756">
                    <w:rPr>
                      <w:rFonts w:eastAsia="方正书宋_GBK" w:hint="eastAsia"/>
                      <w:sz w:val="24"/>
                      <w:szCs w:val="24"/>
                    </w:rPr>
                    <w:t>亿立方米</w:t>
                  </w:r>
                  <w:proofErr w:type="gramEnd"/>
                </w:p>
              </w:tc>
              <w:tc>
                <w:tcPr>
                  <w:tcW w:w="897"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[80.5]</w:t>
                  </w:r>
                </w:p>
              </w:tc>
              <w:tc>
                <w:tcPr>
                  <w:tcW w:w="1021"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[97]</w:t>
                  </w:r>
                </w:p>
              </w:tc>
              <w:tc>
                <w:tcPr>
                  <w:tcW w:w="875" w:type="dxa"/>
                  <w:tcBorders>
                    <w:top w:val="single" w:sz="2" w:space="0" w:color="auto"/>
                    <w:left w:val="single" w:sz="2" w:space="0" w:color="auto"/>
                    <w:bottom w:val="single" w:sz="2" w:space="0" w:color="auto"/>
                    <w:right w:val="single" w:sz="6"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约束性</w:t>
                  </w:r>
                </w:p>
              </w:tc>
            </w:tr>
            <w:tr w:rsidR="00414756" w:rsidRPr="00414756">
              <w:trPr>
                <w:trHeight w:val="425"/>
                <w:jc w:val="center"/>
              </w:trPr>
              <w:tc>
                <w:tcPr>
                  <w:tcW w:w="460" w:type="dxa"/>
                  <w:vMerge w:val="restart"/>
                  <w:tcBorders>
                    <w:top w:val="single" w:sz="2" w:space="0" w:color="auto"/>
                    <w:left w:val="single" w:sz="6"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5</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widowControl/>
                    <w:jc w:val="left"/>
                    <w:rPr>
                      <w:rFonts w:eastAsia="方正书宋_GBK"/>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widowControl/>
                    <w:jc w:val="left"/>
                    <w:rPr>
                      <w:rFonts w:eastAsia="方正书宋_GBK"/>
                      <w:sz w:val="24"/>
                      <w:szCs w:val="24"/>
                    </w:rPr>
                  </w:pPr>
                </w:p>
              </w:tc>
              <w:tc>
                <w:tcPr>
                  <w:tcW w:w="2674"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单位地区生产总值用水量</w:t>
                  </w:r>
                </w:p>
              </w:tc>
              <w:tc>
                <w:tcPr>
                  <w:tcW w:w="1357"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立方米</w:t>
                  </w:r>
                  <w:r w:rsidRPr="00414756">
                    <w:rPr>
                      <w:rFonts w:eastAsia="方正书宋_GBK"/>
                      <w:sz w:val="24"/>
                      <w:szCs w:val="24"/>
                    </w:rPr>
                    <w:t>/</w:t>
                  </w:r>
                  <w:r w:rsidRPr="00414756">
                    <w:rPr>
                      <w:rFonts w:eastAsia="方正书宋_GBK" w:hint="eastAsia"/>
                      <w:sz w:val="24"/>
                      <w:szCs w:val="24"/>
                    </w:rPr>
                    <w:t>万元</w:t>
                  </w:r>
                </w:p>
              </w:tc>
              <w:tc>
                <w:tcPr>
                  <w:tcW w:w="897"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[56]</w:t>
                  </w:r>
                </w:p>
              </w:tc>
              <w:tc>
                <w:tcPr>
                  <w:tcW w:w="1021"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[&lt;40]</w:t>
                  </w:r>
                </w:p>
              </w:tc>
              <w:tc>
                <w:tcPr>
                  <w:tcW w:w="875" w:type="dxa"/>
                  <w:tcBorders>
                    <w:top w:val="single" w:sz="2" w:space="0" w:color="auto"/>
                    <w:left w:val="single" w:sz="2" w:space="0" w:color="auto"/>
                    <w:bottom w:val="single" w:sz="2" w:space="0" w:color="auto"/>
                    <w:right w:val="single" w:sz="6"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约束性</w:t>
                  </w:r>
                </w:p>
              </w:tc>
            </w:tr>
            <w:tr w:rsidR="00414756" w:rsidRPr="00414756">
              <w:trPr>
                <w:trHeight w:val="425"/>
                <w:jc w:val="center"/>
              </w:trPr>
              <w:tc>
                <w:tcPr>
                  <w:tcW w:w="0" w:type="auto"/>
                  <w:vMerge/>
                  <w:tcBorders>
                    <w:top w:val="single" w:sz="2" w:space="0" w:color="auto"/>
                    <w:left w:val="single" w:sz="6" w:space="0" w:color="auto"/>
                    <w:bottom w:val="single" w:sz="2" w:space="0" w:color="auto"/>
                    <w:right w:val="single" w:sz="2" w:space="0" w:color="auto"/>
                  </w:tcBorders>
                  <w:vAlign w:val="center"/>
                  <w:hideMark/>
                </w:tcPr>
                <w:p w:rsidR="0050653F" w:rsidRPr="00414756" w:rsidRDefault="0050653F">
                  <w:pPr>
                    <w:widowControl/>
                    <w:jc w:val="left"/>
                    <w:rPr>
                      <w:rFonts w:eastAsia="方正书宋_GBK"/>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widowControl/>
                    <w:jc w:val="left"/>
                    <w:rPr>
                      <w:rFonts w:eastAsia="方正书宋_GBK"/>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widowControl/>
                    <w:jc w:val="left"/>
                    <w:rPr>
                      <w:rFonts w:eastAsia="方正书宋_GBK"/>
                      <w:sz w:val="24"/>
                      <w:szCs w:val="24"/>
                    </w:rPr>
                  </w:pPr>
                </w:p>
              </w:tc>
              <w:tc>
                <w:tcPr>
                  <w:tcW w:w="2674"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﹟降低</w:t>
                  </w:r>
                </w:p>
              </w:tc>
              <w:tc>
                <w:tcPr>
                  <w:tcW w:w="1357"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w:t>
                  </w:r>
                </w:p>
              </w:tc>
              <w:tc>
                <w:tcPr>
                  <w:tcW w:w="897"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p>
              </w:tc>
              <w:tc>
                <w:tcPr>
                  <w:tcW w:w="1021"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[29]</w:t>
                  </w:r>
                </w:p>
              </w:tc>
              <w:tc>
                <w:tcPr>
                  <w:tcW w:w="875" w:type="dxa"/>
                  <w:tcBorders>
                    <w:top w:val="single" w:sz="2" w:space="0" w:color="auto"/>
                    <w:left w:val="single" w:sz="2" w:space="0" w:color="auto"/>
                    <w:bottom w:val="single" w:sz="2" w:space="0" w:color="auto"/>
                    <w:right w:val="single" w:sz="6"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约束性</w:t>
                  </w:r>
                </w:p>
              </w:tc>
            </w:tr>
            <w:tr w:rsidR="00414756" w:rsidRPr="00414756">
              <w:trPr>
                <w:trHeight w:val="425"/>
                <w:jc w:val="center"/>
              </w:trPr>
              <w:tc>
                <w:tcPr>
                  <w:tcW w:w="460" w:type="dxa"/>
                  <w:vMerge w:val="restart"/>
                  <w:tcBorders>
                    <w:top w:val="single" w:sz="2" w:space="0" w:color="auto"/>
                    <w:left w:val="single" w:sz="6"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6</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widowControl/>
                    <w:jc w:val="left"/>
                    <w:rPr>
                      <w:rFonts w:eastAsia="方正书宋_GBK"/>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widowControl/>
                    <w:jc w:val="left"/>
                    <w:rPr>
                      <w:rFonts w:eastAsia="方正书宋_GBK"/>
                      <w:sz w:val="24"/>
                      <w:szCs w:val="24"/>
                    </w:rPr>
                  </w:pPr>
                </w:p>
              </w:tc>
              <w:tc>
                <w:tcPr>
                  <w:tcW w:w="2674"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单位工业增加值用水量</w:t>
                  </w:r>
                </w:p>
              </w:tc>
              <w:tc>
                <w:tcPr>
                  <w:tcW w:w="1357"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立方米</w:t>
                  </w:r>
                  <w:r w:rsidRPr="00414756">
                    <w:rPr>
                      <w:rFonts w:eastAsia="方正书宋_GBK"/>
                      <w:sz w:val="24"/>
                      <w:szCs w:val="24"/>
                    </w:rPr>
                    <w:t>/</w:t>
                  </w:r>
                  <w:r w:rsidRPr="00414756">
                    <w:rPr>
                      <w:rFonts w:eastAsia="方正书宋_GBK" w:hint="eastAsia"/>
                      <w:sz w:val="24"/>
                      <w:szCs w:val="24"/>
                    </w:rPr>
                    <w:t>万元</w:t>
                  </w:r>
                </w:p>
              </w:tc>
              <w:tc>
                <w:tcPr>
                  <w:tcW w:w="897"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[71]</w:t>
                  </w:r>
                </w:p>
              </w:tc>
              <w:tc>
                <w:tcPr>
                  <w:tcW w:w="1021"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[&lt;50]</w:t>
                  </w:r>
                </w:p>
              </w:tc>
              <w:tc>
                <w:tcPr>
                  <w:tcW w:w="875" w:type="dxa"/>
                  <w:tcBorders>
                    <w:top w:val="single" w:sz="2" w:space="0" w:color="auto"/>
                    <w:left w:val="single" w:sz="2" w:space="0" w:color="auto"/>
                    <w:bottom w:val="single" w:sz="2" w:space="0" w:color="auto"/>
                    <w:right w:val="single" w:sz="6"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约束性</w:t>
                  </w:r>
                </w:p>
              </w:tc>
            </w:tr>
            <w:tr w:rsidR="00414756" w:rsidRPr="00414756">
              <w:trPr>
                <w:trHeight w:val="425"/>
                <w:jc w:val="center"/>
              </w:trPr>
              <w:tc>
                <w:tcPr>
                  <w:tcW w:w="0" w:type="auto"/>
                  <w:vMerge/>
                  <w:tcBorders>
                    <w:top w:val="single" w:sz="2" w:space="0" w:color="auto"/>
                    <w:left w:val="single" w:sz="6" w:space="0" w:color="auto"/>
                    <w:bottom w:val="single" w:sz="2" w:space="0" w:color="auto"/>
                    <w:right w:val="single" w:sz="2" w:space="0" w:color="auto"/>
                  </w:tcBorders>
                  <w:vAlign w:val="center"/>
                  <w:hideMark/>
                </w:tcPr>
                <w:p w:rsidR="0050653F" w:rsidRPr="00414756" w:rsidRDefault="0050653F">
                  <w:pPr>
                    <w:widowControl/>
                    <w:jc w:val="left"/>
                    <w:rPr>
                      <w:rFonts w:eastAsia="方正书宋_GBK"/>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widowControl/>
                    <w:jc w:val="left"/>
                    <w:rPr>
                      <w:rFonts w:eastAsia="方正书宋_GBK"/>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widowControl/>
                    <w:jc w:val="left"/>
                    <w:rPr>
                      <w:rFonts w:eastAsia="方正书宋_GBK"/>
                      <w:sz w:val="24"/>
                      <w:szCs w:val="24"/>
                    </w:rPr>
                  </w:pPr>
                </w:p>
              </w:tc>
              <w:tc>
                <w:tcPr>
                  <w:tcW w:w="2674" w:type="dxa"/>
                  <w:tcBorders>
                    <w:top w:val="single" w:sz="2" w:space="0" w:color="auto"/>
                    <w:left w:val="single" w:sz="2" w:space="0" w:color="auto"/>
                    <w:bottom w:val="single" w:sz="2" w:space="0" w:color="auto"/>
                    <w:right w:val="single" w:sz="2" w:space="0" w:color="auto"/>
                  </w:tcBorders>
                  <w:noWrap/>
                  <w:vAlign w:val="center"/>
                  <w:hideMark/>
                </w:tcPr>
                <w:p w:rsidR="0050653F" w:rsidRPr="00414756" w:rsidRDefault="0050653F">
                  <w:pPr>
                    <w:rPr>
                      <w:rFonts w:eastAsia="方正书宋_GBK"/>
                      <w:sz w:val="24"/>
                      <w:szCs w:val="24"/>
                    </w:rPr>
                  </w:pPr>
                  <w:r w:rsidRPr="00414756">
                    <w:rPr>
                      <w:rFonts w:eastAsia="方正书宋_GBK" w:hint="eastAsia"/>
                      <w:sz w:val="24"/>
                      <w:szCs w:val="24"/>
                    </w:rPr>
                    <w:t>﹟降低</w:t>
                  </w:r>
                </w:p>
              </w:tc>
              <w:tc>
                <w:tcPr>
                  <w:tcW w:w="1357" w:type="dxa"/>
                  <w:tcBorders>
                    <w:top w:val="single" w:sz="2" w:space="0" w:color="auto"/>
                    <w:left w:val="single" w:sz="2" w:space="0" w:color="auto"/>
                    <w:bottom w:val="single" w:sz="2" w:space="0" w:color="auto"/>
                    <w:right w:val="single" w:sz="2" w:space="0" w:color="auto"/>
                  </w:tcBorders>
                  <w:noWrap/>
                  <w:vAlign w:val="center"/>
                  <w:hideMark/>
                </w:tcPr>
                <w:p w:rsidR="0050653F" w:rsidRPr="00414756" w:rsidRDefault="0050653F">
                  <w:pPr>
                    <w:jc w:val="center"/>
                    <w:rPr>
                      <w:rFonts w:eastAsia="方正书宋_GBK"/>
                      <w:sz w:val="24"/>
                      <w:szCs w:val="24"/>
                    </w:rPr>
                  </w:pPr>
                  <w:r w:rsidRPr="00414756">
                    <w:rPr>
                      <w:rFonts w:eastAsia="方正书宋_GBK"/>
                      <w:sz w:val="24"/>
                      <w:szCs w:val="24"/>
                    </w:rPr>
                    <w:t>%</w:t>
                  </w:r>
                </w:p>
              </w:tc>
              <w:tc>
                <w:tcPr>
                  <w:tcW w:w="897" w:type="dxa"/>
                  <w:tcBorders>
                    <w:top w:val="single" w:sz="2" w:space="0" w:color="auto"/>
                    <w:left w:val="single" w:sz="2" w:space="0" w:color="auto"/>
                    <w:bottom w:val="single" w:sz="2" w:space="0" w:color="auto"/>
                    <w:right w:val="single" w:sz="2" w:space="0" w:color="auto"/>
                  </w:tcBorders>
                  <w:noWrap/>
                  <w:vAlign w:val="center"/>
                  <w:hideMark/>
                </w:tcPr>
                <w:p w:rsidR="0050653F" w:rsidRPr="00414756" w:rsidRDefault="0050653F">
                  <w:pPr>
                    <w:jc w:val="center"/>
                    <w:rPr>
                      <w:rFonts w:eastAsia="方正书宋_GBK"/>
                      <w:sz w:val="24"/>
                      <w:szCs w:val="24"/>
                    </w:rPr>
                  </w:pPr>
                </w:p>
              </w:tc>
              <w:tc>
                <w:tcPr>
                  <w:tcW w:w="1021" w:type="dxa"/>
                  <w:tcBorders>
                    <w:top w:val="single" w:sz="2" w:space="0" w:color="auto"/>
                    <w:left w:val="single" w:sz="2" w:space="0" w:color="auto"/>
                    <w:bottom w:val="single" w:sz="2" w:space="0" w:color="auto"/>
                    <w:right w:val="single" w:sz="2" w:space="0" w:color="auto"/>
                  </w:tcBorders>
                  <w:noWrap/>
                  <w:vAlign w:val="center"/>
                  <w:hideMark/>
                </w:tcPr>
                <w:p w:rsidR="0050653F" w:rsidRPr="00414756" w:rsidRDefault="0050653F">
                  <w:pPr>
                    <w:jc w:val="center"/>
                    <w:rPr>
                      <w:rFonts w:eastAsia="方正书宋_GBK"/>
                      <w:sz w:val="24"/>
                      <w:szCs w:val="24"/>
                    </w:rPr>
                  </w:pPr>
                  <w:r w:rsidRPr="00414756">
                    <w:rPr>
                      <w:rFonts w:eastAsia="方正书宋_GBK"/>
                      <w:sz w:val="24"/>
                      <w:szCs w:val="24"/>
                    </w:rPr>
                    <w:t>[30]</w:t>
                  </w:r>
                </w:p>
              </w:tc>
              <w:tc>
                <w:tcPr>
                  <w:tcW w:w="875" w:type="dxa"/>
                  <w:tcBorders>
                    <w:top w:val="single" w:sz="2" w:space="0" w:color="auto"/>
                    <w:left w:val="single" w:sz="2" w:space="0" w:color="auto"/>
                    <w:bottom w:val="single" w:sz="2" w:space="0" w:color="auto"/>
                    <w:right w:val="single" w:sz="6"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约束性</w:t>
                  </w:r>
                </w:p>
              </w:tc>
            </w:tr>
            <w:tr w:rsidR="00414756" w:rsidRPr="00414756">
              <w:trPr>
                <w:trHeight w:val="425"/>
                <w:jc w:val="center"/>
              </w:trPr>
              <w:tc>
                <w:tcPr>
                  <w:tcW w:w="460" w:type="dxa"/>
                  <w:tcBorders>
                    <w:top w:val="single" w:sz="2" w:space="0" w:color="auto"/>
                    <w:left w:val="single" w:sz="6"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7</w:t>
                  </w:r>
                </w:p>
              </w:tc>
              <w:tc>
                <w:tcPr>
                  <w:tcW w:w="814" w:type="dxa"/>
                  <w:vMerge w:val="restart"/>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高效灌溉体系</w:t>
                  </w:r>
                </w:p>
              </w:tc>
              <w:tc>
                <w:tcPr>
                  <w:tcW w:w="826" w:type="dxa"/>
                  <w:vMerge w:val="restart"/>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农田灌溉</w:t>
                  </w:r>
                </w:p>
              </w:tc>
              <w:tc>
                <w:tcPr>
                  <w:tcW w:w="2674"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新增有效灌溉面积</w:t>
                  </w:r>
                </w:p>
              </w:tc>
              <w:tc>
                <w:tcPr>
                  <w:tcW w:w="1357"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万亩</w:t>
                  </w:r>
                </w:p>
              </w:tc>
              <w:tc>
                <w:tcPr>
                  <w:tcW w:w="897"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p>
              </w:tc>
              <w:tc>
                <w:tcPr>
                  <w:tcW w:w="1021"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150</w:t>
                  </w:r>
                </w:p>
              </w:tc>
              <w:tc>
                <w:tcPr>
                  <w:tcW w:w="875" w:type="dxa"/>
                  <w:tcBorders>
                    <w:top w:val="single" w:sz="2" w:space="0" w:color="auto"/>
                    <w:left w:val="single" w:sz="2" w:space="0" w:color="auto"/>
                    <w:bottom w:val="single" w:sz="2" w:space="0" w:color="auto"/>
                    <w:right w:val="single" w:sz="6"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预期性</w:t>
                  </w:r>
                </w:p>
              </w:tc>
            </w:tr>
            <w:tr w:rsidR="00414756" w:rsidRPr="00414756">
              <w:trPr>
                <w:trHeight w:val="425"/>
                <w:jc w:val="center"/>
              </w:trPr>
              <w:tc>
                <w:tcPr>
                  <w:tcW w:w="460" w:type="dxa"/>
                  <w:tcBorders>
                    <w:top w:val="single" w:sz="2" w:space="0" w:color="auto"/>
                    <w:left w:val="single" w:sz="6"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8</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widowControl/>
                    <w:jc w:val="left"/>
                    <w:rPr>
                      <w:rFonts w:eastAsia="方正书宋_GBK"/>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widowControl/>
                    <w:jc w:val="left"/>
                    <w:rPr>
                      <w:rFonts w:eastAsia="方正书宋_GBK"/>
                      <w:sz w:val="24"/>
                      <w:szCs w:val="24"/>
                    </w:rPr>
                  </w:pPr>
                </w:p>
              </w:tc>
              <w:tc>
                <w:tcPr>
                  <w:tcW w:w="2674"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新增节水灌溉面积</w:t>
                  </w:r>
                </w:p>
              </w:tc>
              <w:tc>
                <w:tcPr>
                  <w:tcW w:w="1357"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万亩</w:t>
                  </w:r>
                </w:p>
              </w:tc>
              <w:tc>
                <w:tcPr>
                  <w:tcW w:w="897"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p>
              </w:tc>
              <w:tc>
                <w:tcPr>
                  <w:tcW w:w="1021"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200</w:t>
                  </w:r>
                </w:p>
              </w:tc>
              <w:tc>
                <w:tcPr>
                  <w:tcW w:w="875" w:type="dxa"/>
                  <w:tcBorders>
                    <w:top w:val="single" w:sz="2" w:space="0" w:color="auto"/>
                    <w:left w:val="single" w:sz="2" w:space="0" w:color="auto"/>
                    <w:bottom w:val="single" w:sz="2" w:space="0" w:color="auto"/>
                    <w:right w:val="single" w:sz="6"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预期性</w:t>
                  </w:r>
                </w:p>
              </w:tc>
            </w:tr>
            <w:tr w:rsidR="00414756" w:rsidRPr="00414756">
              <w:trPr>
                <w:trHeight w:val="425"/>
                <w:jc w:val="center"/>
              </w:trPr>
              <w:tc>
                <w:tcPr>
                  <w:tcW w:w="460" w:type="dxa"/>
                  <w:tcBorders>
                    <w:top w:val="single" w:sz="2" w:space="0" w:color="auto"/>
                    <w:left w:val="single" w:sz="6"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9</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widowControl/>
                    <w:jc w:val="left"/>
                    <w:rPr>
                      <w:rFonts w:eastAsia="方正书宋_GBK"/>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widowControl/>
                    <w:jc w:val="left"/>
                    <w:rPr>
                      <w:rFonts w:eastAsia="方正书宋_GBK"/>
                      <w:sz w:val="24"/>
                      <w:szCs w:val="24"/>
                    </w:rPr>
                  </w:pPr>
                </w:p>
              </w:tc>
              <w:tc>
                <w:tcPr>
                  <w:tcW w:w="2674"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新增高效节水灌溉面积</w:t>
                  </w:r>
                </w:p>
              </w:tc>
              <w:tc>
                <w:tcPr>
                  <w:tcW w:w="1357"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万亩</w:t>
                  </w:r>
                </w:p>
              </w:tc>
              <w:tc>
                <w:tcPr>
                  <w:tcW w:w="897"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p>
              </w:tc>
              <w:tc>
                <w:tcPr>
                  <w:tcW w:w="1021"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60</w:t>
                  </w:r>
                </w:p>
              </w:tc>
              <w:tc>
                <w:tcPr>
                  <w:tcW w:w="875" w:type="dxa"/>
                  <w:tcBorders>
                    <w:top w:val="single" w:sz="2" w:space="0" w:color="auto"/>
                    <w:left w:val="single" w:sz="2" w:space="0" w:color="auto"/>
                    <w:bottom w:val="single" w:sz="2" w:space="0" w:color="auto"/>
                    <w:right w:val="single" w:sz="6"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预期性</w:t>
                  </w:r>
                </w:p>
              </w:tc>
            </w:tr>
            <w:tr w:rsidR="00414756" w:rsidRPr="00414756">
              <w:trPr>
                <w:trHeight w:val="425"/>
                <w:jc w:val="center"/>
              </w:trPr>
              <w:tc>
                <w:tcPr>
                  <w:tcW w:w="460" w:type="dxa"/>
                  <w:tcBorders>
                    <w:top w:val="single" w:sz="2" w:space="0" w:color="auto"/>
                    <w:left w:val="single" w:sz="6"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10</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widowControl/>
                    <w:jc w:val="left"/>
                    <w:rPr>
                      <w:rFonts w:eastAsia="方正书宋_GBK"/>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widowControl/>
                    <w:jc w:val="left"/>
                    <w:rPr>
                      <w:rFonts w:eastAsia="方正书宋_GBK"/>
                      <w:sz w:val="24"/>
                      <w:szCs w:val="24"/>
                    </w:rPr>
                  </w:pPr>
                </w:p>
              </w:tc>
              <w:tc>
                <w:tcPr>
                  <w:tcW w:w="2674"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灌溉水利用系数</w:t>
                  </w:r>
                </w:p>
              </w:tc>
              <w:tc>
                <w:tcPr>
                  <w:tcW w:w="1357"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p>
              </w:tc>
              <w:tc>
                <w:tcPr>
                  <w:tcW w:w="897"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[0.479]</w:t>
                  </w:r>
                </w:p>
              </w:tc>
              <w:tc>
                <w:tcPr>
                  <w:tcW w:w="1021"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[0.50]</w:t>
                  </w:r>
                </w:p>
              </w:tc>
              <w:tc>
                <w:tcPr>
                  <w:tcW w:w="875" w:type="dxa"/>
                  <w:tcBorders>
                    <w:top w:val="single" w:sz="2" w:space="0" w:color="auto"/>
                    <w:left w:val="single" w:sz="2" w:space="0" w:color="auto"/>
                    <w:bottom w:val="single" w:sz="2" w:space="0" w:color="auto"/>
                    <w:right w:val="single" w:sz="6"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预期性</w:t>
                  </w:r>
                </w:p>
              </w:tc>
            </w:tr>
            <w:tr w:rsidR="00414756" w:rsidRPr="00414756">
              <w:trPr>
                <w:trHeight w:val="425"/>
                <w:jc w:val="center"/>
              </w:trPr>
              <w:tc>
                <w:tcPr>
                  <w:tcW w:w="460" w:type="dxa"/>
                  <w:tcBorders>
                    <w:top w:val="single" w:sz="2" w:space="0" w:color="auto"/>
                    <w:left w:val="single" w:sz="6"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11</w:t>
                  </w:r>
                </w:p>
              </w:tc>
              <w:tc>
                <w:tcPr>
                  <w:tcW w:w="814" w:type="dxa"/>
                  <w:vMerge w:val="restart"/>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防洪减灾体系</w:t>
                  </w:r>
                </w:p>
              </w:tc>
              <w:tc>
                <w:tcPr>
                  <w:tcW w:w="826" w:type="dxa"/>
                  <w:vMerge w:val="restart"/>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城乡防洪</w:t>
                  </w:r>
                </w:p>
              </w:tc>
              <w:tc>
                <w:tcPr>
                  <w:tcW w:w="2674"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城市防洪达标率</w:t>
                  </w:r>
                </w:p>
              </w:tc>
              <w:tc>
                <w:tcPr>
                  <w:tcW w:w="1357"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w:t>
                  </w:r>
                </w:p>
              </w:tc>
              <w:tc>
                <w:tcPr>
                  <w:tcW w:w="897"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[84.6]</w:t>
                  </w:r>
                </w:p>
              </w:tc>
              <w:tc>
                <w:tcPr>
                  <w:tcW w:w="1021"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[93]</w:t>
                  </w:r>
                </w:p>
              </w:tc>
              <w:tc>
                <w:tcPr>
                  <w:tcW w:w="875" w:type="dxa"/>
                  <w:tcBorders>
                    <w:top w:val="single" w:sz="2" w:space="0" w:color="auto"/>
                    <w:left w:val="single" w:sz="2" w:space="0" w:color="auto"/>
                    <w:bottom w:val="single" w:sz="2" w:space="0" w:color="auto"/>
                    <w:right w:val="single" w:sz="6"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预期性</w:t>
                  </w:r>
                </w:p>
              </w:tc>
            </w:tr>
            <w:tr w:rsidR="00414756" w:rsidRPr="00414756">
              <w:trPr>
                <w:trHeight w:val="425"/>
                <w:jc w:val="center"/>
              </w:trPr>
              <w:tc>
                <w:tcPr>
                  <w:tcW w:w="460" w:type="dxa"/>
                  <w:tcBorders>
                    <w:top w:val="single" w:sz="2" w:space="0" w:color="auto"/>
                    <w:left w:val="single" w:sz="6"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12</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widowControl/>
                    <w:jc w:val="left"/>
                    <w:rPr>
                      <w:rFonts w:eastAsia="方正书宋_GBK"/>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widowControl/>
                    <w:jc w:val="left"/>
                    <w:rPr>
                      <w:rFonts w:eastAsia="方正书宋_GBK"/>
                      <w:sz w:val="24"/>
                      <w:szCs w:val="24"/>
                    </w:rPr>
                  </w:pPr>
                </w:p>
              </w:tc>
              <w:tc>
                <w:tcPr>
                  <w:tcW w:w="2674"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乡镇防洪达标率</w:t>
                  </w:r>
                </w:p>
              </w:tc>
              <w:tc>
                <w:tcPr>
                  <w:tcW w:w="1357"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w:t>
                  </w:r>
                </w:p>
              </w:tc>
              <w:tc>
                <w:tcPr>
                  <w:tcW w:w="897"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[76.1]</w:t>
                  </w:r>
                </w:p>
              </w:tc>
              <w:tc>
                <w:tcPr>
                  <w:tcW w:w="1021"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[90]</w:t>
                  </w:r>
                </w:p>
              </w:tc>
              <w:tc>
                <w:tcPr>
                  <w:tcW w:w="875" w:type="dxa"/>
                  <w:tcBorders>
                    <w:top w:val="single" w:sz="2" w:space="0" w:color="auto"/>
                    <w:left w:val="single" w:sz="2" w:space="0" w:color="auto"/>
                    <w:bottom w:val="single" w:sz="2" w:space="0" w:color="auto"/>
                    <w:right w:val="single" w:sz="6"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预期性</w:t>
                  </w:r>
                </w:p>
              </w:tc>
            </w:tr>
            <w:tr w:rsidR="00414756" w:rsidRPr="00414756">
              <w:trPr>
                <w:trHeight w:val="425"/>
                <w:jc w:val="center"/>
              </w:trPr>
              <w:tc>
                <w:tcPr>
                  <w:tcW w:w="460" w:type="dxa"/>
                  <w:tcBorders>
                    <w:top w:val="single" w:sz="2" w:space="0" w:color="auto"/>
                    <w:left w:val="single" w:sz="6"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13</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widowControl/>
                    <w:jc w:val="left"/>
                    <w:rPr>
                      <w:rFonts w:eastAsia="方正书宋_GBK"/>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widowControl/>
                    <w:jc w:val="left"/>
                    <w:rPr>
                      <w:rFonts w:eastAsia="方正书宋_GBK"/>
                      <w:sz w:val="24"/>
                      <w:szCs w:val="24"/>
                    </w:rPr>
                  </w:pPr>
                </w:p>
              </w:tc>
              <w:tc>
                <w:tcPr>
                  <w:tcW w:w="2674"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山坪塘整治率</w:t>
                  </w:r>
                </w:p>
              </w:tc>
              <w:tc>
                <w:tcPr>
                  <w:tcW w:w="1357"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w:t>
                  </w:r>
                </w:p>
              </w:tc>
              <w:tc>
                <w:tcPr>
                  <w:tcW w:w="897"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[50.7]</w:t>
                  </w:r>
                </w:p>
              </w:tc>
              <w:tc>
                <w:tcPr>
                  <w:tcW w:w="1021"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[100]</w:t>
                  </w:r>
                </w:p>
              </w:tc>
              <w:tc>
                <w:tcPr>
                  <w:tcW w:w="875" w:type="dxa"/>
                  <w:tcBorders>
                    <w:top w:val="single" w:sz="2" w:space="0" w:color="auto"/>
                    <w:left w:val="single" w:sz="2" w:space="0" w:color="auto"/>
                    <w:bottom w:val="single" w:sz="2" w:space="0" w:color="auto"/>
                    <w:right w:val="single" w:sz="6"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预期性</w:t>
                  </w:r>
                </w:p>
              </w:tc>
            </w:tr>
            <w:tr w:rsidR="00414756" w:rsidRPr="00414756">
              <w:trPr>
                <w:trHeight w:val="425"/>
                <w:jc w:val="center"/>
              </w:trPr>
              <w:tc>
                <w:tcPr>
                  <w:tcW w:w="460" w:type="dxa"/>
                  <w:tcBorders>
                    <w:top w:val="single" w:sz="2" w:space="0" w:color="auto"/>
                    <w:left w:val="single" w:sz="6"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14</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widowControl/>
                    <w:jc w:val="left"/>
                    <w:rPr>
                      <w:rFonts w:eastAsia="方正书宋_GBK"/>
                      <w:sz w:val="24"/>
                      <w:szCs w:val="24"/>
                    </w:rPr>
                  </w:pPr>
                </w:p>
              </w:tc>
              <w:tc>
                <w:tcPr>
                  <w:tcW w:w="826"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山洪灾害</w:t>
                  </w:r>
                </w:p>
              </w:tc>
              <w:tc>
                <w:tcPr>
                  <w:tcW w:w="2674"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山洪灾害易发区监测预警预报设施覆盖率</w:t>
                  </w:r>
                </w:p>
              </w:tc>
              <w:tc>
                <w:tcPr>
                  <w:tcW w:w="1357"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w:t>
                  </w:r>
                </w:p>
              </w:tc>
              <w:tc>
                <w:tcPr>
                  <w:tcW w:w="897"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w:t>
                  </w:r>
                </w:p>
              </w:tc>
              <w:tc>
                <w:tcPr>
                  <w:tcW w:w="1021"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[90]</w:t>
                  </w:r>
                </w:p>
              </w:tc>
              <w:tc>
                <w:tcPr>
                  <w:tcW w:w="875" w:type="dxa"/>
                  <w:tcBorders>
                    <w:top w:val="single" w:sz="2" w:space="0" w:color="auto"/>
                    <w:left w:val="single" w:sz="2" w:space="0" w:color="auto"/>
                    <w:bottom w:val="single" w:sz="2" w:space="0" w:color="auto"/>
                    <w:right w:val="single" w:sz="6"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预期性</w:t>
                  </w:r>
                </w:p>
              </w:tc>
            </w:tr>
            <w:tr w:rsidR="00414756" w:rsidRPr="00414756">
              <w:trPr>
                <w:trHeight w:val="762"/>
                <w:jc w:val="center"/>
              </w:trPr>
              <w:tc>
                <w:tcPr>
                  <w:tcW w:w="460" w:type="dxa"/>
                  <w:tcBorders>
                    <w:top w:val="single" w:sz="2" w:space="0" w:color="auto"/>
                    <w:left w:val="single" w:sz="6"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15</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widowControl/>
                    <w:jc w:val="left"/>
                    <w:rPr>
                      <w:rFonts w:eastAsia="方正书宋_GBK"/>
                      <w:sz w:val="24"/>
                      <w:szCs w:val="24"/>
                    </w:rPr>
                  </w:pPr>
                </w:p>
              </w:tc>
              <w:tc>
                <w:tcPr>
                  <w:tcW w:w="826"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指挥体系</w:t>
                  </w:r>
                </w:p>
              </w:tc>
              <w:tc>
                <w:tcPr>
                  <w:tcW w:w="2674"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水情信息自动化采集率</w:t>
                  </w:r>
                </w:p>
              </w:tc>
              <w:tc>
                <w:tcPr>
                  <w:tcW w:w="1357"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w:t>
                  </w:r>
                </w:p>
              </w:tc>
              <w:tc>
                <w:tcPr>
                  <w:tcW w:w="897"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w:t>
                  </w:r>
                </w:p>
              </w:tc>
              <w:tc>
                <w:tcPr>
                  <w:tcW w:w="1021"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[80]</w:t>
                  </w:r>
                </w:p>
              </w:tc>
              <w:tc>
                <w:tcPr>
                  <w:tcW w:w="875" w:type="dxa"/>
                  <w:tcBorders>
                    <w:top w:val="single" w:sz="2" w:space="0" w:color="auto"/>
                    <w:left w:val="single" w:sz="2" w:space="0" w:color="auto"/>
                    <w:bottom w:val="single" w:sz="2" w:space="0" w:color="auto"/>
                    <w:right w:val="single" w:sz="6"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预期性</w:t>
                  </w:r>
                </w:p>
              </w:tc>
            </w:tr>
            <w:tr w:rsidR="00414756" w:rsidRPr="00414756">
              <w:trPr>
                <w:trHeight w:val="776"/>
                <w:jc w:val="center"/>
              </w:trPr>
              <w:tc>
                <w:tcPr>
                  <w:tcW w:w="460" w:type="dxa"/>
                  <w:tcBorders>
                    <w:top w:val="single" w:sz="2" w:space="0" w:color="auto"/>
                    <w:left w:val="single" w:sz="6"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16</w:t>
                  </w:r>
                </w:p>
              </w:tc>
              <w:tc>
                <w:tcPr>
                  <w:tcW w:w="814" w:type="dxa"/>
                  <w:vMerge w:val="restart"/>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水资源保护和</w:t>
                  </w:r>
                  <w:proofErr w:type="gramStart"/>
                  <w:r w:rsidRPr="00414756">
                    <w:rPr>
                      <w:rFonts w:eastAsia="方正书宋_GBK" w:hint="eastAsia"/>
                      <w:sz w:val="24"/>
                      <w:szCs w:val="24"/>
                    </w:rPr>
                    <w:t>河库健康</w:t>
                  </w:r>
                  <w:proofErr w:type="gramEnd"/>
                  <w:r w:rsidRPr="00414756">
                    <w:rPr>
                      <w:rFonts w:eastAsia="方正书宋_GBK" w:hint="eastAsia"/>
                      <w:sz w:val="24"/>
                      <w:szCs w:val="24"/>
                    </w:rPr>
                    <w:t>保障</w:t>
                  </w:r>
                  <w:r w:rsidRPr="00414756">
                    <w:rPr>
                      <w:rFonts w:eastAsia="方正书宋_GBK" w:hint="eastAsia"/>
                      <w:sz w:val="24"/>
                      <w:szCs w:val="24"/>
                    </w:rPr>
                    <w:lastRenderedPageBreak/>
                    <w:t>体系</w:t>
                  </w:r>
                </w:p>
              </w:tc>
              <w:tc>
                <w:tcPr>
                  <w:tcW w:w="826" w:type="dxa"/>
                  <w:vMerge w:val="restart"/>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lastRenderedPageBreak/>
                    <w:t>水资源保护</w:t>
                  </w:r>
                </w:p>
              </w:tc>
              <w:tc>
                <w:tcPr>
                  <w:tcW w:w="2674"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重要江河水功能区水质达标率</w:t>
                  </w:r>
                </w:p>
              </w:tc>
              <w:tc>
                <w:tcPr>
                  <w:tcW w:w="1357"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w:t>
                  </w:r>
                </w:p>
              </w:tc>
              <w:tc>
                <w:tcPr>
                  <w:tcW w:w="897"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[55]</w:t>
                  </w:r>
                </w:p>
              </w:tc>
              <w:tc>
                <w:tcPr>
                  <w:tcW w:w="1021"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[80]</w:t>
                  </w:r>
                </w:p>
              </w:tc>
              <w:tc>
                <w:tcPr>
                  <w:tcW w:w="875" w:type="dxa"/>
                  <w:tcBorders>
                    <w:top w:val="single" w:sz="2" w:space="0" w:color="auto"/>
                    <w:left w:val="single" w:sz="2" w:space="0" w:color="auto"/>
                    <w:bottom w:val="single" w:sz="2" w:space="0" w:color="auto"/>
                    <w:right w:val="single" w:sz="6"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预期性</w:t>
                  </w:r>
                </w:p>
              </w:tc>
            </w:tr>
            <w:tr w:rsidR="00414756" w:rsidRPr="00414756">
              <w:trPr>
                <w:trHeight w:val="790"/>
                <w:jc w:val="center"/>
              </w:trPr>
              <w:tc>
                <w:tcPr>
                  <w:tcW w:w="460" w:type="dxa"/>
                  <w:tcBorders>
                    <w:top w:val="single" w:sz="2" w:space="0" w:color="auto"/>
                    <w:left w:val="single" w:sz="6"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17</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widowControl/>
                    <w:jc w:val="left"/>
                    <w:rPr>
                      <w:rFonts w:eastAsia="方正书宋_GBK"/>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widowControl/>
                    <w:jc w:val="left"/>
                    <w:rPr>
                      <w:rFonts w:eastAsia="方正书宋_GBK"/>
                      <w:sz w:val="24"/>
                      <w:szCs w:val="24"/>
                    </w:rPr>
                  </w:pPr>
                </w:p>
              </w:tc>
              <w:tc>
                <w:tcPr>
                  <w:tcW w:w="2674"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集中式饮用水水源地水质达标率</w:t>
                  </w:r>
                </w:p>
              </w:tc>
              <w:tc>
                <w:tcPr>
                  <w:tcW w:w="1357"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w:t>
                  </w:r>
                </w:p>
              </w:tc>
              <w:tc>
                <w:tcPr>
                  <w:tcW w:w="897"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[90]</w:t>
                  </w:r>
                </w:p>
              </w:tc>
              <w:tc>
                <w:tcPr>
                  <w:tcW w:w="1021"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[100]</w:t>
                  </w:r>
                </w:p>
              </w:tc>
              <w:tc>
                <w:tcPr>
                  <w:tcW w:w="875" w:type="dxa"/>
                  <w:tcBorders>
                    <w:top w:val="single" w:sz="2" w:space="0" w:color="auto"/>
                    <w:left w:val="single" w:sz="2" w:space="0" w:color="auto"/>
                    <w:bottom w:val="single" w:sz="2" w:space="0" w:color="auto"/>
                    <w:right w:val="single" w:sz="6"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预期性</w:t>
                  </w:r>
                </w:p>
              </w:tc>
            </w:tr>
            <w:tr w:rsidR="00414756" w:rsidRPr="00414756">
              <w:trPr>
                <w:trHeight w:val="425"/>
                <w:jc w:val="center"/>
              </w:trPr>
              <w:tc>
                <w:tcPr>
                  <w:tcW w:w="460" w:type="dxa"/>
                  <w:tcBorders>
                    <w:top w:val="single" w:sz="2" w:space="0" w:color="auto"/>
                    <w:left w:val="single" w:sz="6"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lastRenderedPageBreak/>
                    <w:t>18</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widowControl/>
                    <w:jc w:val="left"/>
                    <w:rPr>
                      <w:rFonts w:eastAsia="方正书宋_GBK"/>
                      <w:sz w:val="24"/>
                      <w:szCs w:val="24"/>
                    </w:rPr>
                  </w:pPr>
                </w:p>
              </w:tc>
              <w:tc>
                <w:tcPr>
                  <w:tcW w:w="826"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水土保持</w:t>
                  </w:r>
                </w:p>
              </w:tc>
              <w:tc>
                <w:tcPr>
                  <w:tcW w:w="2674"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新增治理水土流失面积</w:t>
                  </w:r>
                </w:p>
              </w:tc>
              <w:tc>
                <w:tcPr>
                  <w:tcW w:w="1357"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平方公里</w:t>
                  </w:r>
                </w:p>
              </w:tc>
              <w:tc>
                <w:tcPr>
                  <w:tcW w:w="897"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p>
              </w:tc>
              <w:tc>
                <w:tcPr>
                  <w:tcW w:w="1021"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5000</w:t>
                  </w:r>
                </w:p>
              </w:tc>
              <w:tc>
                <w:tcPr>
                  <w:tcW w:w="875" w:type="dxa"/>
                  <w:tcBorders>
                    <w:top w:val="single" w:sz="2" w:space="0" w:color="auto"/>
                    <w:left w:val="single" w:sz="2" w:space="0" w:color="auto"/>
                    <w:bottom w:val="single" w:sz="2" w:space="0" w:color="auto"/>
                    <w:right w:val="single" w:sz="6"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预期性</w:t>
                  </w:r>
                </w:p>
              </w:tc>
            </w:tr>
            <w:tr w:rsidR="00414756" w:rsidRPr="00414756">
              <w:trPr>
                <w:trHeight w:val="425"/>
                <w:jc w:val="center"/>
              </w:trPr>
              <w:tc>
                <w:tcPr>
                  <w:tcW w:w="460" w:type="dxa"/>
                  <w:tcBorders>
                    <w:top w:val="single" w:sz="2" w:space="0" w:color="auto"/>
                    <w:left w:val="single" w:sz="6"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lastRenderedPageBreak/>
                    <w:t>19</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widowControl/>
                    <w:jc w:val="left"/>
                    <w:rPr>
                      <w:rFonts w:eastAsia="方正书宋_GBK"/>
                      <w:sz w:val="24"/>
                      <w:szCs w:val="24"/>
                    </w:rPr>
                  </w:pPr>
                </w:p>
              </w:tc>
              <w:tc>
                <w:tcPr>
                  <w:tcW w:w="826"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农村水电</w:t>
                  </w:r>
                </w:p>
              </w:tc>
              <w:tc>
                <w:tcPr>
                  <w:tcW w:w="2674"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新增农村水电装机容量</w:t>
                  </w:r>
                </w:p>
              </w:tc>
              <w:tc>
                <w:tcPr>
                  <w:tcW w:w="1357"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proofErr w:type="gramStart"/>
                  <w:r w:rsidRPr="00414756">
                    <w:rPr>
                      <w:rFonts w:eastAsia="方正书宋_GBK" w:hint="eastAsia"/>
                      <w:sz w:val="24"/>
                      <w:szCs w:val="24"/>
                    </w:rPr>
                    <w:t>万千瓦</w:t>
                  </w:r>
                  <w:proofErr w:type="gramEnd"/>
                </w:p>
              </w:tc>
              <w:tc>
                <w:tcPr>
                  <w:tcW w:w="897"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p>
              </w:tc>
              <w:tc>
                <w:tcPr>
                  <w:tcW w:w="1021"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30</w:t>
                  </w:r>
                </w:p>
              </w:tc>
              <w:tc>
                <w:tcPr>
                  <w:tcW w:w="875" w:type="dxa"/>
                  <w:tcBorders>
                    <w:top w:val="single" w:sz="2" w:space="0" w:color="auto"/>
                    <w:left w:val="single" w:sz="2" w:space="0" w:color="auto"/>
                    <w:bottom w:val="single" w:sz="2" w:space="0" w:color="auto"/>
                    <w:right w:val="single" w:sz="6"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预期性</w:t>
                  </w:r>
                </w:p>
              </w:tc>
            </w:tr>
            <w:tr w:rsidR="00414756" w:rsidRPr="00414756">
              <w:trPr>
                <w:trHeight w:val="454"/>
                <w:jc w:val="center"/>
              </w:trPr>
              <w:tc>
                <w:tcPr>
                  <w:tcW w:w="460" w:type="dxa"/>
                  <w:tcBorders>
                    <w:top w:val="single" w:sz="2" w:space="0" w:color="auto"/>
                    <w:left w:val="single" w:sz="6"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20</w:t>
                  </w:r>
                </w:p>
              </w:tc>
              <w:tc>
                <w:tcPr>
                  <w:tcW w:w="814" w:type="dxa"/>
                  <w:vMerge w:val="restart"/>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水管理服务体系</w:t>
                  </w:r>
                </w:p>
              </w:tc>
              <w:tc>
                <w:tcPr>
                  <w:tcW w:w="3500" w:type="dxa"/>
                  <w:gridSpan w:val="2"/>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水利改革</w:t>
                  </w:r>
                </w:p>
              </w:tc>
              <w:tc>
                <w:tcPr>
                  <w:tcW w:w="1357"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w:t>
                  </w:r>
                </w:p>
              </w:tc>
              <w:tc>
                <w:tcPr>
                  <w:tcW w:w="897"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w:t>
                  </w:r>
                </w:p>
              </w:tc>
              <w:tc>
                <w:tcPr>
                  <w:tcW w:w="1021"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完成</w:t>
                  </w:r>
                  <w:r w:rsidRPr="00414756">
                    <w:rPr>
                      <w:rFonts w:eastAsia="方正书宋_GBK"/>
                      <w:sz w:val="24"/>
                      <w:szCs w:val="24"/>
                    </w:rPr>
                    <w:t>8</w:t>
                  </w:r>
                  <w:r w:rsidRPr="00414756">
                    <w:rPr>
                      <w:rFonts w:eastAsia="方正书宋_GBK" w:hint="eastAsia"/>
                      <w:sz w:val="24"/>
                      <w:szCs w:val="24"/>
                    </w:rPr>
                    <w:t>项重点改革任务</w:t>
                  </w:r>
                </w:p>
              </w:tc>
              <w:tc>
                <w:tcPr>
                  <w:tcW w:w="875" w:type="dxa"/>
                  <w:tcBorders>
                    <w:top w:val="single" w:sz="2" w:space="0" w:color="auto"/>
                    <w:left w:val="single" w:sz="2" w:space="0" w:color="auto"/>
                    <w:bottom w:val="single" w:sz="2" w:space="0" w:color="auto"/>
                    <w:right w:val="single" w:sz="6"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预期性</w:t>
                  </w:r>
                </w:p>
              </w:tc>
            </w:tr>
            <w:tr w:rsidR="00414756" w:rsidRPr="00414756">
              <w:trPr>
                <w:trHeight w:val="454"/>
                <w:jc w:val="center"/>
              </w:trPr>
              <w:tc>
                <w:tcPr>
                  <w:tcW w:w="460" w:type="dxa"/>
                  <w:tcBorders>
                    <w:top w:val="single" w:sz="2" w:space="0" w:color="auto"/>
                    <w:left w:val="single" w:sz="6"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21</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widowControl/>
                    <w:jc w:val="left"/>
                    <w:rPr>
                      <w:rFonts w:eastAsia="方正书宋_GBK"/>
                      <w:sz w:val="24"/>
                      <w:szCs w:val="24"/>
                    </w:rPr>
                  </w:pPr>
                </w:p>
              </w:tc>
              <w:tc>
                <w:tcPr>
                  <w:tcW w:w="3500" w:type="dxa"/>
                  <w:gridSpan w:val="2"/>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重要江河“河长制”覆盖率</w:t>
                  </w:r>
                </w:p>
              </w:tc>
              <w:tc>
                <w:tcPr>
                  <w:tcW w:w="1357"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w:t>
                  </w:r>
                </w:p>
              </w:tc>
              <w:tc>
                <w:tcPr>
                  <w:tcW w:w="897"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w:t>
                  </w:r>
                </w:p>
              </w:tc>
              <w:tc>
                <w:tcPr>
                  <w:tcW w:w="1021"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[85]</w:t>
                  </w:r>
                </w:p>
              </w:tc>
              <w:tc>
                <w:tcPr>
                  <w:tcW w:w="875" w:type="dxa"/>
                  <w:tcBorders>
                    <w:top w:val="single" w:sz="2" w:space="0" w:color="auto"/>
                    <w:left w:val="single" w:sz="2" w:space="0" w:color="auto"/>
                    <w:bottom w:val="single" w:sz="2" w:space="0" w:color="auto"/>
                    <w:right w:val="single" w:sz="6"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预期性</w:t>
                  </w:r>
                </w:p>
              </w:tc>
            </w:tr>
            <w:tr w:rsidR="00414756" w:rsidRPr="00414756">
              <w:trPr>
                <w:trHeight w:val="454"/>
                <w:jc w:val="center"/>
              </w:trPr>
              <w:tc>
                <w:tcPr>
                  <w:tcW w:w="460" w:type="dxa"/>
                  <w:tcBorders>
                    <w:top w:val="single" w:sz="2" w:space="0" w:color="auto"/>
                    <w:left w:val="single" w:sz="6"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22</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widowControl/>
                    <w:jc w:val="left"/>
                    <w:rPr>
                      <w:rFonts w:eastAsia="方正书宋_GBK"/>
                      <w:sz w:val="24"/>
                      <w:szCs w:val="24"/>
                    </w:rPr>
                  </w:pPr>
                </w:p>
              </w:tc>
              <w:tc>
                <w:tcPr>
                  <w:tcW w:w="3500" w:type="dxa"/>
                  <w:gridSpan w:val="2"/>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工业和生活取水实现在线监测率</w:t>
                  </w:r>
                </w:p>
              </w:tc>
              <w:tc>
                <w:tcPr>
                  <w:tcW w:w="1357"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w:t>
                  </w:r>
                </w:p>
              </w:tc>
              <w:tc>
                <w:tcPr>
                  <w:tcW w:w="897"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w:t>
                  </w:r>
                </w:p>
              </w:tc>
              <w:tc>
                <w:tcPr>
                  <w:tcW w:w="1021"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[90]</w:t>
                  </w:r>
                </w:p>
              </w:tc>
              <w:tc>
                <w:tcPr>
                  <w:tcW w:w="875" w:type="dxa"/>
                  <w:tcBorders>
                    <w:top w:val="single" w:sz="2" w:space="0" w:color="auto"/>
                    <w:left w:val="single" w:sz="2" w:space="0" w:color="auto"/>
                    <w:bottom w:val="single" w:sz="2" w:space="0" w:color="auto"/>
                    <w:right w:val="single" w:sz="6"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预期性</w:t>
                  </w:r>
                </w:p>
              </w:tc>
            </w:tr>
            <w:tr w:rsidR="00414756" w:rsidRPr="00414756">
              <w:trPr>
                <w:trHeight w:val="454"/>
                <w:jc w:val="center"/>
              </w:trPr>
              <w:tc>
                <w:tcPr>
                  <w:tcW w:w="460" w:type="dxa"/>
                  <w:tcBorders>
                    <w:top w:val="single" w:sz="2" w:space="0" w:color="auto"/>
                    <w:left w:val="single" w:sz="6"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23</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widowControl/>
                    <w:jc w:val="left"/>
                    <w:rPr>
                      <w:rFonts w:eastAsia="方正书宋_GBK"/>
                      <w:sz w:val="24"/>
                      <w:szCs w:val="24"/>
                    </w:rPr>
                  </w:pPr>
                </w:p>
              </w:tc>
              <w:tc>
                <w:tcPr>
                  <w:tcW w:w="3500" w:type="dxa"/>
                  <w:gridSpan w:val="2"/>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城镇和工业用水计量率</w:t>
                  </w:r>
                </w:p>
              </w:tc>
              <w:tc>
                <w:tcPr>
                  <w:tcW w:w="1357"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w:t>
                  </w:r>
                </w:p>
              </w:tc>
              <w:tc>
                <w:tcPr>
                  <w:tcW w:w="897"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[68]</w:t>
                  </w:r>
                </w:p>
              </w:tc>
              <w:tc>
                <w:tcPr>
                  <w:tcW w:w="1021"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[&gt;70]</w:t>
                  </w:r>
                </w:p>
              </w:tc>
              <w:tc>
                <w:tcPr>
                  <w:tcW w:w="875" w:type="dxa"/>
                  <w:tcBorders>
                    <w:top w:val="single" w:sz="2" w:space="0" w:color="auto"/>
                    <w:left w:val="single" w:sz="2" w:space="0" w:color="auto"/>
                    <w:bottom w:val="single" w:sz="2" w:space="0" w:color="auto"/>
                    <w:right w:val="single" w:sz="6"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预期性</w:t>
                  </w:r>
                </w:p>
              </w:tc>
            </w:tr>
            <w:tr w:rsidR="00414756" w:rsidRPr="00414756">
              <w:trPr>
                <w:trHeight w:val="454"/>
                <w:jc w:val="center"/>
              </w:trPr>
              <w:tc>
                <w:tcPr>
                  <w:tcW w:w="460" w:type="dxa"/>
                  <w:tcBorders>
                    <w:top w:val="single" w:sz="2" w:space="0" w:color="auto"/>
                    <w:left w:val="single" w:sz="6" w:space="0" w:color="auto"/>
                    <w:bottom w:val="single" w:sz="6"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24</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widowControl/>
                    <w:jc w:val="left"/>
                    <w:rPr>
                      <w:rFonts w:eastAsia="方正书宋_GBK"/>
                      <w:sz w:val="24"/>
                      <w:szCs w:val="24"/>
                    </w:rPr>
                  </w:pPr>
                </w:p>
              </w:tc>
              <w:tc>
                <w:tcPr>
                  <w:tcW w:w="3500" w:type="dxa"/>
                  <w:gridSpan w:val="2"/>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rPr>
                      <w:rFonts w:eastAsia="方正书宋_GBK"/>
                      <w:sz w:val="24"/>
                      <w:szCs w:val="24"/>
                    </w:rPr>
                  </w:pPr>
                  <w:r w:rsidRPr="00414756">
                    <w:rPr>
                      <w:rFonts w:eastAsia="方正书宋_GBK" w:hint="eastAsia"/>
                      <w:sz w:val="24"/>
                      <w:szCs w:val="24"/>
                    </w:rPr>
                    <w:t>农业灌溉用水计量率</w:t>
                  </w:r>
                </w:p>
              </w:tc>
              <w:tc>
                <w:tcPr>
                  <w:tcW w:w="1357"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w:t>
                  </w:r>
                </w:p>
              </w:tc>
              <w:tc>
                <w:tcPr>
                  <w:tcW w:w="897"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[10]</w:t>
                  </w:r>
                </w:p>
              </w:tc>
              <w:tc>
                <w:tcPr>
                  <w:tcW w:w="1021" w:type="dxa"/>
                  <w:tcBorders>
                    <w:top w:val="single" w:sz="2" w:space="0" w:color="auto"/>
                    <w:left w:val="single" w:sz="2" w:space="0" w:color="auto"/>
                    <w:bottom w:val="single" w:sz="2" w:space="0" w:color="auto"/>
                    <w:right w:val="single" w:sz="2" w:space="0" w:color="auto"/>
                  </w:tcBorders>
                  <w:vAlign w:val="center"/>
                  <w:hideMark/>
                </w:tcPr>
                <w:p w:rsidR="0050653F" w:rsidRPr="00414756" w:rsidRDefault="0050653F">
                  <w:pPr>
                    <w:jc w:val="center"/>
                    <w:rPr>
                      <w:rFonts w:eastAsia="方正书宋_GBK"/>
                      <w:sz w:val="24"/>
                      <w:szCs w:val="24"/>
                    </w:rPr>
                  </w:pPr>
                  <w:r w:rsidRPr="00414756">
                    <w:rPr>
                      <w:rFonts w:eastAsia="方正书宋_GBK"/>
                      <w:sz w:val="24"/>
                      <w:szCs w:val="24"/>
                    </w:rPr>
                    <w:t>[&gt;30]</w:t>
                  </w:r>
                </w:p>
              </w:tc>
              <w:tc>
                <w:tcPr>
                  <w:tcW w:w="875" w:type="dxa"/>
                  <w:tcBorders>
                    <w:top w:val="single" w:sz="2" w:space="0" w:color="auto"/>
                    <w:left w:val="single" w:sz="2" w:space="0" w:color="auto"/>
                    <w:bottom w:val="single" w:sz="6" w:space="0" w:color="auto"/>
                    <w:right w:val="single" w:sz="6" w:space="0" w:color="auto"/>
                  </w:tcBorders>
                  <w:vAlign w:val="center"/>
                  <w:hideMark/>
                </w:tcPr>
                <w:p w:rsidR="0050653F" w:rsidRPr="00414756" w:rsidRDefault="0050653F">
                  <w:pPr>
                    <w:jc w:val="center"/>
                    <w:rPr>
                      <w:rFonts w:eastAsia="方正书宋_GBK"/>
                      <w:sz w:val="24"/>
                      <w:szCs w:val="24"/>
                    </w:rPr>
                  </w:pPr>
                  <w:r w:rsidRPr="00414756">
                    <w:rPr>
                      <w:rFonts w:eastAsia="方正书宋_GBK" w:hint="eastAsia"/>
                      <w:sz w:val="24"/>
                      <w:szCs w:val="24"/>
                    </w:rPr>
                    <w:t>预期性</w:t>
                  </w:r>
                </w:p>
              </w:tc>
            </w:tr>
          </w:tbl>
          <w:p w:rsidR="0050653F" w:rsidRPr="00414756" w:rsidRDefault="0050653F">
            <w:pPr>
              <w:wordWrap w:val="0"/>
              <w:snapToGrid w:val="0"/>
              <w:spacing w:line="480" w:lineRule="exact"/>
              <w:rPr>
                <w:rFonts w:eastAsia="方正书宋_GBK"/>
                <w:sz w:val="24"/>
                <w:szCs w:val="24"/>
              </w:rPr>
            </w:pPr>
            <w:r w:rsidRPr="00414756">
              <w:rPr>
                <w:rFonts w:eastAsia="方正黑体_GBK" w:hint="eastAsia"/>
                <w:sz w:val="24"/>
                <w:szCs w:val="24"/>
              </w:rPr>
              <w:t>注：</w:t>
            </w:r>
            <w:r w:rsidRPr="00414756">
              <w:rPr>
                <w:rFonts w:eastAsia="方正书宋_GBK"/>
                <w:sz w:val="24"/>
                <w:szCs w:val="24"/>
              </w:rPr>
              <w:t>1</w:t>
            </w:r>
            <w:r w:rsidRPr="00414756">
              <w:rPr>
                <w:rFonts w:eastAsia="方正书宋_GBK" w:hint="eastAsia"/>
                <w:sz w:val="24"/>
                <w:szCs w:val="24"/>
              </w:rPr>
              <w:t>．上表中</w:t>
            </w:r>
            <w:r w:rsidRPr="00414756">
              <w:rPr>
                <w:rFonts w:eastAsia="方正书宋_GBK"/>
                <w:sz w:val="24"/>
                <w:szCs w:val="24"/>
              </w:rPr>
              <w:t>[ ]</w:t>
            </w:r>
            <w:r w:rsidRPr="00414756">
              <w:rPr>
                <w:rFonts w:eastAsia="方正书宋_GBK" w:hint="eastAsia"/>
                <w:sz w:val="24"/>
                <w:szCs w:val="24"/>
              </w:rPr>
              <w:t>内为期末达到数，其余为规划期</w:t>
            </w:r>
            <w:r w:rsidRPr="00414756">
              <w:rPr>
                <w:rFonts w:eastAsia="方正书宋_GBK"/>
                <w:sz w:val="24"/>
                <w:szCs w:val="24"/>
              </w:rPr>
              <w:t>5</w:t>
            </w:r>
            <w:r w:rsidRPr="00414756">
              <w:rPr>
                <w:rFonts w:eastAsia="方正书宋_GBK" w:hint="eastAsia"/>
                <w:sz w:val="24"/>
                <w:szCs w:val="24"/>
              </w:rPr>
              <w:t>年累计值；</w:t>
            </w:r>
          </w:p>
          <w:p w:rsidR="0050653F" w:rsidRPr="00414756" w:rsidRDefault="0050653F">
            <w:pPr>
              <w:wordWrap w:val="0"/>
              <w:snapToGrid w:val="0"/>
              <w:spacing w:line="480" w:lineRule="exact"/>
              <w:ind w:leftChars="158" w:left="866" w:hangingChars="150" w:hanging="360"/>
              <w:rPr>
                <w:rFonts w:eastAsia="方正书宋_GBK"/>
                <w:sz w:val="24"/>
                <w:szCs w:val="24"/>
              </w:rPr>
            </w:pPr>
            <w:r w:rsidRPr="00414756">
              <w:rPr>
                <w:rFonts w:eastAsia="方正书宋_GBK"/>
                <w:sz w:val="24"/>
                <w:szCs w:val="24"/>
              </w:rPr>
              <w:t>2</w:t>
            </w:r>
            <w:r w:rsidRPr="00414756">
              <w:rPr>
                <w:rFonts w:eastAsia="方正书宋_GBK" w:hint="eastAsia"/>
                <w:sz w:val="24"/>
                <w:szCs w:val="24"/>
              </w:rPr>
              <w:t>．“重要江河湖泊水功能区主要水质指标达标率”是指对列入国家考核的</w:t>
            </w:r>
            <w:r w:rsidRPr="00414756">
              <w:rPr>
                <w:rFonts w:eastAsia="方正书宋_GBK"/>
                <w:sz w:val="24"/>
                <w:szCs w:val="24"/>
              </w:rPr>
              <w:t>100</w:t>
            </w:r>
            <w:r w:rsidRPr="00414756">
              <w:rPr>
                <w:rFonts w:eastAsia="方正书宋_GBK" w:hint="eastAsia"/>
                <w:sz w:val="24"/>
                <w:szCs w:val="24"/>
              </w:rPr>
              <w:t>个国家重要水功能区采用全因子（不考虑总氮、粪大肠菌群）评价的指标值。</w:t>
            </w:r>
          </w:p>
          <w:p w:rsidR="0050653F" w:rsidRPr="00414756" w:rsidRDefault="0050653F">
            <w:pPr>
              <w:wordWrap w:val="0"/>
              <w:snapToGrid w:val="0"/>
              <w:ind w:firstLineChars="200" w:firstLine="640"/>
            </w:pPr>
          </w:p>
          <w:p w:rsidR="0050653F" w:rsidRPr="00414756" w:rsidRDefault="0050653F">
            <w:pPr>
              <w:wordWrap w:val="0"/>
              <w:snapToGrid w:val="0"/>
              <w:jc w:val="center"/>
              <w:rPr>
                <w:rFonts w:eastAsia="方正黑体_GBK"/>
              </w:rPr>
            </w:pPr>
            <w:r w:rsidRPr="00414756">
              <w:rPr>
                <w:rFonts w:eastAsia="方正黑体_GBK" w:hint="eastAsia"/>
              </w:rPr>
              <w:t>第三章</w:t>
            </w:r>
            <w:r w:rsidRPr="00414756">
              <w:rPr>
                <w:rFonts w:eastAsia="方正黑体_GBK"/>
              </w:rPr>
              <w:t xml:space="preserve"> </w:t>
            </w:r>
            <w:r w:rsidRPr="00414756">
              <w:rPr>
                <w:rFonts w:eastAsia="方正黑体_GBK" w:hint="eastAsia"/>
              </w:rPr>
              <w:t>发展布局</w:t>
            </w:r>
          </w:p>
          <w:p w:rsidR="0050653F" w:rsidRPr="00414756" w:rsidRDefault="0050653F">
            <w:pPr>
              <w:wordWrap w:val="0"/>
              <w:snapToGrid w:val="0"/>
              <w:ind w:firstLineChars="200" w:firstLine="640"/>
            </w:pPr>
          </w:p>
          <w:p w:rsidR="0050653F" w:rsidRPr="00414756" w:rsidRDefault="0050653F">
            <w:pPr>
              <w:wordWrap w:val="0"/>
              <w:snapToGrid w:val="0"/>
              <w:ind w:firstLineChars="200" w:firstLine="640"/>
            </w:pPr>
            <w:r w:rsidRPr="00414756">
              <w:rPr>
                <w:rFonts w:hint="eastAsia"/>
              </w:rPr>
              <w:t>围绕主体功能区总体定位和战略布局，合理确定区域水利发展重点，着力打造城乡统筹、空间均衡、配置合理、保障有力的水利可持续发展总体格局。按照扶贫攻坚总体要求，把精准扶贫精准脱贫作为基本方略，把夯实水利基础同扶贫开发工作结合起来，以贫困地区水利需求为主线，谋划贫困地区水利服务与保障总体方案。做好水库移民脱贫解困工作，促进贫困移民与当地居民同步实现全面建成小康社会目标。</w:t>
            </w:r>
          </w:p>
          <w:p w:rsidR="0050653F" w:rsidRPr="00414756" w:rsidRDefault="0050653F">
            <w:pPr>
              <w:wordWrap w:val="0"/>
              <w:snapToGrid w:val="0"/>
              <w:ind w:firstLineChars="200" w:firstLine="640"/>
            </w:pPr>
          </w:p>
          <w:p w:rsidR="0050653F" w:rsidRPr="00414756" w:rsidRDefault="0050653F">
            <w:pPr>
              <w:wordWrap w:val="0"/>
              <w:snapToGrid w:val="0"/>
              <w:jc w:val="center"/>
              <w:rPr>
                <w:rFonts w:eastAsia="方正楷体_GBK"/>
              </w:rPr>
            </w:pPr>
            <w:r w:rsidRPr="00414756">
              <w:rPr>
                <w:rFonts w:eastAsia="方正楷体_GBK" w:hint="eastAsia"/>
              </w:rPr>
              <w:t>第一节</w:t>
            </w:r>
            <w:r w:rsidRPr="00414756">
              <w:rPr>
                <w:rFonts w:eastAsia="方正楷体_GBK"/>
              </w:rPr>
              <w:t xml:space="preserve"> </w:t>
            </w:r>
            <w:r w:rsidRPr="00414756">
              <w:rPr>
                <w:rFonts w:eastAsia="方正楷体_GBK" w:hint="eastAsia"/>
              </w:rPr>
              <w:t>区域水利发展布局</w:t>
            </w:r>
          </w:p>
          <w:p w:rsidR="0050653F" w:rsidRPr="00414756" w:rsidRDefault="0050653F">
            <w:pPr>
              <w:wordWrap w:val="0"/>
              <w:snapToGrid w:val="0"/>
              <w:ind w:firstLineChars="200" w:firstLine="640"/>
            </w:pPr>
            <w:r w:rsidRPr="00414756">
              <w:rPr>
                <w:rFonts w:hint="eastAsia"/>
              </w:rPr>
              <w:lastRenderedPageBreak/>
              <w:t>——主城区。构建以长江、嘉陵江提水为骨干，建设区域多水源为补充，输水管网互联互通的供水格局；加强城市防洪工程建设，有效防御</w:t>
            </w:r>
            <w:r w:rsidRPr="00414756">
              <w:t>100</w:t>
            </w:r>
            <w:r w:rsidRPr="00414756">
              <w:rPr>
                <w:rFonts w:hint="eastAsia"/>
              </w:rPr>
              <w:t>年一遇以上洪水；强化节水型社会建设，严格保护</w:t>
            </w:r>
            <w:proofErr w:type="gramStart"/>
            <w:r w:rsidRPr="00414756">
              <w:rPr>
                <w:rFonts w:hint="eastAsia"/>
              </w:rPr>
              <w:t>城市河库水系</w:t>
            </w:r>
            <w:proofErr w:type="gramEnd"/>
            <w:r w:rsidRPr="00414756">
              <w:rPr>
                <w:rFonts w:hint="eastAsia"/>
              </w:rPr>
              <w:t>；加强绿色山脊天然生态屏障和长江、嘉陵江等生态廊道建设，强化水生态保护与修复；加快水利信息化框架体系构建和水利大数据建设，</w:t>
            </w:r>
            <w:proofErr w:type="gramStart"/>
            <w:r w:rsidRPr="00414756">
              <w:rPr>
                <w:rFonts w:hint="eastAsia"/>
              </w:rPr>
              <w:t>引领全市</w:t>
            </w:r>
            <w:proofErr w:type="gramEnd"/>
            <w:r w:rsidRPr="00414756">
              <w:rPr>
                <w:rFonts w:hint="eastAsia"/>
              </w:rPr>
              <w:t>水利信息化发展。</w:t>
            </w:r>
          </w:p>
          <w:p w:rsidR="0050653F" w:rsidRPr="00414756" w:rsidRDefault="0050653F">
            <w:pPr>
              <w:wordWrap w:val="0"/>
              <w:snapToGrid w:val="0"/>
              <w:ind w:firstLineChars="200" w:firstLine="640"/>
            </w:pPr>
            <w:r w:rsidRPr="00414756">
              <w:rPr>
                <w:rFonts w:hint="eastAsia"/>
              </w:rPr>
              <w:t>——</w:t>
            </w:r>
            <w:proofErr w:type="gramStart"/>
            <w:r w:rsidRPr="00414756">
              <w:rPr>
                <w:rFonts w:hint="eastAsia"/>
              </w:rPr>
              <w:t>环主城</w:t>
            </w:r>
            <w:proofErr w:type="gramEnd"/>
            <w:r w:rsidRPr="00414756">
              <w:rPr>
                <w:rFonts w:hint="eastAsia"/>
              </w:rPr>
              <w:t>区域。以水资源高效开发利用为主线，积极推进水</w:t>
            </w:r>
            <w:proofErr w:type="gramStart"/>
            <w:r w:rsidRPr="00414756">
              <w:rPr>
                <w:rFonts w:hint="eastAsia"/>
              </w:rPr>
              <w:t>务</w:t>
            </w:r>
            <w:proofErr w:type="gramEnd"/>
            <w:r w:rsidRPr="00414756">
              <w:rPr>
                <w:rFonts w:hint="eastAsia"/>
              </w:rPr>
              <w:t>一体化，有效提升城市水</w:t>
            </w:r>
            <w:proofErr w:type="gramStart"/>
            <w:r w:rsidRPr="00414756">
              <w:rPr>
                <w:rFonts w:hint="eastAsia"/>
              </w:rPr>
              <w:t>务</w:t>
            </w:r>
            <w:proofErr w:type="gramEnd"/>
            <w:r w:rsidRPr="00414756">
              <w:rPr>
                <w:rFonts w:hint="eastAsia"/>
              </w:rPr>
              <w:t>管理水平，构筑现代水安全保障体系。加快推进渝南水资源配置，构建以长江、嘉陵江提水为骨干，大中型水库为调蓄的多水源配置格局；加快推进城乡供水一体化建设，提高供水安全保障程度；加强城区防洪工程建设，提高防洪减灾能力；结合都市特色农业发展布局，大力发展高效节水灌溉；强化工业节水减排管理，加大水环境治理力度；加强城市水资源、</w:t>
            </w:r>
            <w:proofErr w:type="gramStart"/>
            <w:r w:rsidRPr="00414756">
              <w:rPr>
                <w:rFonts w:hint="eastAsia"/>
              </w:rPr>
              <w:t>河库水域</w:t>
            </w:r>
            <w:proofErr w:type="gramEnd"/>
            <w:r w:rsidRPr="00414756">
              <w:rPr>
                <w:rFonts w:hint="eastAsia"/>
              </w:rPr>
              <w:t>管理和保护，维护良好的城市水域景观环境。强化水土保持预防监督管理。</w:t>
            </w:r>
          </w:p>
          <w:p w:rsidR="0050653F" w:rsidRPr="00414756" w:rsidRDefault="0050653F">
            <w:pPr>
              <w:wordWrap w:val="0"/>
              <w:snapToGrid w:val="0"/>
              <w:ind w:firstLineChars="200" w:firstLine="640"/>
            </w:pPr>
            <w:r w:rsidRPr="00414756">
              <w:rPr>
                <w:rFonts w:hint="eastAsia"/>
              </w:rPr>
              <w:t>——</w:t>
            </w:r>
            <w:proofErr w:type="gramStart"/>
            <w:r w:rsidRPr="00414756">
              <w:rPr>
                <w:rFonts w:hint="eastAsia"/>
              </w:rPr>
              <w:t>渝西地区</w:t>
            </w:r>
            <w:proofErr w:type="gramEnd"/>
            <w:r w:rsidRPr="00414756">
              <w:rPr>
                <w:rFonts w:hint="eastAsia"/>
              </w:rPr>
              <w:t>。以均衡城市发展与协调水资源水环境承载能力，支撑重点区域开发的水利发展为主线，以全面加快城乡水利薄弱环节建设为核心，提升水利保障能力。</w:t>
            </w:r>
            <w:proofErr w:type="gramStart"/>
            <w:r w:rsidRPr="00414756">
              <w:rPr>
                <w:rFonts w:hint="eastAsia"/>
              </w:rPr>
              <w:t>以藻渡</w:t>
            </w:r>
            <w:proofErr w:type="gramEnd"/>
            <w:r w:rsidRPr="00414756">
              <w:rPr>
                <w:rFonts w:hint="eastAsia"/>
              </w:rPr>
              <w:t>等大中型水库为龙头，</w:t>
            </w:r>
            <w:proofErr w:type="gramStart"/>
            <w:r w:rsidRPr="00414756">
              <w:rPr>
                <w:rFonts w:hint="eastAsia"/>
              </w:rPr>
              <w:t>渝西水资源</w:t>
            </w:r>
            <w:proofErr w:type="gramEnd"/>
            <w:r w:rsidRPr="00414756">
              <w:rPr>
                <w:rFonts w:hint="eastAsia"/>
              </w:rPr>
              <w:t>配置工程等工程为骨干，</w:t>
            </w:r>
            <w:proofErr w:type="gramStart"/>
            <w:r w:rsidRPr="00414756">
              <w:rPr>
                <w:rFonts w:hint="eastAsia"/>
              </w:rPr>
              <w:t>构建河库</w:t>
            </w:r>
            <w:proofErr w:type="gramEnd"/>
            <w:r w:rsidRPr="00414756">
              <w:rPr>
                <w:rFonts w:hint="eastAsia"/>
              </w:rPr>
              <w:t>相连、多源互补的城乡供水保障体系；积极推进城乡供水一体化，加快实施农村饮水安全巩固提升工程；处理好农业灌溉与其他行业用水之间的关系，以灌区续建配套与节水改造为基础，合理发展新灌区，重点发展高效节水灌溉示范区；加强骨干河道综合治理和城区防洪工程建设；加强清洁型小流域建设；加强重要饮用水水源地保护与监测，加大城区和工业园区节水减排和污水回用力度，着力推进节水型产业体系建设，保护和恢复重要湿地，</w:t>
            </w:r>
            <w:proofErr w:type="gramStart"/>
            <w:r w:rsidRPr="00414756">
              <w:rPr>
                <w:rFonts w:hint="eastAsia"/>
              </w:rPr>
              <w:t>改善河库生态环境</w:t>
            </w:r>
            <w:proofErr w:type="gramEnd"/>
            <w:r w:rsidRPr="00414756">
              <w:rPr>
                <w:rFonts w:hint="eastAsia"/>
              </w:rPr>
              <w:t>。</w:t>
            </w:r>
          </w:p>
          <w:p w:rsidR="0050653F" w:rsidRPr="00414756" w:rsidRDefault="0050653F">
            <w:pPr>
              <w:wordWrap w:val="0"/>
              <w:snapToGrid w:val="0"/>
              <w:ind w:firstLineChars="200" w:firstLine="640"/>
            </w:pPr>
            <w:r w:rsidRPr="00414756">
              <w:rPr>
                <w:rFonts w:hint="eastAsia"/>
              </w:rPr>
              <w:t>——</w:t>
            </w:r>
            <w:proofErr w:type="gramStart"/>
            <w:r w:rsidRPr="00414756">
              <w:rPr>
                <w:rFonts w:hint="eastAsia"/>
              </w:rPr>
              <w:t>渝</w:t>
            </w:r>
            <w:proofErr w:type="gramEnd"/>
            <w:r w:rsidRPr="00414756">
              <w:rPr>
                <w:rFonts w:hint="eastAsia"/>
              </w:rPr>
              <w:t>东北地区。把水生态文明建设和三峡库区水资源保护摆在突出位置，涵养为重、适度开发，全面提高区域生态安全保</w:t>
            </w:r>
            <w:r w:rsidRPr="00414756">
              <w:rPr>
                <w:rFonts w:hint="eastAsia"/>
              </w:rPr>
              <w:lastRenderedPageBreak/>
              <w:t>障水平，加大对贫困地区倾斜支持力度。全面提升水利保障能力，加强万州开州云阳地区水利基础设施建设。积极开展跳蹬、向阳等大型水库建设前期工作研究，加强中小型水源工程建设，完善以蓄水工程为主，蓄引提工程相结合的供水格局，加快实施农村饮水安全巩固提升工程，提升供水保障能力；加强中小河流治理，加快推进山洪灾害与三峡库区地质灾害防治；结合中小型水源工程建设，适度扩大灌溉面积，加强小型农田水利建设，提高农田灌溉率；积极推进农村中小水电建设；以三峡库区及周边为重点开展水源涵养、水土保持工程建设和库区</w:t>
            </w:r>
            <w:proofErr w:type="gramStart"/>
            <w:r w:rsidRPr="00414756">
              <w:rPr>
                <w:rFonts w:hint="eastAsia"/>
              </w:rPr>
              <w:t>消落带</w:t>
            </w:r>
            <w:proofErr w:type="gramEnd"/>
            <w:r w:rsidRPr="00414756">
              <w:rPr>
                <w:rFonts w:hint="eastAsia"/>
              </w:rPr>
              <w:t>治理，保护重要饮用水水源地；改善水生态环境，打造沿江绿色生态走廊，建设长江上游重要生态屏障。</w:t>
            </w:r>
          </w:p>
          <w:p w:rsidR="0050653F" w:rsidRPr="00414756" w:rsidRDefault="0050653F">
            <w:pPr>
              <w:wordWrap w:val="0"/>
              <w:snapToGrid w:val="0"/>
              <w:ind w:firstLineChars="200" w:firstLine="640"/>
            </w:pPr>
            <w:r w:rsidRPr="00414756">
              <w:rPr>
                <w:rFonts w:hint="eastAsia"/>
              </w:rPr>
              <w:t>——</w:t>
            </w:r>
            <w:proofErr w:type="gramStart"/>
            <w:r w:rsidRPr="00414756">
              <w:rPr>
                <w:rFonts w:hint="eastAsia"/>
              </w:rPr>
              <w:t>渝</w:t>
            </w:r>
            <w:proofErr w:type="gramEnd"/>
            <w:r w:rsidRPr="00414756">
              <w:rPr>
                <w:rFonts w:hint="eastAsia"/>
              </w:rPr>
              <w:t>东南地区。坚持面上保护，点上开发。优先保护和修复生态环境，结合高山生态移民搬迁，围绕城镇化和新农村建设，促进经济社会与生态环境协调发展，加大对脱贫攻坚的倾斜支持力度。建设一批中小型水源工程，形成以中小型水库为主，江河提水工程为辅，有关区县（自治县）相对独立的供水格局。加快实施农村饮水安全巩固提升工程，解决好居住相对分散贫困人口、高山生态移民和旅游景区的饮水安全问题；加强重要支流、中小河流治理，加快推进山洪灾害防治；结合中小型水源工程建设，加强小型农田水利建设，因地制宜发展高效节水灌溉；积极推进农村中小水电建设；保护城镇重要饮用水水源地，加强水土保持与石漠化治理，改善少数民族贫困地区生产生活条件。</w:t>
            </w:r>
          </w:p>
          <w:p w:rsidR="0050653F" w:rsidRPr="00414756" w:rsidRDefault="0050653F">
            <w:pPr>
              <w:wordWrap w:val="0"/>
              <w:snapToGrid w:val="0"/>
              <w:ind w:firstLineChars="200" w:firstLine="640"/>
            </w:pPr>
          </w:p>
          <w:p w:rsidR="0050653F" w:rsidRPr="00414756" w:rsidRDefault="0050653F">
            <w:pPr>
              <w:wordWrap w:val="0"/>
              <w:snapToGrid w:val="0"/>
              <w:jc w:val="center"/>
              <w:rPr>
                <w:rFonts w:eastAsia="方正楷体_GBK"/>
              </w:rPr>
            </w:pPr>
            <w:r w:rsidRPr="00414756">
              <w:rPr>
                <w:rFonts w:eastAsia="方正楷体_GBK" w:hint="eastAsia"/>
              </w:rPr>
              <w:t>第二节</w:t>
            </w:r>
            <w:r w:rsidRPr="00414756">
              <w:rPr>
                <w:rFonts w:eastAsia="方正楷体_GBK"/>
              </w:rPr>
              <w:t xml:space="preserve"> </w:t>
            </w:r>
            <w:r w:rsidRPr="00414756">
              <w:rPr>
                <w:rFonts w:eastAsia="方正楷体_GBK" w:hint="eastAsia"/>
              </w:rPr>
              <w:t>贫困地区水利发展布局</w:t>
            </w:r>
          </w:p>
          <w:p w:rsidR="0050653F" w:rsidRPr="00414756" w:rsidRDefault="0050653F">
            <w:pPr>
              <w:wordWrap w:val="0"/>
              <w:snapToGrid w:val="0"/>
              <w:ind w:firstLineChars="200" w:firstLine="640"/>
            </w:pPr>
            <w:r w:rsidRPr="00414756">
              <w:rPr>
                <w:rFonts w:hint="eastAsia"/>
              </w:rPr>
              <w:t>以贫困地区经济社会发展对水利的需求为主线，以保障和改善贫困地区民生为出发点和落脚点，把夯实水利基础同扶贫开发工作结合起来，以提高贫困地区水利服务与保障能力为主要目标，加强贫困地区水利薄弱环节建设。瞄准贫困村、贫困户水利需求，健全落实水利精准扶贫机制，建立贫困地区水利建设项目</w:t>
            </w:r>
            <w:r w:rsidRPr="00414756">
              <w:rPr>
                <w:rFonts w:hint="eastAsia"/>
              </w:rPr>
              <w:lastRenderedPageBreak/>
              <w:t>库，加大贫困地区政策扶持力度，强化贫困地区水利投资倾斜机制，坚决打赢脱贫攻坚战。</w:t>
            </w:r>
          </w:p>
          <w:p w:rsidR="0050653F" w:rsidRPr="00414756" w:rsidRDefault="0050653F">
            <w:pPr>
              <w:wordWrap w:val="0"/>
              <w:snapToGrid w:val="0"/>
              <w:ind w:firstLineChars="200" w:firstLine="640"/>
            </w:pPr>
            <w:r w:rsidRPr="00414756">
              <w:rPr>
                <w:rFonts w:hint="eastAsia"/>
              </w:rPr>
              <w:t>加快中小型水源工程建设，形成以中小型水库为主，江河提水工程为辅，各区县（自治县）相对独立的供水格局；加快实施农村饮水安全巩固提升工程，解决好贫困地区供水保障问题；加强重要支流、中小河流治理及山洪灾害防治，提升防洪保安能力；加强小型农田水利建设，因地制宜发展高效节水灌溉；加强水土保持预防监督，搞好封禁治理，加强以坡耕地、石漠化为主的水土流失综合治理和水土保持清洁型小流域综合治理，加大水资源保护和治理力度；积极推进农村水电扶贫工程建设，改善贫困地区生产生活条件；开展大中型水库移民避险解困试点工作。全面夯实水利基础，为打赢脱贫攻坚战、全面建成小康社会提供坚实的水利支撑和保障。</w:t>
            </w:r>
          </w:p>
          <w:p w:rsidR="0050653F" w:rsidRPr="00414756" w:rsidRDefault="0050653F">
            <w:pPr>
              <w:wordWrap w:val="0"/>
              <w:snapToGrid w:val="0"/>
              <w:ind w:firstLineChars="200" w:firstLine="640"/>
            </w:pPr>
          </w:p>
          <w:p w:rsidR="0050653F" w:rsidRPr="00414756" w:rsidRDefault="0050653F">
            <w:pPr>
              <w:wordWrap w:val="0"/>
              <w:snapToGrid w:val="0"/>
              <w:jc w:val="center"/>
              <w:rPr>
                <w:rFonts w:eastAsia="方正黑体_GBK"/>
              </w:rPr>
            </w:pPr>
            <w:r w:rsidRPr="00414756">
              <w:rPr>
                <w:rFonts w:eastAsia="方正黑体_GBK" w:hint="eastAsia"/>
              </w:rPr>
              <w:t>第四章</w:t>
            </w:r>
            <w:r w:rsidRPr="00414756">
              <w:rPr>
                <w:rFonts w:eastAsia="方正黑体_GBK"/>
              </w:rPr>
              <w:t xml:space="preserve"> </w:t>
            </w:r>
            <w:r w:rsidRPr="00414756">
              <w:rPr>
                <w:rFonts w:eastAsia="方正黑体_GBK" w:hint="eastAsia"/>
              </w:rPr>
              <w:t>主要建设任务</w:t>
            </w:r>
          </w:p>
          <w:p w:rsidR="0050653F" w:rsidRPr="00414756" w:rsidRDefault="0050653F">
            <w:pPr>
              <w:wordWrap w:val="0"/>
              <w:snapToGrid w:val="0"/>
              <w:ind w:firstLineChars="200" w:firstLine="640"/>
            </w:pPr>
          </w:p>
          <w:p w:rsidR="0050653F" w:rsidRPr="00414756" w:rsidRDefault="0050653F">
            <w:pPr>
              <w:wordWrap w:val="0"/>
              <w:snapToGrid w:val="0"/>
              <w:jc w:val="center"/>
              <w:rPr>
                <w:rFonts w:eastAsia="方正楷体_GBK"/>
              </w:rPr>
            </w:pPr>
            <w:r w:rsidRPr="00414756">
              <w:rPr>
                <w:rFonts w:eastAsia="方正楷体_GBK" w:hint="eastAsia"/>
              </w:rPr>
              <w:t>第一节</w:t>
            </w:r>
            <w:r w:rsidRPr="00414756">
              <w:rPr>
                <w:rFonts w:eastAsia="方正楷体_GBK"/>
              </w:rPr>
              <w:t xml:space="preserve"> </w:t>
            </w:r>
            <w:r w:rsidRPr="00414756">
              <w:rPr>
                <w:rFonts w:eastAsia="方正楷体_GBK" w:hint="eastAsia"/>
              </w:rPr>
              <w:t>重点水源</w:t>
            </w:r>
          </w:p>
          <w:p w:rsidR="0050653F" w:rsidRPr="00414756" w:rsidRDefault="0050653F">
            <w:pPr>
              <w:wordWrap w:val="0"/>
              <w:snapToGrid w:val="0"/>
              <w:ind w:firstLineChars="200" w:firstLine="640"/>
            </w:pPr>
            <w:r w:rsidRPr="00414756">
              <w:rPr>
                <w:rFonts w:hint="eastAsia"/>
              </w:rPr>
              <w:t>在强化节约用水、总体产业布局和结构优化调整的基础上，根据经济社会发展新需求与布局，以水资源可持续利用为总体目标，以规划大中型水源工程为骨干，</w:t>
            </w:r>
            <w:proofErr w:type="gramStart"/>
            <w:r w:rsidRPr="00414756">
              <w:rPr>
                <w:rFonts w:hint="eastAsia"/>
              </w:rPr>
              <w:t>以河库水系</w:t>
            </w:r>
            <w:proofErr w:type="gramEnd"/>
            <w:r w:rsidRPr="00414756">
              <w:rPr>
                <w:rFonts w:hint="eastAsia"/>
              </w:rPr>
              <w:t>连通为纽带，优化现状水源工程配置格局，提高现状水源工程有效利用水平，切实增加有效供水，提高对水资源在时间和空间上的调控能力。加快推进城市应急水源工程，工业、农业和旅游等重要产业区水源保障工程建设。实施清淤、深挖、加坝扩容，推进塘库升级工程建设。主城区和</w:t>
            </w:r>
            <w:proofErr w:type="gramStart"/>
            <w:r w:rsidRPr="00414756">
              <w:rPr>
                <w:rFonts w:hint="eastAsia"/>
              </w:rPr>
              <w:t>渝西</w:t>
            </w:r>
            <w:proofErr w:type="gramEnd"/>
            <w:r w:rsidRPr="00414756">
              <w:rPr>
                <w:rFonts w:hint="eastAsia"/>
              </w:rPr>
              <w:t>地区通过骨干水源、水系连通和城市管网互联互通工程建设，形成以大江大河提水工程为主体，蓄水工程为骨干，连通工程为纽带的多水源供水格局。</w:t>
            </w:r>
            <w:proofErr w:type="gramStart"/>
            <w:r w:rsidRPr="00414756">
              <w:rPr>
                <w:rFonts w:hint="eastAsia"/>
              </w:rPr>
              <w:t>渝</w:t>
            </w:r>
            <w:proofErr w:type="gramEnd"/>
            <w:r w:rsidRPr="00414756">
              <w:rPr>
                <w:rFonts w:hint="eastAsia"/>
              </w:rPr>
              <w:t>东北地区和</w:t>
            </w:r>
            <w:proofErr w:type="gramStart"/>
            <w:r w:rsidRPr="00414756">
              <w:rPr>
                <w:rFonts w:hint="eastAsia"/>
              </w:rPr>
              <w:t>渝东南</w:t>
            </w:r>
            <w:proofErr w:type="gramEnd"/>
            <w:r w:rsidRPr="00414756">
              <w:rPr>
                <w:rFonts w:hint="eastAsia"/>
              </w:rPr>
              <w:t>地区通过水库、</w:t>
            </w:r>
            <w:proofErr w:type="gramStart"/>
            <w:r w:rsidRPr="00414756">
              <w:rPr>
                <w:rFonts w:hint="eastAsia"/>
              </w:rPr>
              <w:t>引提水工</w:t>
            </w:r>
            <w:proofErr w:type="gramEnd"/>
            <w:r w:rsidRPr="00414756">
              <w:rPr>
                <w:rFonts w:hint="eastAsia"/>
              </w:rPr>
              <w:t>程建设，形成以蓄水工程为主，蓄引提互济的供水格局。</w:t>
            </w:r>
          </w:p>
          <w:p w:rsidR="0050653F" w:rsidRPr="00414756" w:rsidRDefault="0050653F">
            <w:pPr>
              <w:wordWrap w:val="0"/>
              <w:snapToGrid w:val="0"/>
              <w:ind w:firstLineChars="200" w:firstLine="640"/>
            </w:pPr>
            <w:r w:rsidRPr="00414756">
              <w:rPr>
                <w:rFonts w:hint="eastAsia"/>
              </w:rPr>
              <w:lastRenderedPageBreak/>
              <w:t>规划建设大型水库</w:t>
            </w:r>
            <w:r w:rsidRPr="00414756">
              <w:t>3</w:t>
            </w:r>
            <w:r w:rsidRPr="00414756">
              <w:rPr>
                <w:rFonts w:hint="eastAsia"/>
              </w:rPr>
              <w:t>座、中型水库</w:t>
            </w:r>
            <w:r w:rsidRPr="00414756">
              <w:t>45</w:t>
            </w:r>
            <w:r w:rsidRPr="00414756">
              <w:rPr>
                <w:rFonts w:hint="eastAsia"/>
              </w:rPr>
              <w:t>座、小型水库</w:t>
            </w:r>
            <w:r w:rsidRPr="00414756">
              <w:t>130</w:t>
            </w:r>
            <w:r w:rsidRPr="00414756">
              <w:rPr>
                <w:rFonts w:hint="eastAsia"/>
              </w:rPr>
              <w:t>座，水库总库容</w:t>
            </w:r>
            <w:r w:rsidRPr="00414756">
              <w:t>13.11</w:t>
            </w:r>
            <w:r w:rsidRPr="00414756">
              <w:rPr>
                <w:rFonts w:hint="eastAsia"/>
              </w:rPr>
              <w:t>亿立方米，年可供水量</w:t>
            </w:r>
            <w:r w:rsidRPr="00414756">
              <w:t>17.63</w:t>
            </w:r>
            <w:r w:rsidRPr="00414756">
              <w:rPr>
                <w:rFonts w:hint="eastAsia"/>
              </w:rPr>
              <w:t>亿立方米。规划</w:t>
            </w:r>
            <w:proofErr w:type="gramStart"/>
            <w:r w:rsidRPr="00414756">
              <w:rPr>
                <w:rFonts w:hint="eastAsia"/>
              </w:rPr>
              <w:t>建设引提水工</w:t>
            </w:r>
            <w:proofErr w:type="gramEnd"/>
            <w:r w:rsidRPr="00414756">
              <w:rPr>
                <w:rFonts w:hint="eastAsia"/>
              </w:rPr>
              <w:t>程</w:t>
            </w:r>
            <w:r w:rsidRPr="00414756">
              <w:t>125</w:t>
            </w:r>
            <w:r w:rsidRPr="00414756">
              <w:rPr>
                <w:rFonts w:hint="eastAsia"/>
              </w:rPr>
              <w:t>处，年可供水量</w:t>
            </w:r>
            <w:r w:rsidRPr="00414756">
              <w:t>3.</w:t>
            </w:r>
            <w:smartTag w:uri="urn:schemas-microsoft-com:office:smarttags" w:element="chmetcnv">
              <w:smartTagPr>
                <w:attr w:name="TCSC" w:val="1"/>
                <w:attr w:name="NumberType" w:val="1"/>
                <w:attr w:name="Negative" w:val="False"/>
                <w:attr w:name="HasSpace" w:val="False"/>
                <w:attr w:name="SourceValue" w:val="900000000"/>
                <w:attr w:name="UnitName" w:val="立方米"/>
              </w:smartTagPr>
              <w:r w:rsidRPr="00414756">
                <w:t>9</w:t>
              </w:r>
              <w:r w:rsidRPr="00414756">
                <w:rPr>
                  <w:rFonts w:hint="eastAsia"/>
                </w:rPr>
                <w:t>亿立方米</w:t>
              </w:r>
            </w:smartTag>
            <w:r w:rsidRPr="00414756">
              <w:rPr>
                <w:rFonts w:hint="eastAsia"/>
              </w:rPr>
              <w:t>。</w:t>
            </w:r>
          </w:p>
          <w:p w:rsidR="0050653F" w:rsidRPr="00414756" w:rsidRDefault="0050653F">
            <w:pPr>
              <w:wordWrap w:val="0"/>
              <w:snapToGrid w:val="0"/>
              <w:jc w:val="center"/>
              <w:rPr>
                <w:rFonts w:eastAsia="方正黑体_GBK"/>
              </w:rPr>
            </w:pPr>
            <w:r w:rsidRPr="00414756">
              <w:rPr>
                <w:rFonts w:eastAsia="方正黑体_GBK" w:hint="eastAsia"/>
              </w:rPr>
              <w:t>专栏</w:t>
            </w:r>
            <w:r w:rsidRPr="00414756">
              <w:rPr>
                <w:rFonts w:eastAsia="方正黑体_GBK"/>
              </w:rPr>
              <w:t xml:space="preserve">3 </w:t>
            </w:r>
            <w:r w:rsidRPr="00414756">
              <w:rPr>
                <w:rFonts w:eastAsia="方正黑体_GBK" w:hint="eastAsia"/>
              </w:rPr>
              <w:t>重点水源工程重点建设任务</w:t>
            </w:r>
          </w:p>
          <w:p w:rsidR="0050653F" w:rsidRPr="00414756" w:rsidRDefault="0050653F">
            <w:pPr>
              <w:pBdr>
                <w:top w:val="single" w:sz="6" w:space="1" w:color="auto"/>
                <w:left w:val="single" w:sz="6" w:space="4" w:color="auto"/>
                <w:bottom w:val="single" w:sz="6" w:space="1" w:color="auto"/>
                <w:right w:val="single" w:sz="6" w:space="4" w:color="auto"/>
              </w:pBdr>
              <w:wordWrap w:val="0"/>
              <w:snapToGrid w:val="0"/>
              <w:spacing w:line="460" w:lineRule="exact"/>
              <w:ind w:leftChars="30" w:left="96" w:rightChars="30" w:right="96" w:firstLineChars="200" w:firstLine="480"/>
              <w:rPr>
                <w:rFonts w:eastAsia="方正书宋_GBK"/>
                <w:sz w:val="24"/>
                <w:szCs w:val="24"/>
              </w:rPr>
            </w:pPr>
            <w:r w:rsidRPr="00414756">
              <w:rPr>
                <w:rFonts w:eastAsia="方正书宋_GBK" w:hint="eastAsia"/>
                <w:sz w:val="24"/>
                <w:szCs w:val="24"/>
              </w:rPr>
              <w:t>——续建完成南川区金佛山、巴南区观景口</w:t>
            </w:r>
            <w:r w:rsidRPr="00414756">
              <w:rPr>
                <w:rFonts w:eastAsia="方正书宋_GBK"/>
                <w:sz w:val="24"/>
                <w:szCs w:val="24"/>
              </w:rPr>
              <w:t>2</w:t>
            </w:r>
            <w:r w:rsidRPr="00414756">
              <w:rPr>
                <w:rFonts w:eastAsia="方正书宋_GBK" w:hint="eastAsia"/>
                <w:sz w:val="24"/>
                <w:szCs w:val="24"/>
              </w:rPr>
              <w:t>座大型水库，水库总库容</w:t>
            </w:r>
            <w:r w:rsidRPr="00414756">
              <w:rPr>
                <w:rFonts w:eastAsia="方正书宋_GBK"/>
                <w:sz w:val="24"/>
                <w:szCs w:val="24"/>
              </w:rPr>
              <w:t>2.55</w:t>
            </w:r>
            <w:r w:rsidRPr="00414756">
              <w:rPr>
                <w:rFonts w:eastAsia="方正书宋_GBK" w:hint="eastAsia"/>
                <w:sz w:val="24"/>
                <w:szCs w:val="24"/>
              </w:rPr>
              <w:t>亿立方米，年可供水量</w:t>
            </w:r>
            <w:r w:rsidRPr="00414756">
              <w:rPr>
                <w:rFonts w:eastAsia="方正书宋_GBK"/>
                <w:sz w:val="24"/>
                <w:szCs w:val="24"/>
              </w:rPr>
              <w:t>2.</w:t>
            </w:r>
            <w:smartTag w:uri="urn:schemas-microsoft-com:office:smarttags" w:element="chmetcnv">
              <w:smartTagPr>
                <w:attr w:name="TCSC" w:val="1"/>
                <w:attr w:name="NumberType" w:val="1"/>
                <w:attr w:name="Negative" w:val="False"/>
                <w:attr w:name="HasSpace" w:val="False"/>
                <w:attr w:name="SourceValue" w:val="300000000"/>
                <w:attr w:name="UnitName" w:val="立方米"/>
              </w:smartTagPr>
              <w:r w:rsidRPr="00414756">
                <w:rPr>
                  <w:rFonts w:eastAsia="方正书宋_GBK"/>
                  <w:sz w:val="24"/>
                  <w:szCs w:val="24"/>
                </w:rPr>
                <w:t>03</w:t>
              </w:r>
              <w:r w:rsidRPr="00414756">
                <w:rPr>
                  <w:rFonts w:eastAsia="方正书宋_GBK" w:hint="eastAsia"/>
                  <w:sz w:val="24"/>
                  <w:szCs w:val="24"/>
                </w:rPr>
                <w:t>亿立方米</w:t>
              </w:r>
            </w:smartTag>
            <w:r w:rsidRPr="00414756">
              <w:rPr>
                <w:rFonts w:eastAsia="方正书宋_GBK" w:hint="eastAsia"/>
                <w:sz w:val="24"/>
                <w:szCs w:val="24"/>
              </w:rPr>
              <w:t>；续建完成忠县金鸡、彭水</w:t>
            </w:r>
            <w:proofErr w:type="gramStart"/>
            <w:r w:rsidRPr="00414756">
              <w:rPr>
                <w:rFonts w:eastAsia="方正书宋_GBK" w:hint="eastAsia"/>
                <w:sz w:val="24"/>
                <w:szCs w:val="24"/>
              </w:rPr>
              <w:t>县凤升等</w:t>
            </w:r>
            <w:proofErr w:type="gramEnd"/>
            <w:r w:rsidRPr="00414756">
              <w:rPr>
                <w:rFonts w:eastAsia="方正书宋_GBK"/>
                <w:sz w:val="24"/>
                <w:szCs w:val="24"/>
              </w:rPr>
              <w:t>8</w:t>
            </w:r>
            <w:r w:rsidRPr="00414756">
              <w:rPr>
                <w:rFonts w:eastAsia="方正书宋_GBK" w:hint="eastAsia"/>
                <w:sz w:val="24"/>
                <w:szCs w:val="24"/>
              </w:rPr>
              <w:t>座中型水库，水库总库容</w:t>
            </w:r>
            <w:r w:rsidRPr="00414756">
              <w:rPr>
                <w:rFonts w:eastAsia="方正书宋_GBK"/>
                <w:sz w:val="24"/>
                <w:szCs w:val="24"/>
              </w:rPr>
              <w:t>1.</w:t>
            </w:r>
            <w:smartTag w:uri="urn:schemas-microsoft-com:office:smarttags" w:element="chmetcnv">
              <w:smartTagPr>
                <w:attr w:name="TCSC" w:val="1"/>
                <w:attr w:name="NumberType" w:val="1"/>
                <w:attr w:name="Negative" w:val="False"/>
                <w:attr w:name="HasSpace" w:val="False"/>
                <w:attr w:name="SourceValue" w:val="300000000"/>
                <w:attr w:name="UnitName" w:val="立方米"/>
              </w:smartTagPr>
              <w:r w:rsidRPr="00414756">
                <w:rPr>
                  <w:rFonts w:eastAsia="方正书宋_GBK"/>
                  <w:sz w:val="24"/>
                  <w:szCs w:val="24"/>
                </w:rPr>
                <w:t>03</w:t>
              </w:r>
              <w:r w:rsidRPr="00414756">
                <w:rPr>
                  <w:rFonts w:eastAsia="方正书宋_GBK" w:hint="eastAsia"/>
                  <w:sz w:val="24"/>
                  <w:szCs w:val="24"/>
                </w:rPr>
                <w:t>亿立方米</w:t>
              </w:r>
            </w:smartTag>
            <w:r w:rsidRPr="00414756">
              <w:rPr>
                <w:rFonts w:eastAsia="方正书宋_GBK" w:hint="eastAsia"/>
                <w:sz w:val="24"/>
                <w:szCs w:val="24"/>
              </w:rPr>
              <w:t>，年可供水量</w:t>
            </w:r>
            <w:r w:rsidRPr="00414756">
              <w:rPr>
                <w:rFonts w:eastAsia="方正书宋_GBK"/>
                <w:sz w:val="24"/>
                <w:szCs w:val="24"/>
              </w:rPr>
              <w:t>1.57</w:t>
            </w:r>
            <w:r w:rsidRPr="00414756">
              <w:rPr>
                <w:rFonts w:eastAsia="方正书宋_GBK" w:hint="eastAsia"/>
                <w:sz w:val="24"/>
                <w:szCs w:val="24"/>
              </w:rPr>
              <w:t>亿立方米。</w:t>
            </w:r>
          </w:p>
          <w:p w:rsidR="0050653F" w:rsidRPr="00414756" w:rsidRDefault="0050653F">
            <w:pPr>
              <w:pBdr>
                <w:top w:val="single" w:sz="6" w:space="1" w:color="auto"/>
                <w:left w:val="single" w:sz="6" w:space="4" w:color="auto"/>
                <w:bottom w:val="single" w:sz="6" w:space="1" w:color="auto"/>
                <w:right w:val="single" w:sz="6" w:space="4" w:color="auto"/>
              </w:pBdr>
              <w:wordWrap w:val="0"/>
              <w:snapToGrid w:val="0"/>
              <w:spacing w:line="460" w:lineRule="exact"/>
              <w:ind w:leftChars="30" w:left="96" w:rightChars="30" w:right="96" w:firstLineChars="200" w:firstLine="480"/>
              <w:rPr>
                <w:rFonts w:eastAsia="方正书宋_GBK"/>
                <w:sz w:val="24"/>
                <w:szCs w:val="24"/>
              </w:rPr>
            </w:pPr>
            <w:r w:rsidRPr="00414756">
              <w:rPr>
                <w:rFonts w:eastAsia="方正书宋_GBK" w:hint="eastAsia"/>
                <w:sz w:val="24"/>
                <w:szCs w:val="24"/>
              </w:rPr>
              <w:t>——开工建设綦江区</w:t>
            </w:r>
            <w:proofErr w:type="gramStart"/>
            <w:r w:rsidRPr="00414756">
              <w:rPr>
                <w:rFonts w:eastAsia="方正书宋_GBK" w:hint="eastAsia"/>
                <w:sz w:val="24"/>
                <w:szCs w:val="24"/>
              </w:rPr>
              <w:t>藻渡大型</w:t>
            </w:r>
            <w:proofErr w:type="gramEnd"/>
            <w:r w:rsidRPr="00414756">
              <w:rPr>
                <w:rFonts w:eastAsia="方正书宋_GBK" w:hint="eastAsia"/>
                <w:sz w:val="24"/>
                <w:szCs w:val="24"/>
              </w:rPr>
              <w:t>水库，水库总库容</w:t>
            </w:r>
            <w:r w:rsidRPr="00414756">
              <w:rPr>
                <w:rFonts w:eastAsia="方正书宋_GBK"/>
                <w:sz w:val="24"/>
                <w:szCs w:val="24"/>
              </w:rPr>
              <w:t>1.98</w:t>
            </w:r>
            <w:r w:rsidRPr="00414756">
              <w:rPr>
                <w:rFonts w:eastAsia="方正书宋_GBK" w:hint="eastAsia"/>
                <w:sz w:val="24"/>
                <w:szCs w:val="24"/>
              </w:rPr>
              <w:t>亿立方米，年可供水量</w:t>
            </w:r>
            <w:r w:rsidRPr="00414756">
              <w:rPr>
                <w:rFonts w:eastAsia="方正书宋_GBK"/>
                <w:sz w:val="24"/>
                <w:szCs w:val="24"/>
              </w:rPr>
              <w:t>3.</w:t>
            </w:r>
            <w:smartTag w:uri="urn:schemas-microsoft-com:office:smarttags" w:element="chmetcnv">
              <w:smartTagPr>
                <w:attr w:name="TCSC" w:val="1"/>
                <w:attr w:name="NumberType" w:val="1"/>
                <w:attr w:name="Negative" w:val="False"/>
                <w:attr w:name="HasSpace" w:val="False"/>
                <w:attr w:name="SourceValue" w:val="100000000"/>
                <w:attr w:name="UnitName" w:val="立方米"/>
              </w:smartTagPr>
              <w:r w:rsidRPr="00414756">
                <w:rPr>
                  <w:rFonts w:eastAsia="方正书宋_GBK"/>
                  <w:sz w:val="24"/>
                  <w:szCs w:val="24"/>
                </w:rPr>
                <w:t>1</w:t>
              </w:r>
              <w:r w:rsidRPr="00414756">
                <w:rPr>
                  <w:rFonts w:eastAsia="方正书宋_GBK" w:hint="eastAsia"/>
                  <w:sz w:val="24"/>
                  <w:szCs w:val="24"/>
                </w:rPr>
                <w:t>亿立方米</w:t>
              </w:r>
            </w:smartTag>
            <w:r w:rsidRPr="00414756">
              <w:rPr>
                <w:rFonts w:eastAsia="方正书宋_GBK" w:hint="eastAsia"/>
                <w:sz w:val="24"/>
                <w:szCs w:val="24"/>
              </w:rPr>
              <w:t>；开工建设彭水县龙虎、潼南区大石桥等</w:t>
            </w:r>
            <w:r w:rsidRPr="00414756">
              <w:rPr>
                <w:rFonts w:eastAsia="方正书宋_GBK"/>
                <w:sz w:val="24"/>
                <w:szCs w:val="24"/>
              </w:rPr>
              <w:t>37</w:t>
            </w:r>
            <w:r w:rsidRPr="00414756">
              <w:rPr>
                <w:rFonts w:eastAsia="方正书宋_GBK" w:hint="eastAsia"/>
                <w:sz w:val="24"/>
                <w:szCs w:val="24"/>
              </w:rPr>
              <w:t>座中型水库，水库总库容</w:t>
            </w:r>
            <w:r w:rsidRPr="00414756">
              <w:rPr>
                <w:rFonts w:eastAsia="方正书宋_GBK"/>
                <w:sz w:val="24"/>
                <w:szCs w:val="24"/>
              </w:rPr>
              <w:t>5.53</w:t>
            </w:r>
            <w:r w:rsidRPr="00414756">
              <w:rPr>
                <w:rFonts w:eastAsia="方正书宋_GBK" w:hint="eastAsia"/>
                <w:sz w:val="24"/>
                <w:szCs w:val="24"/>
              </w:rPr>
              <w:t>亿立方米，年可供水量</w:t>
            </w:r>
            <w:r w:rsidRPr="00414756">
              <w:rPr>
                <w:rFonts w:eastAsia="方正书宋_GBK"/>
                <w:sz w:val="24"/>
                <w:szCs w:val="24"/>
              </w:rPr>
              <w:t>8.55</w:t>
            </w:r>
            <w:r w:rsidRPr="00414756">
              <w:rPr>
                <w:rFonts w:eastAsia="方正书宋_GBK" w:hint="eastAsia"/>
                <w:sz w:val="24"/>
                <w:szCs w:val="24"/>
              </w:rPr>
              <w:t>亿立方米。</w:t>
            </w:r>
          </w:p>
          <w:p w:rsidR="0050653F" w:rsidRPr="00414756" w:rsidRDefault="0050653F">
            <w:pPr>
              <w:pBdr>
                <w:top w:val="single" w:sz="6" w:space="1" w:color="auto"/>
                <w:left w:val="single" w:sz="6" w:space="4" w:color="auto"/>
                <w:bottom w:val="single" w:sz="6" w:space="1" w:color="auto"/>
                <w:right w:val="single" w:sz="6" w:space="4" w:color="auto"/>
              </w:pBdr>
              <w:wordWrap w:val="0"/>
              <w:snapToGrid w:val="0"/>
              <w:spacing w:line="460" w:lineRule="exact"/>
              <w:ind w:leftChars="30" w:left="96" w:rightChars="30" w:right="96" w:firstLineChars="200" w:firstLine="480"/>
              <w:rPr>
                <w:rFonts w:eastAsia="方正书宋_GBK"/>
                <w:sz w:val="24"/>
                <w:szCs w:val="24"/>
              </w:rPr>
            </w:pPr>
            <w:r w:rsidRPr="00414756">
              <w:rPr>
                <w:rFonts w:eastAsia="方正书宋_GBK" w:hint="eastAsia"/>
                <w:sz w:val="24"/>
                <w:szCs w:val="24"/>
              </w:rPr>
              <w:t>——开工建设</w:t>
            </w:r>
            <w:r w:rsidRPr="00414756">
              <w:rPr>
                <w:rFonts w:eastAsia="方正书宋_GBK"/>
                <w:sz w:val="24"/>
                <w:szCs w:val="24"/>
              </w:rPr>
              <w:t>130</w:t>
            </w:r>
            <w:r w:rsidRPr="00414756">
              <w:rPr>
                <w:rFonts w:eastAsia="方正书宋_GBK" w:hint="eastAsia"/>
                <w:sz w:val="24"/>
                <w:szCs w:val="24"/>
              </w:rPr>
              <w:t>座小型水库，水库总库容</w:t>
            </w:r>
            <w:r w:rsidRPr="00414756">
              <w:rPr>
                <w:rFonts w:eastAsia="方正书宋_GBK"/>
                <w:sz w:val="24"/>
                <w:szCs w:val="24"/>
              </w:rPr>
              <w:t>2.</w:t>
            </w:r>
            <w:smartTag w:uri="urn:schemas-microsoft-com:office:smarttags" w:element="chmetcnv">
              <w:smartTagPr>
                <w:attr w:name="TCSC" w:val="1"/>
                <w:attr w:name="NumberType" w:val="1"/>
                <w:attr w:name="Negative" w:val="False"/>
                <w:attr w:name="HasSpace" w:val="False"/>
                <w:attr w:name="SourceValue" w:val="200000000"/>
                <w:attr w:name="UnitName" w:val="立方米"/>
              </w:smartTagPr>
              <w:r w:rsidRPr="00414756">
                <w:rPr>
                  <w:rFonts w:eastAsia="方正书宋_GBK"/>
                  <w:sz w:val="24"/>
                  <w:szCs w:val="24"/>
                </w:rPr>
                <w:t>02</w:t>
              </w:r>
              <w:r w:rsidRPr="00414756">
                <w:rPr>
                  <w:rFonts w:eastAsia="方正书宋_GBK" w:hint="eastAsia"/>
                  <w:sz w:val="24"/>
                  <w:szCs w:val="24"/>
                </w:rPr>
                <w:t>亿立方米</w:t>
              </w:r>
            </w:smartTag>
            <w:r w:rsidRPr="00414756">
              <w:rPr>
                <w:rFonts w:eastAsia="方正书宋_GBK" w:hint="eastAsia"/>
                <w:sz w:val="24"/>
                <w:szCs w:val="24"/>
              </w:rPr>
              <w:t>，年可供水量</w:t>
            </w:r>
            <w:r w:rsidRPr="00414756">
              <w:rPr>
                <w:rFonts w:eastAsia="方正书宋_GBK"/>
                <w:sz w:val="24"/>
                <w:szCs w:val="24"/>
              </w:rPr>
              <w:t>2.38</w:t>
            </w:r>
            <w:r w:rsidRPr="00414756">
              <w:rPr>
                <w:rFonts w:eastAsia="方正书宋_GBK" w:hint="eastAsia"/>
                <w:sz w:val="24"/>
                <w:szCs w:val="24"/>
              </w:rPr>
              <w:t>亿立方米。</w:t>
            </w:r>
          </w:p>
          <w:p w:rsidR="0050653F" w:rsidRPr="00414756" w:rsidRDefault="0050653F">
            <w:pPr>
              <w:pBdr>
                <w:top w:val="single" w:sz="6" w:space="1" w:color="auto"/>
                <w:left w:val="single" w:sz="6" w:space="4" w:color="auto"/>
                <w:bottom w:val="single" w:sz="6" w:space="1" w:color="auto"/>
                <w:right w:val="single" w:sz="6" w:space="4" w:color="auto"/>
              </w:pBdr>
              <w:wordWrap w:val="0"/>
              <w:snapToGrid w:val="0"/>
              <w:spacing w:line="460" w:lineRule="exact"/>
              <w:ind w:leftChars="30" w:left="96" w:rightChars="30" w:right="96" w:firstLineChars="200" w:firstLine="480"/>
              <w:rPr>
                <w:rFonts w:eastAsia="方正书宋_GBK"/>
                <w:sz w:val="24"/>
                <w:szCs w:val="24"/>
              </w:rPr>
            </w:pPr>
            <w:r w:rsidRPr="00414756">
              <w:rPr>
                <w:rFonts w:eastAsia="方正书宋_GBK" w:hint="eastAsia"/>
                <w:sz w:val="24"/>
                <w:szCs w:val="24"/>
              </w:rPr>
              <w:t>——开工建设城市（镇）较大提水工程</w:t>
            </w:r>
            <w:r w:rsidRPr="00414756">
              <w:rPr>
                <w:rFonts w:eastAsia="方正书宋_GBK"/>
                <w:sz w:val="24"/>
                <w:szCs w:val="24"/>
              </w:rPr>
              <w:t>25</w:t>
            </w:r>
            <w:r w:rsidRPr="00414756">
              <w:rPr>
                <w:rFonts w:eastAsia="方正书宋_GBK" w:hint="eastAsia"/>
                <w:sz w:val="24"/>
                <w:szCs w:val="24"/>
              </w:rPr>
              <w:t>处，建设抗旱</w:t>
            </w:r>
            <w:proofErr w:type="gramStart"/>
            <w:r w:rsidRPr="00414756">
              <w:rPr>
                <w:rFonts w:eastAsia="方正书宋_GBK" w:hint="eastAsia"/>
                <w:sz w:val="24"/>
                <w:szCs w:val="24"/>
              </w:rPr>
              <w:t>引调提</w:t>
            </w:r>
            <w:proofErr w:type="gramEnd"/>
            <w:r w:rsidRPr="00414756">
              <w:rPr>
                <w:rFonts w:eastAsia="方正书宋_GBK" w:hint="eastAsia"/>
                <w:sz w:val="24"/>
                <w:szCs w:val="24"/>
              </w:rPr>
              <w:t>水工程</w:t>
            </w:r>
            <w:r w:rsidRPr="00414756">
              <w:rPr>
                <w:rFonts w:eastAsia="方正书宋_GBK"/>
                <w:sz w:val="24"/>
                <w:szCs w:val="24"/>
              </w:rPr>
              <w:t>100</w:t>
            </w:r>
            <w:r w:rsidRPr="00414756">
              <w:rPr>
                <w:rFonts w:eastAsia="方正书宋_GBK" w:hint="eastAsia"/>
                <w:sz w:val="24"/>
                <w:szCs w:val="24"/>
              </w:rPr>
              <w:t>处。年可供水量</w:t>
            </w:r>
            <w:r w:rsidRPr="00414756">
              <w:rPr>
                <w:rFonts w:eastAsia="方正书宋_GBK"/>
                <w:sz w:val="24"/>
                <w:szCs w:val="24"/>
              </w:rPr>
              <w:t>3.</w:t>
            </w:r>
            <w:smartTag w:uri="urn:schemas-microsoft-com:office:smarttags" w:element="chmetcnv">
              <w:smartTagPr>
                <w:attr w:name="TCSC" w:val="1"/>
                <w:attr w:name="NumberType" w:val="1"/>
                <w:attr w:name="Negative" w:val="False"/>
                <w:attr w:name="HasSpace" w:val="False"/>
                <w:attr w:name="SourceValue" w:val="900000000"/>
                <w:attr w:name="UnitName" w:val="立方米"/>
              </w:smartTagPr>
              <w:r w:rsidRPr="00414756">
                <w:rPr>
                  <w:rFonts w:eastAsia="方正书宋_GBK"/>
                  <w:sz w:val="24"/>
                  <w:szCs w:val="24"/>
                </w:rPr>
                <w:t>9</w:t>
              </w:r>
              <w:r w:rsidRPr="00414756">
                <w:rPr>
                  <w:rFonts w:eastAsia="方正书宋_GBK" w:hint="eastAsia"/>
                  <w:sz w:val="24"/>
                  <w:szCs w:val="24"/>
                </w:rPr>
                <w:t>亿立方米</w:t>
              </w:r>
            </w:smartTag>
            <w:r w:rsidRPr="00414756">
              <w:rPr>
                <w:rFonts w:eastAsia="方正书宋_GBK" w:hint="eastAsia"/>
                <w:sz w:val="24"/>
                <w:szCs w:val="24"/>
              </w:rPr>
              <w:t>。</w:t>
            </w:r>
          </w:p>
          <w:p w:rsidR="0050653F" w:rsidRPr="00414756" w:rsidRDefault="0050653F">
            <w:pPr>
              <w:pBdr>
                <w:top w:val="single" w:sz="6" w:space="1" w:color="auto"/>
                <w:left w:val="single" w:sz="6" w:space="4" w:color="auto"/>
                <w:bottom w:val="single" w:sz="6" w:space="1" w:color="auto"/>
                <w:right w:val="single" w:sz="6" w:space="4" w:color="auto"/>
              </w:pBdr>
              <w:wordWrap w:val="0"/>
              <w:snapToGrid w:val="0"/>
              <w:spacing w:line="460" w:lineRule="exact"/>
              <w:ind w:leftChars="30" w:left="96" w:rightChars="30" w:right="96" w:firstLineChars="200" w:firstLine="480"/>
              <w:rPr>
                <w:rFonts w:eastAsia="方正书宋_GBK"/>
                <w:sz w:val="24"/>
                <w:szCs w:val="24"/>
              </w:rPr>
            </w:pPr>
            <w:r w:rsidRPr="00414756">
              <w:rPr>
                <w:rFonts w:eastAsia="方正书宋_GBK" w:hint="eastAsia"/>
                <w:sz w:val="24"/>
                <w:szCs w:val="24"/>
              </w:rPr>
              <w:t>——建设塘库升级工程</w:t>
            </w:r>
            <w:r w:rsidRPr="00414756">
              <w:rPr>
                <w:rFonts w:eastAsia="方正书宋_GBK"/>
                <w:sz w:val="24"/>
                <w:szCs w:val="24"/>
              </w:rPr>
              <w:t>35</w:t>
            </w:r>
            <w:r w:rsidRPr="00414756">
              <w:rPr>
                <w:rFonts w:eastAsia="方正书宋_GBK" w:hint="eastAsia"/>
                <w:sz w:val="24"/>
                <w:szCs w:val="24"/>
              </w:rPr>
              <w:t>处。</w:t>
            </w:r>
          </w:p>
          <w:p w:rsidR="0050653F" w:rsidRPr="00414756" w:rsidRDefault="0050653F">
            <w:pPr>
              <w:pBdr>
                <w:top w:val="single" w:sz="6" w:space="1" w:color="auto"/>
                <w:left w:val="single" w:sz="6" w:space="4" w:color="auto"/>
                <w:bottom w:val="single" w:sz="6" w:space="1" w:color="auto"/>
                <w:right w:val="single" w:sz="6" w:space="4" w:color="auto"/>
              </w:pBdr>
              <w:wordWrap w:val="0"/>
              <w:snapToGrid w:val="0"/>
              <w:spacing w:line="460" w:lineRule="exact"/>
              <w:ind w:leftChars="30" w:left="96" w:rightChars="30" w:right="96" w:firstLineChars="200" w:firstLine="480"/>
              <w:rPr>
                <w:rFonts w:eastAsia="方正书宋_GBK"/>
                <w:sz w:val="24"/>
                <w:szCs w:val="24"/>
              </w:rPr>
            </w:pPr>
            <w:r w:rsidRPr="00414756">
              <w:rPr>
                <w:rFonts w:eastAsia="方正书宋_GBK" w:hint="eastAsia"/>
                <w:sz w:val="24"/>
                <w:szCs w:val="24"/>
              </w:rPr>
              <w:t>——加快推进</w:t>
            </w:r>
            <w:r w:rsidRPr="00414756">
              <w:rPr>
                <w:rFonts w:eastAsia="方正书宋_GBK"/>
                <w:sz w:val="24"/>
                <w:szCs w:val="24"/>
              </w:rPr>
              <w:t>41</w:t>
            </w:r>
            <w:r w:rsidRPr="00414756">
              <w:rPr>
                <w:rFonts w:eastAsia="方正书宋_GBK" w:hint="eastAsia"/>
                <w:sz w:val="24"/>
                <w:szCs w:val="24"/>
              </w:rPr>
              <w:t>座储备中型水库工程前期工作。</w:t>
            </w:r>
          </w:p>
          <w:p w:rsidR="0050653F" w:rsidRPr="00414756" w:rsidRDefault="0050653F">
            <w:pPr>
              <w:pBdr>
                <w:top w:val="single" w:sz="6" w:space="1" w:color="auto"/>
                <w:left w:val="single" w:sz="6" w:space="4" w:color="auto"/>
                <w:bottom w:val="single" w:sz="6" w:space="1" w:color="auto"/>
                <w:right w:val="single" w:sz="6" w:space="4" w:color="auto"/>
              </w:pBdr>
              <w:wordWrap w:val="0"/>
              <w:snapToGrid w:val="0"/>
              <w:spacing w:line="460" w:lineRule="exact"/>
              <w:ind w:leftChars="30" w:left="96" w:rightChars="30" w:right="96" w:firstLineChars="200" w:firstLine="480"/>
              <w:rPr>
                <w:rFonts w:eastAsia="方正书宋_GBK"/>
                <w:sz w:val="24"/>
                <w:szCs w:val="24"/>
              </w:rPr>
            </w:pPr>
            <w:r w:rsidRPr="00414756">
              <w:rPr>
                <w:rFonts w:eastAsia="方正书宋_GBK" w:hint="eastAsia"/>
                <w:sz w:val="24"/>
                <w:szCs w:val="24"/>
              </w:rPr>
              <w:t>——加快</w:t>
            </w:r>
            <w:proofErr w:type="gramStart"/>
            <w:r w:rsidRPr="00414756">
              <w:rPr>
                <w:rFonts w:eastAsia="方正书宋_GBK" w:hint="eastAsia"/>
                <w:sz w:val="24"/>
                <w:szCs w:val="24"/>
              </w:rPr>
              <w:t>推进渝西水资源</w:t>
            </w:r>
            <w:proofErr w:type="gramEnd"/>
            <w:r w:rsidRPr="00414756">
              <w:rPr>
                <w:rFonts w:eastAsia="方正书宋_GBK" w:hint="eastAsia"/>
                <w:sz w:val="24"/>
                <w:szCs w:val="24"/>
              </w:rPr>
              <w:t>配置工程、开州区跳蹬、云阳县向阳、江津区福寿</w:t>
            </w:r>
            <w:proofErr w:type="gramStart"/>
            <w:r w:rsidRPr="00414756">
              <w:rPr>
                <w:rFonts w:eastAsia="方正书宋_GBK" w:hint="eastAsia"/>
                <w:sz w:val="24"/>
                <w:szCs w:val="24"/>
              </w:rPr>
              <w:t>岩大型</w:t>
            </w:r>
            <w:proofErr w:type="gramEnd"/>
            <w:r w:rsidRPr="00414756">
              <w:rPr>
                <w:rFonts w:eastAsia="方正书宋_GBK" w:hint="eastAsia"/>
                <w:sz w:val="24"/>
                <w:szCs w:val="24"/>
              </w:rPr>
              <w:t>水库和潼南区琼</w:t>
            </w:r>
            <w:proofErr w:type="gramStart"/>
            <w:r w:rsidRPr="00414756">
              <w:rPr>
                <w:rFonts w:eastAsia="方正书宋_GBK" w:hint="eastAsia"/>
                <w:sz w:val="24"/>
                <w:szCs w:val="24"/>
              </w:rPr>
              <w:t>涪</w:t>
            </w:r>
            <w:proofErr w:type="gramEnd"/>
            <w:r w:rsidRPr="00414756">
              <w:rPr>
                <w:rFonts w:eastAsia="方正书宋_GBK" w:hint="eastAsia"/>
                <w:sz w:val="24"/>
                <w:szCs w:val="24"/>
              </w:rPr>
              <w:t>两江连通工程等方案研究，争取部分工程开工建设；积极配合推进南水北调中线后续工程（</w:t>
            </w:r>
            <w:proofErr w:type="gramStart"/>
            <w:r w:rsidRPr="00414756">
              <w:rPr>
                <w:rFonts w:eastAsia="方正书宋_GBK" w:hint="eastAsia"/>
                <w:sz w:val="24"/>
                <w:szCs w:val="24"/>
              </w:rPr>
              <w:t>大宁河调水工</w:t>
            </w:r>
            <w:proofErr w:type="gramEnd"/>
            <w:r w:rsidRPr="00414756">
              <w:rPr>
                <w:rFonts w:eastAsia="方正书宋_GBK" w:hint="eastAsia"/>
                <w:sz w:val="24"/>
                <w:szCs w:val="24"/>
              </w:rPr>
              <w:t>程）和南水北调引江</w:t>
            </w:r>
            <w:proofErr w:type="gramStart"/>
            <w:r w:rsidRPr="00414756">
              <w:rPr>
                <w:rFonts w:eastAsia="方正书宋_GBK" w:hint="eastAsia"/>
                <w:sz w:val="24"/>
                <w:szCs w:val="24"/>
              </w:rPr>
              <w:t>济渭入黄</w:t>
            </w:r>
            <w:proofErr w:type="gramEnd"/>
            <w:r w:rsidRPr="00414756">
              <w:rPr>
                <w:rFonts w:eastAsia="方正书宋_GBK" w:hint="eastAsia"/>
                <w:sz w:val="24"/>
                <w:szCs w:val="24"/>
              </w:rPr>
              <w:t>工程前期工作。</w:t>
            </w:r>
          </w:p>
          <w:p w:rsidR="0050653F" w:rsidRPr="00414756" w:rsidRDefault="0050653F">
            <w:pPr>
              <w:wordWrap w:val="0"/>
              <w:snapToGrid w:val="0"/>
              <w:ind w:firstLineChars="200" w:firstLine="640"/>
            </w:pPr>
          </w:p>
          <w:p w:rsidR="0050653F" w:rsidRPr="00414756" w:rsidRDefault="0050653F">
            <w:pPr>
              <w:wordWrap w:val="0"/>
              <w:snapToGrid w:val="0"/>
              <w:jc w:val="center"/>
              <w:rPr>
                <w:rFonts w:eastAsia="方正楷体_GBK"/>
              </w:rPr>
            </w:pPr>
            <w:r w:rsidRPr="00414756">
              <w:rPr>
                <w:rFonts w:eastAsia="方正楷体_GBK" w:hint="eastAsia"/>
              </w:rPr>
              <w:t>第二节</w:t>
            </w:r>
            <w:r w:rsidRPr="00414756">
              <w:rPr>
                <w:rFonts w:eastAsia="方正楷体_GBK"/>
              </w:rPr>
              <w:t xml:space="preserve"> </w:t>
            </w:r>
            <w:r w:rsidRPr="00414756">
              <w:rPr>
                <w:rFonts w:eastAsia="方正楷体_GBK" w:hint="eastAsia"/>
              </w:rPr>
              <w:t>农村供水</w:t>
            </w:r>
          </w:p>
          <w:p w:rsidR="0050653F" w:rsidRPr="00414756" w:rsidRDefault="0050653F">
            <w:pPr>
              <w:wordWrap w:val="0"/>
              <w:snapToGrid w:val="0"/>
              <w:ind w:firstLineChars="200" w:firstLine="640"/>
            </w:pPr>
            <w:r w:rsidRPr="00414756">
              <w:rPr>
                <w:rFonts w:hint="eastAsia"/>
              </w:rPr>
              <w:t>采取管网延伸、改造配套、适当新建以及加强水源保护、信息化建设等措施，切实将农村饮水安全成果巩固住、稳定住、不反复。到</w:t>
            </w:r>
            <w:r w:rsidRPr="00414756">
              <w:t>2020</w:t>
            </w:r>
            <w:r w:rsidRPr="00414756">
              <w:rPr>
                <w:rFonts w:hint="eastAsia"/>
              </w:rPr>
              <w:t>年基本实现村村通自来水、人人喝干净水目标。围绕水质保障、供水保障、运行</w:t>
            </w:r>
            <w:proofErr w:type="gramStart"/>
            <w:r w:rsidRPr="00414756">
              <w:rPr>
                <w:rFonts w:hint="eastAsia"/>
              </w:rPr>
              <w:t>管护保障</w:t>
            </w:r>
            <w:proofErr w:type="gramEnd"/>
            <w:r w:rsidRPr="00414756">
              <w:rPr>
                <w:rFonts w:hint="eastAsia"/>
              </w:rPr>
              <w:t>等三个方面加强农村饮水安全能力建设，为改善农村生活水平和贫困群众脱贫致富奔小康提供坚实支撑。</w:t>
            </w:r>
          </w:p>
          <w:p w:rsidR="0050653F" w:rsidRPr="00414756" w:rsidRDefault="0050653F">
            <w:pPr>
              <w:wordWrap w:val="0"/>
              <w:snapToGrid w:val="0"/>
              <w:ind w:firstLineChars="200" w:firstLine="640"/>
            </w:pPr>
            <w:r w:rsidRPr="00414756">
              <w:rPr>
                <w:rFonts w:hint="eastAsia"/>
              </w:rPr>
              <w:t>巩固完善供水设施，改造、扩建、新建工程</w:t>
            </w:r>
            <w:r w:rsidRPr="00414756">
              <w:t>14783</w:t>
            </w:r>
            <w:r w:rsidRPr="00414756">
              <w:rPr>
                <w:rFonts w:hint="eastAsia"/>
              </w:rPr>
              <w:t>处，覆盖</w:t>
            </w:r>
            <w:r w:rsidRPr="00414756">
              <w:rPr>
                <w:rFonts w:hint="eastAsia"/>
              </w:rPr>
              <w:lastRenderedPageBreak/>
              <w:t>受益人口</w:t>
            </w:r>
            <w:r w:rsidRPr="00414756">
              <w:t>1359</w:t>
            </w:r>
            <w:r w:rsidRPr="00414756">
              <w:rPr>
                <w:rFonts w:hint="eastAsia"/>
              </w:rPr>
              <w:t>万。改造集中供水工程</w:t>
            </w:r>
            <w:r w:rsidRPr="00414756">
              <w:t>6066</w:t>
            </w:r>
            <w:r w:rsidRPr="00414756">
              <w:rPr>
                <w:rFonts w:hint="eastAsia"/>
              </w:rPr>
              <w:t>处，改造供水规模</w:t>
            </w:r>
            <w:r w:rsidRPr="00414756">
              <w:t>117.2</w:t>
            </w:r>
            <w:r w:rsidRPr="00414756">
              <w:rPr>
                <w:rFonts w:hint="eastAsia"/>
              </w:rPr>
              <w:t>万吨</w:t>
            </w:r>
            <w:r w:rsidRPr="00414756">
              <w:t>/</w:t>
            </w:r>
            <w:r w:rsidRPr="00414756">
              <w:rPr>
                <w:rFonts w:hint="eastAsia"/>
              </w:rPr>
              <w:t>天，覆盖受益人口</w:t>
            </w:r>
            <w:r w:rsidRPr="00414756">
              <w:t>630</w:t>
            </w:r>
            <w:r w:rsidRPr="00414756">
              <w:rPr>
                <w:rFonts w:hint="eastAsia"/>
              </w:rPr>
              <w:t>万；对规模较大集中供水工程采取改造（或配套完善）水质净化设施、消毒设备、自检化验室、在线监测、改造管网等措施进行巩固提升，对小型集中和分散供水工程采取“以大并小、小小联合”的方式进一步优化整合。充分依托现有城镇、农村规模化集中供水工程富余供水能力，实施管网延伸、联网、扩建集中供水工程</w:t>
            </w:r>
            <w:r w:rsidRPr="00414756">
              <w:t>6993</w:t>
            </w:r>
            <w:r w:rsidRPr="00414756">
              <w:rPr>
                <w:rFonts w:hint="eastAsia"/>
              </w:rPr>
              <w:t>处，新建管网</w:t>
            </w:r>
            <w:r w:rsidRPr="00414756">
              <w:t>2.</w:t>
            </w:r>
            <w:smartTag w:uri="urn:schemas-microsoft-com:office:smarttags" w:element="chmetcnv">
              <w:smartTagPr>
                <w:attr w:name="TCSC" w:val="1"/>
                <w:attr w:name="NumberType" w:val="1"/>
                <w:attr w:name="Negative" w:val="False"/>
                <w:attr w:name="HasSpace" w:val="False"/>
                <w:attr w:name="SourceValue" w:val="10000"/>
                <w:attr w:name="UnitName" w:val="公里"/>
              </w:smartTagPr>
              <w:r w:rsidRPr="00414756">
                <w:t>1</w:t>
              </w:r>
              <w:r w:rsidRPr="00414756">
                <w:rPr>
                  <w:rFonts w:hint="eastAsia"/>
                </w:rPr>
                <w:t>万公里</w:t>
              </w:r>
            </w:smartTag>
            <w:r w:rsidRPr="00414756">
              <w:rPr>
                <w:rFonts w:hint="eastAsia"/>
              </w:rPr>
              <w:t>，覆盖受益人口</w:t>
            </w:r>
            <w:r w:rsidRPr="00414756">
              <w:t>508</w:t>
            </w:r>
            <w:r w:rsidRPr="00414756">
              <w:rPr>
                <w:rFonts w:hint="eastAsia"/>
              </w:rPr>
              <w:t>万。新建集中供水工程</w:t>
            </w:r>
            <w:r w:rsidRPr="00414756">
              <w:t>1724</w:t>
            </w:r>
            <w:r w:rsidRPr="00414756">
              <w:rPr>
                <w:rFonts w:hint="eastAsia"/>
              </w:rPr>
              <w:t>处；新增供水能力</w:t>
            </w:r>
            <w:r w:rsidRPr="00414756">
              <w:t>34.9</w:t>
            </w:r>
            <w:r w:rsidRPr="00414756">
              <w:rPr>
                <w:rFonts w:hint="eastAsia"/>
              </w:rPr>
              <w:t>万吨</w:t>
            </w:r>
            <w:r w:rsidRPr="00414756">
              <w:t>/</w:t>
            </w:r>
            <w:r w:rsidRPr="00414756">
              <w:rPr>
                <w:rFonts w:hint="eastAsia"/>
              </w:rPr>
              <w:t>天，覆盖受益人口</w:t>
            </w:r>
            <w:r w:rsidRPr="00414756">
              <w:t>221</w:t>
            </w:r>
            <w:r w:rsidRPr="00414756">
              <w:rPr>
                <w:rFonts w:hint="eastAsia"/>
              </w:rPr>
              <w:t>万。在有条件的地区，选择水量充沛、水质优良的可靠水源，新建标准化集中供水工程；对确实不具备建设规模</w:t>
            </w:r>
            <w:proofErr w:type="gramStart"/>
            <w:r w:rsidRPr="00414756">
              <w:rPr>
                <w:rFonts w:hint="eastAsia"/>
              </w:rPr>
              <w:t>化集中</w:t>
            </w:r>
            <w:proofErr w:type="gramEnd"/>
            <w:r w:rsidRPr="00414756">
              <w:rPr>
                <w:rFonts w:hint="eastAsia"/>
              </w:rPr>
              <w:t>供水工程的偏远地区，采取新建小型集中或分散供水工程方式予以解决。</w:t>
            </w:r>
          </w:p>
          <w:p w:rsidR="0050653F" w:rsidRPr="00414756" w:rsidRDefault="0050653F">
            <w:pPr>
              <w:wordWrap w:val="0"/>
              <w:snapToGrid w:val="0"/>
              <w:ind w:firstLineChars="200" w:firstLine="640"/>
            </w:pPr>
            <w:r w:rsidRPr="00414756">
              <w:rPr>
                <w:rFonts w:hint="eastAsia"/>
              </w:rPr>
              <w:t>强化工程运行维护。深化农村供水工程产权制度改革，明晰工程产权，落实工程管理主体、责任和经费；探索农村供水工程专业化、物业化管理，开展农村饮水安全信息化建设，提升水厂信息化管理水平，确保工程长效运行。</w:t>
            </w:r>
          </w:p>
          <w:p w:rsidR="0050653F" w:rsidRPr="00414756" w:rsidRDefault="0050653F">
            <w:pPr>
              <w:wordWrap w:val="0"/>
              <w:snapToGrid w:val="0"/>
              <w:ind w:firstLineChars="200" w:firstLine="640"/>
            </w:pPr>
            <w:r w:rsidRPr="00414756">
              <w:rPr>
                <w:rFonts w:hint="eastAsia"/>
              </w:rPr>
              <w:t>提升农村供水水质。强化农村饮用水水源保护，开展水源保护区或保护范围划定工作，推进防护设施建设和标志设置。加强水质检测能力建设，千吨万人以上工程配套水质化验室；完善农村饮水工程水质检测监测体系，提升农村饮水安全监管水平。</w:t>
            </w:r>
          </w:p>
          <w:p w:rsidR="0050653F" w:rsidRPr="00414756" w:rsidRDefault="0050653F">
            <w:pPr>
              <w:wordWrap w:val="0"/>
              <w:snapToGrid w:val="0"/>
              <w:jc w:val="center"/>
              <w:rPr>
                <w:rFonts w:eastAsia="方正黑体_GBK"/>
              </w:rPr>
            </w:pPr>
            <w:r w:rsidRPr="00414756">
              <w:rPr>
                <w:rFonts w:eastAsia="方正黑体_GBK" w:hint="eastAsia"/>
              </w:rPr>
              <w:t>专栏</w:t>
            </w:r>
            <w:r w:rsidRPr="00414756">
              <w:rPr>
                <w:rFonts w:eastAsia="方正黑体_GBK"/>
              </w:rPr>
              <w:t xml:space="preserve">4 </w:t>
            </w:r>
            <w:r w:rsidRPr="00414756">
              <w:rPr>
                <w:rFonts w:eastAsia="方正黑体_GBK" w:hint="eastAsia"/>
              </w:rPr>
              <w:t>农村供水重点建设任务</w:t>
            </w:r>
          </w:p>
          <w:p w:rsidR="0050653F" w:rsidRPr="00414756" w:rsidRDefault="0050653F">
            <w:pPr>
              <w:pBdr>
                <w:top w:val="single" w:sz="6" w:space="1" w:color="auto"/>
                <w:left w:val="single" w:sz="6" w:space="4" w:color="auto"/>
                <w:bottom w:val="single" w:sz="6" w:space="1" w:color="auto"/>
                <w:right w:val="single" w:sz="6" w:space="4" w:color="auto"/>
              </w:pBdr>
              <w:wordWrap w:val="0"/>
              <w:snapToGrid w:val="0"/>
              <w:spacing w:line="400" w:lineRule="exact"/>
              <w:ind w:leftChars="30" w:left="96" w:rightChars="30" w:right="96" w:firstLineChars="200" w:firstLine="464"/>
              <w:rPr>
                <w:rFonts w:eastAsia="方正书宋_GBK"/>
                <w:spacing w:val="-4"/>
                <w:sz w:val="24"/>
                <w:szCs w:val="24"/>
              </w:rPr>
            </w:pPr>
            <w:r w:rsidRPr="00414756">
              <w:rPr>
                <w:rFonts w:eastAsia="方正书宋_GBK" w:hint="eastAsia"/>
                <w:spacing w:val="-4"/>
                <w:sz w:val="24"/>
                <w:szCs w:val="24"/>
              </w:rPr>
              <w:t>——全市改造、扩建、新建工程</w:t>
            </w:r>
            <w:r w:rsidRPr="00414756">
              <w:rPr>
                <w:rFonts w:eastAsia="方正书宋_GBK"/>
                <w:spacing w:val="-4"/>
                <w:sz w:val="24"/>
                <w:szCs w:val="24"/>
              </w:rPr>
              <w:t>14783</w:t>
            </w:r>
            <w:r w:rsidRPr="00414756">
              <w:rPr>
                <w:rFonts w:eastAsia="方正书宋_GBK" w:hint="eastAsia"/>
                <w:spacing w:val="-4"/>
                <w:sz w:val="24"/>
                <w:szCs w:val="24"/>
              </w:rPr>
              <w:t>处，覆盖受益人口</w:t>
            </w:r>
            <w:r w:rsidRPr="00414756">
              <w:rPr>
                <w:rFonts w:eastAsia="方正书宋_GBK"/>
                <w:spacing w:val="-4"/>
                <w:sz w:val="24"/>
                <w:szCs w:val="24"/>
              </w:rPr>
              <w:t>1359</w:t>
            </w:r>
            <w:r w:rsidRPr="00414756">
              <w:rPr>
                <w:rFonts w:eastAsia="方正书宋_GBK" w:hint="eastAsia"/>
                <w:spacing w:val="-4"/>
                <w:sz w:val="24"/>
                <w:szCs w:val="24"/>
              </w:rPr>
              <w:t>万人。其中：改造集中供水工程</w:t>
            </w:r>
            <w:r w:rsidRPr="00414756">
              <w:rPr>
                <w:rFonts w:eastAsia="方正书宋_GBK"/>
                <w:spacing w:val="-4"/>
                <w:sz w:val="24"/>
                <w:szCs w:val="24"/>
              </w:rPr>
              <w:t>6066</w:t>
            </w:r>
            <w:r w:rsidRPr="00414756">
              <w:rPr>
                <w:rFonts w:eastAsia="方正书宋_GBK" w:hint="eastAsia"/>
                <w:spacing w:val="-4"/>
                <w:sz w:val="24"/>
                <w:szCs w:val="24"/>
              </w:rPr>
              <w:t>处，覆盖受益人口</w:t>
            </w:r>
            <w:r w:rsidRPr="00414756">
              <w:rPr>
                <w:rFonts w:eastAsia="方正书宋_GBK"/>
                <w:spacing w:val="-4"/>
                <w:sz w:val="24"/>
                <w:szCs w:val="24"/>
              </w:rPr>
              <w:t>630</w:t>
            </w:r>
            <w:r w:rsidRPr="00414756">
              <w:rPr>
                <w:rFonts w:eastAsia="方正书宋_GBK" w:hint="eastAsia"/>
                <w:spacing w:val="-4"/>
                <w:sz w:val="24"/>
                <w:szCs w:val="24"/>
              </w:rPr>
              <w:t>万人；供水工程管网延伸、联网、扩建</w:t>
            </w:r>
            <w:r w:rsidRPr="00414756">
              <w:rPr>
                <w:rFonts w:eastAsia="方正书宋_GBK"/>
                <w:spacing w:val="-4"/>
                <w:sz w:val="24"/>
                <w:szCs w:val="24"/>
              </w:rPr>
              <w:t>6993</w:t>
            </w:r>
            <w:r w:rsidRPr="00414756">
              <w:rPr>
                <w:rFonts w:eastAsia="方正书宋_GBK" w:hint="eastAsia"/>
                <w:spacing w:val="-4"/>
                <w:sz w:val="24"/>
                <w:szCs w:val="24"/>
              </w:rPr>
              <w:t>处，覆盖受益人口</w:t>
            </w:r>
            <w:r w:rsidRPr="00414756">
              <w:rPr>
                <w:rFonts w:eastAsia="方正书宋_GBK"/>
                <w:spacing w:val="-4"/>
                <w:sz w:val="24"/>
                <w:szCs w:val="24"/>
              </w:rPr>
              <w:t>508</w:t>
            </w:r>
            <w:r w:rsidRPr="00414756">
              <w:rPr>
                <w:rFonts w:eastAsia="方正书宋_GBK" w:hint="eastAsia"/>
                <w:spacing w:val="-4"/>
                <w:sz w:val="24"/>
                <w:szCs w:val="24"/>
              </w:rPr>
              <w:t>万人。新建集中供水工程</w:t>
            </w:r>
            <w:r w:rsidRPr="00414756">
              <w:rPr>
                <w:rFonts w:eastAsia="方正书宋_GBK"/>
                <w:spacing w:val="-4"/>
                <w:sz w:val="24"/>
                <w:szCs w:val="24"/>
              </w:rPr>
              <w:t>1724</w:t>
            </w:r>
            <w:r w:rsidRPr="00414756">
              <w:rPr>
                <w:rFonts w:eastAsia="方正书宋_GBK" w:hint="eastAsia"/>
                <w:spacing w:val="-4"/>
                <w:sz w:val="24"/>
                <w:szCs w:val="24"/>
              </w:rPr>
              <w:t>处，覆盖受益人口</w:t>
            </w:r>
            <w:r w:rsidRPr="00414756">
              <w:rPr>
                <w:rFonts w:eastAsia="方正书宋_GBK"/>
                <w:spacing w:val="-4"/>
                <w:sz w:val="24"/>
                <w:szCs w:val="24"/>
              </w:rPr>
              <w:t>221</w:t>
            </w:r>
            <w:r w:rsidRPr="00414756">
              <w:rPr>
                <w:rFonts w:eastAsia="方正书宋_GBK" w:hint="eastAsia"/>
                <w:spacing w:val="-4"/>
                <w:sz w:val="24"/>
                <w:szCs w:val="24"/>
              </w:rPr>
              <w:t>万人。</w:t>
            </w:r>
          </w:p>
          <w:p w:rsidR="0050653F" w:rsidRPr="00414756" w:rsidRDefault="0050653F">
            <w:pPr>
              <w:pBdr>
                <w:top w:val="single" w:sz="6" w:space="1" w:color="auto"/>
                <w:left w:val="single" w:sz="6" w:space="4" w:color="auto"/>
                <w:bottom w:val="single" w:sz="6" w:space="1" w:color="auto"/>
                <w:right w:val="single" w:sz="6" w:space="4" w:color="auto"/>
              </w:pBdr>
              <w:wordWrap w:val="0"/>
              <w:snapToGrid w:val="0"/>
              <w:spacing w:line="400" w:lineRule="exact"/>
              <w:ind w:leftChars="30" w:left="96" w:rightChars="30" w:right="96" w:firstLineChars="200" w:firstLine="464"/>
              <w:rPr>
                <w:rFonts w:eastAsia="方正书宋_GBK"/>
                <w:sz w:val="24"/>
                <w:szCs w:val="24"/>
              </w:rPr>
            </w:pPr>
            <w:r w:rsidRPr="00414756">
              <w:rPr>
                <w:rFonts w:eastAsia="方正书宋_GBK" w:hint="eastAsia"/>
                <w:spacing w:val="-4"/>
                <w:sz w:val="24"/>
                <w:szCs w:val="24"/>
              </w:rPr>
              <w:t>——</w:t>
            </w:r>
            <w:r w:rsidRPr="00414756">
              <w:rPr>
                <w:rFonts w:eastAsia="方正书宋_GBK" w:hint="eastAsia"/>
                <w:sz w:val="24"/>
                <w:szCs w:val="24"/>
              </w:rPr>
              <w:t>深化农村供水工程产权制度改革，建立完善建后管护制度；探索农村供水工程专业化、物业化管理。加强信息化建设，建设区县</w:t>
            </w:r>
            <w:proofErr w:type="gramStart"/>
            <w:r w:rsidRPr="00414756">
              <w:rPr>
                <w:rFonts w:eastAsia="方正书宋_GBK" w:hint="eastAsia"/>
                <w:sz w:val="24"/>
                <w:szCs w:val="24"/>
              </w:rPr>
              <w:t>级农村</w:t>
            </w:r>
            <w:proofErr w:type="gramEnd"/>
            <w:r w:rsidRPr="00414756">
              <w:rPr>
                <w:rFonts w:eastAsia="方正书宋_GBK" w:hint="eastAsia"/>
                <w:sz w:val="24"/>
                <w:szCs w:val="24"/>
              </w:rPr>
              <w:t>饮水安全信息系统</w:t>
            </w:r>
            <w:r w:rsidRPr="00414756">
              <w:rPr>
                <w:rFonts w:eastAsia="方正书宋_GBK"/>
                <w:sz w:val="24"/>
                <w:szCs w:val="24"/>
              </w:rPr>
              <w:t>35</w:t>
            </w:r>
            <w:r w:rsidRPr="00414756">
              <w:rPr>
                <w:rFonts w:eastAsia="方正书宋_GBK" w:hint="eastAsia"/>
                <w:sz w:val="24"/>
                <w:szCs w:val="24"/>
              </w:rPr>
              <w:t>处，建设水质状况实时监测试点</w:t>
            </w:r>
            <w:r w:rsidRPr="00414756">
              <w:rPr>
                <w:rFonts w:eastAsia="方正书宋_GBK"/>
                <w:sz w:val="24"/>
                <w:szCs w:val="24"/>
              </w:rPr>
              <w:t>627</w:t>
            </w:r>
            <w:r w:rsidRPr="00414756">
              <w:rPr>
                <w:rFonts w:eastAsia="方正书宋_GBK" w:hint="eastAsia"/>
                <w:sz w:val="24"/>
                <w:szCs w:val="24"/>
              </w:rPr>
              <w:t>处。</w:t>
            </w:r>
          </w:p>
          <w:p w:rsidR="0050653F" w:rsidRPr="00414756" w:rsidRDefault="0050653F">
            <w:pPr>
              <w:pBdr>
                <w:top w:val="single" w:sz="6" w:space="1" w:color="auto"/>
                <w:left w:val="single" w:sz="6" w:space="4" w:color="auto"/>
                <w:bottom w:val="single" w:sz="6" w:space="1" w:color="auto"/>
                <w:right w:val="single" w:sz="6" w:space="4" w:color="auto"/>
              </w:pBdr>
              <w:wordWrap w:val="0"/>
              <w:snapToGrid w:val="0"/>
              <w:spacing w:line="400" w:lineRule="exact"/>
              <w:ind w:leftChars="30" w:left="96" w:rightChars="30" w:right="96" w:firstLineChars="200" w:firstLine="464"/>
              <w:rPr>
                <w:rFonts w:eastAsia="方正书宋_GBK"/>
                <w:spacing w:val="-8"/>
                <w:sz w:val="24"/>
                <w:szCs w:val="24"/>
              </w:rPr>
            </w:pPr>
            <w:r w:rsidRPr="00414756">
              <w:rPr>
                <w:rFonts w:eastAsia="方正书宋_GBK" w:hint="eastAsia"/>
                <w:spacing w:val="-4"/>
                <w:sz w:val="24"/>
                <w:szCs w:val="24"/>
              </w:rPr>
              <w:t>——</w:t>
            </w:r>
            <w:r w:rsidRPr="00414756">
              <w:rPr>
                <w:rFonts w:eastAsia="方正书宋_GBK" w:hint="eastAsia"/>
                <w:spacing w:val="-8"/>
                <w:sz w:val="24"/>
                <w:szCs w:val="24"/>
              </w:rPr>
              <w:t>划定</w:t>
            </w:r>
            <w:r w:rsidRPr="00414756">
              <w:rPr>
                <w:rFonts w:eastAsia="方正书宋_GBK"/>
                <w:spacing w:val="-8"/>
                <w:sz w:val="24"/>
                <w:szCs w:val="24"/>
              </w:rPr>
              <w:t>4595</w:t>
            </w:r>
            <w:r w:rsidRPr="00414756">
              <w:rPr>
                <w:rFonts w:eastAsia="方正书宋_GBK" w:hint="eastAsia"/>
                <w:spacing w:val="-8"/>
                <w:sz w:val="24"/>
                <w:szCs w:val="24"/>
              </w:rPr>
              <w:t>处水源保护区或保护范围，千吨万人以上工程配套水质化验室</w:t>
            </w:r>
            <w:r w:rsidRPr="00414756">
              <w:rPr>
                <w:rFonts w:eastAsia="方正书宋_GBK"/>
                <w:spacing w:val="-8"/>
                <w:sz w:val="24"/>
                <w:szCs w:val="24"/>
              </w:rPr>
              <w:t>213</w:t>
            </w:r>
            <w:r w:rsidRPr="00414756">
              <w:rPr>
                <w:rFonts w:eastAsia="方正书宋_GBK" w:hint="eastAsia"/>
                <w:spacing w:val="-8"/>
                <w:sz w:val="24"/>
                <w:szCs w:val="24"/>
              </w:rPr>
              <w:t>处。</w:t>
            </w:r>
          </w:p>
          <w:p w:rsidR="0050653F" w:rsidRPr="00414756" w:rsidRDefault="0050653F">
            <w:pPr>
              <w:wordWrap w:val="0"/>
              <w:snapToGrid w:val="0"/>
              <w:ind w:firstLineChars="200" w:firstLine="640"/>
            </w:pPr>
          </w:p>
          <w:p w:rsidR="0050653F" w:rsidRPr="00414756" w:rsidRDefault="0050653F">
            <w:pPr>
              <w:wordWrap w:val="0"/>
              <w:snapToGrid w:val="0"/>
              <w:jc w:val="center"/>
              <w:rPr>
                <w:rFonts w:eastAsia="方正楷体_GBK"/>
              </w:rPr>
            </w:pPr>
            <w:r w:rsidRPr="00414756">
              <w:rPr>
                <w:rFonts w:eastAsia="方正楷体_GBK" w:hint="eastAsia"/>
              </w:rPr>
              <w:t>第三节</w:t>
            </w:r>
            <w:r w:rsidRPr="00414756">
              <w:rPr>
                <w:rFonts w:eastAsia="方正楷体_GBK"/>
              </w:rPr>
              <w:t xml:space="preserve"> </w:t>
            </w:r>
            <w:r w:rsidRPr="00414756">
              <w:rPr>
                <w:rFonts w:eastAsia="方正楷体_GBK" w:hint="eastAsia"/>
              </w:rPr>
              <w:t>防洪减灾</w:t>
            </w:r>
          </w:p>
          <w:p w:rsidR="0050653F" w:rsidRPr="00414756" w:rsidRDefault="0050653F">
            <w:pPr>
              <w:wordWrap w:val="0"/>
              <w:snapToGrid w:val="0"/>
              <w:ind w:firstLineChars="200" w:firstLine="640"/>
            </w:pPr>
            <w:r w:rsidRPr="00414756">
              <w:rPr>
                <w:rFonts w:hint="eastAsia"/>
              </w:rPr>
              <w:lastRenderedPageBreak/>
              <w:t>长江干流及主要支流治理。加快推进长江干流及嘉陵江、乌江、涪江、渠江等</w:t>
            </w:r>
            <w:r w:rsidRPr="00414756">
              <w:t>14</w:t>
            </w:r>
            <w:r w:rsidRPr="00414756">
              <w:rPr>
                <w:rFonts w:hint="eastAsia"/>
              </w:rPr>
              <w:t>条流域面积</w:t>
            </w:r>
            <w:r w:rsidRPr="00414756">
              <w:t>3000</w:t>
            </w:r>
            <w:r w:rsidRPr="00414756">
              <w:rPr>
                <w:rFonts w:hint="eastAsia"/>
              </w:rPr>
              <w:t>平方公里以上主要支流重点河段治理。以保护城市和重要乡镇为重点，在堤防护岸、河道清淤整治等传统治理经验措施的基础上，在城市防洪工程中开展生态堤防建设探索，实现城市防洪与城市景观的结合。实施防洪工程项目</w:t>
            </w:r>
            <w:r w:rsidRPr="00414756">
              <w:t>118</w:t>
            </w:r>
            <w:r w:rsidRPr="00414756">
              <w:rPr>
                <w:rFonts w:hint="eastAsia"/>
              </w:rPr>
              <w:t>个，涉及</w:t>
            </w:r>
            <w:r w:rsidRPr="00414756">
              <w:t>28</w:t>
            </w:r>
            <w:r w:rsidRPr="00414756">
              <w:rPr>
                <w:rFonts w:hint="eastAsia"/>
              </w:rPr>
              <w:t>个区县（自治县），建设堤防护岸工程</w:t>
            </w:r>
            <w:smartTag w:uri="urn:schemas-microsoft-com:office:smarttags" w:element="chmetcnv">
              <w:smartTagPr>
                <w:attr w:name="TCSC" w:val="0"/>
                <w:attr w:name="NumberType" w:val="1"/>
                <w:attr w:name="Negative" w:val="False"/>
                <w:attr w:name="HasSpace" w:val="False"/>
                <w:attr w:name="SourceValue" w:val="570"/>
                <w:attr w:name="UnitName" w:val="公里"/>
              </w:smartTagPr>
              <w:r w:rsidRPr="00414756">
                <w:t>570</w:t>
              </w:r>
              <w:r w:rsidRPr="00414756">
                <w:rPr>
                  <w:rFonts w:hint="eastAsia"/>
                </w:rPr>
                <w:t>公里</w:t>
              </w:r>
            </w:smartTag>
            <w:r w:rsidRPr="00414756">
              <w:rPr>
                <w:rFonts w:hint="eastAsia"/>
              </w:rPr>
              <w:t>，综合治理河道长度</w:t>
            </w:r>
            <w:smartTag w:uri="urn:schemas-microsoft-com:office:smarttags" w:element="chmetcnv">
              <w:smartTagPr>
                <w:attr w:name="TCSC" w:val="0"/>
                <w:attr w:name="NumberType" w:val="1"/>
                <w:attr w:name="Negative" w:val="False"/>
                <w:attr w:name="HasSpace" w:val="False"/>
                <w:attr w:name="SourceValue" w:val="520"/>
                <w:attr w:name="UnitName" w:val="公里"/>
              </w:smartTagPr>
              <w:r w:rsidRPr="00414756">
                <w:t>520</w:t>
              </w:r>
              <w:r w:rsidRPr="00414756">
                <w:rPr>
                  <w:rFonts w:hint="eastAsia"/>
                </w:rPr>
                <w:t>公里</w:t>
              </w:r>
            </w:smartTag>
            <w:r w:rsidRPr="00414756">
              <w:rPr>
                <w:rFonts w:hint="eastAsia"/>
              </w:rPr>
              <w:t>。其中，城市防洪工程项目</w:t>
            </w:r>
            <w:r w:rsidRPr="00414756">
              <w:t>60</w:t>
            </w:r>
            <w:r w:rsidRPr="00414756">
              <w:rPr>
                <w:rFonts w:hint="eastAsia"/>
              </w:rPr>
              <w:t>个，建设堤防护岸工程</w:t>
            </w:r>
            <w:smartTag w:uri="urn:schemas-microsoft-com:office:smarttags" w:element="chmetcnv">
              <w:smartTagPr>
                <w:attr w:name="TCSC" w:val="0"/>
                <w:attr w:name="NumberType" w:val="1"/>
                <w:attr w:name="Negative" w:val="False"/>
                <w:attr w:name="HasSpace" w:val="False"/>
                <w:attr w:name="SourceValue" w:val="350"/>
                <w:attr w:name="UnitName" w:val="公里"/>
              </w:smartTagPr>
              <w:r w:rsidRPr="00414756">
                <w:t>350</w:t>
              </w:r>
              <w:r w:rsidRPr="00414756">
                <w:rPr>
                  <w:rFonts w:hint="eastAsia"/>
                </w:rPr>
                <w:t>公里</w:t>
              </w:r>
            </w:smartTag>
            <w:r w:rsidRPr="00414756">
              <w:rPr>
                <w:rFonts w:hint="eastAsia"/>
              </w:rPr>
              <w:t>。</w:t>
            </w:r>
          </w:p>
          <w:p w:rsidR="0050653F" w:rsidRPr="00414756" w:rsidRDefault="0050653F">
            <w:pPr>
              <w:wordWrap w:val="0"/>
              <w:snapToGrid w:val="0"/>
              <w:ind w:firstLineChars="200" w:firstLine="640"/>
            </w:pPr>
            <w:r w:rsidRPr="00414756">
              <w:rPr>
                <w:rFonts w:hint="eastAsia"/>
              </w:rPr>
              <w:t>中小河流治理。以保护人口集中的城镇、工矿企业、乡村密集区河段为治理重点，采取堤防护岸护坡、清障清淤等主要措施，使治理河段基本达到防洪标准，防洪安全保障问题得到初步解决，水生态环境状况得到改善。实施</w:t>
            </w:r>
            <w:r w:rsidRPr="00414756">
              <w:t>205</w:t>
            </w:r>
            <w:r w:rsidRPr="00414756">
              <w:rPr>
                <w:rFonts w:hint="eastAsia"/>
              </w:rPr>
              <w:t>个中小河流重点河段治理项目，涉及</w:t>
            </w:r>
            <w:r w:rsidRPr="00414756">
              <w:t>34</w:t>
            </w:r>
            <w:r w:rsidRPr="00414756">
              <w:rPr>
                <w:rFonts w:hint="eastAsia"/>
              </w:rPr>
              <w:t>个区县（自治县），</w:t>
            </w:r>
            <w:proofErr w:type="gramStart"/>
            <w:r w:rsidRPr="00414756">
              <w:rPr>
                <w:rFonts w:hint="eastAsia"/>
              </w:rPr>
              <w:t>保护近</w:t>
            </w:r>
            <w:proofErr w:type="gramEnd"/>
            <w:r w:rsidRPr="00414756">
              <w:t>300</w:t>
            </w:r>
            <w:r w:rsidRPr="00414756">
              <w:rPr>
                <w:rFonts w:hint="eastAsia"/>
              </w:rPr>
              <w:t>个乡（场）镇，建设堤防护岸工程</w:t>
            </w:r>
            <w:smartTag w:uri="urn:schemas-microsoft-com:office:smarttags" w:element="chmetcnv">
              <w:smartTagPr>
                <w:attr w:name="TCSC" w:val="0"/>
                <w:attr w:name="NumberType" w:val="1"/>
                <w:attr w:name="Negative" w:val="False"/>
                <w:attr w:name="HasSpace" w:val="False"/>
                <w:attr w:name="SourceValue" w:val="1560"/>
                <w:attr w:name="UnitName" w:val="公里"/>
              </w:smartTagPr>
              <w:r w:rsidRPr="00414756">
                <w:t>1560</w:t>
              </w:r>
              <w:r w:rsidRPr="00414756">
                <w:rPr>
                  <w:rFonts w:hint="eastAsia"/>
                </w:rPr>
                <w:t>公里</w:t>
              </w:r>
            </w:smartTag>
            <w:r w:rsidRPr="00414756">
              <w:rPr>
                <w:rFonts w:hint="eastAsia"/>
              </w:rPr>
              <w:t>，综合治理河道长度</w:t>
            </w:r>
            <w:smartTag w:uri="urn:schemas-microsoft-com:office:smarttags" w:element="chmetcnv">
              <w:smartTagPr>
                <w:attr w:name="TCSC" w:val="0"/>
                <w:attr w:name="NumberType" w:val="1"/>
                <w:attr w:name="Negative" w:val="False"/>
                <w:attr w:name="HasSpace" w:val="False"/>
                <w:attr w:name="SourceValue" w:val="1200"/>
                <w:attr w:name="UnitName" w:val="公里"/>
              </w:smartTagPr>
              <w:r w:rsidRPr="00414756">
                <w:t>1200</w:t>
              </w:r>
              <w:r w:rsidRPr="00414756">
                <w:rPr>
                  <w:rFonts w:hint="eastAsia"/>
                </w:rPr>
                <w:t>公里</w:t>
              </w:r>
            </w:smartTag>
            <w:r w:rsidRPr="00414756">
              <w:rPr>
                <w:rFonts w:hint="eastAsia"/>
              </w:rPr>
              <w:t>。</w:t>
            </w:r>
          </w:p>
          <w:p w:rsidR="0050653F" w:rsidRPr="00414756" w:rsidRDefault="0050653F">
            <w:pPr>
              <w:wordWrap w:val="0"/>
              <w:snapToGrid w:val="0"/>
              <w:ind w:firstLineChars="200" w:firstLine="640"/>
            </w:pPr>
            <w:r w:rsidRPr="00414756">
              <w:rPr>
                <w:rFonts w:hint="eastAsia"/>
              </w:rPr>
              <w:t>山洪灾害防治。以防为主，防治结合，在山洪灾害频发地区建成以非工程措施与工程措施相结合的防灾减灾体系，强化监测、预报、预警等非工程措施建设，治理山洪沟</w:t>
            </w:r>
            <w:r w:rsidRPr="00414756">
              <w:t>50</w:t>
            </w:r>
            <w:r w:rsidRPr="00414756">
              <w:rPr>
                <w:rFonts w:hint="eastAsia"/>
              </w:rPr>
              <w:t>条，综合治理河道长度</w:t>
            </w:r>
            <w:smartTag w:uri="urn:schemas-microsoft-com:office:smarttags" w:element="chmetcnv">
              <w:smartTagPr>
                <w:attr w:name="TCSC" w:val="0"/>
                <w:attr w:name="NumberType" w:val="1"/>
                <w:attr w:name="Negative" w:val="False"/>
                <w:attr w:name="HasSpace" w:val="False"/>
                <w:attr w:name="SourceValue" w:val="120"/>
                <w:attr w:name="UnitName" w:val="公里"/>
              </w:smartTagPr>
              <w:r w:rsidRPr="00414756">
                <w:t>120</w:t>
              </w:r>
              <w:r w:rsidRPr="00414756">
                <w:rPr>
                  <w:rFonts w:hint="eastAsia"/>
                </w:rPr>
                <w:t>公里</w:t>
              </w:r>
            </w:smartTag>
            <w:r w:rsidRPr="00414756">
              <w:rPr>
                <w:rFonts w:hint="eastAsia"/>
              </w:rPr>
              <w:t>。启动农村河道整治。</w:t>
            </w:r>
          </w:p>
          <w:p w:rsidR="0050653F" w:rsidRPr="00414756" w:rsidRDefault="0050653F">
            <w:pPr>
              <w:wordWrap w:val="0"/>
              <w:snapToGrid w:val="0"/>
              <w:ind w:firstLineChars="200" w:firstLine="640"/>
            </w:pPr>
            <w:r w:rsidRPr="00414756">
              <w:rPr>
                <w:rFonts w:hint="eastAsia"/>
              </w:rPr>
              <w:t>病险水库（水闸）除险加固。通过大坝加高加固、溢洪道改扩建、坝体坝基防渗、水雨情监测等综合整治措施，全面恢复病险水库供水能力及防洪能力，保障水库工程及下游安全。整治病险水库（水闸）</w:t>
            </w:r>
            <w:r w:rsidRPr="00414756">
              <w:t>107</w:t>
            </w:r>
            <w:r w:rsidRPr="00414756">
              <w:rPr>
                <w:rFonts w:hint="eastAsia"/>
              </w:rPr>
              <w:t>座，其中中型</w:t>
            </w:r>
            <w:r w:rsidRPr="00414756">
              <w:t>4</w:t>
            </w:r>
            <w:r w:rsidRPr="00414756">
              <w:rPr>
                <w:rFonts w:hint="eastAsia"/>
              </w:rPr>
              <w:t>座、小（一）型</w:t>
            </w:r>
            <w:r w:rsidRPr="00414756">
              <w:t>10</w:t>
            </w:r>
            <w:r w:rsidRPr="00414756">
              <w:rPr>
                <w:rFonts w:hint="eastAsia"/>
              </w:rPr>
              <w:t>座、小（二）型</w:t>
            </w:r>
            <w:r w:rsidRPr="00414756">
              <w:t>90</w:t>
            </w:r>
            <w:r w:rsidRPr="00414756">
              <w:rPr>
                <w:rFonts w:hint="eastAsia"/>
              </w:rPr>
              <w:t>座、中型水闸</w:t>
            </w:r>
            <w:r w:rsidRPr="00414756">
              <w:t>3</w:t>
            </w:r>
            <w:r w:rsidRPr="00414756">
              <w:rPr>
                <w:rFonts w:hint="eastAsia"/>
              </w:rPr>
              <w:t>座。</w:t>
            </w:r>
          </w:p>
          <w:p w:rsidR="0050653F" w:rsidRPr="00414756" w:rsidRDefault="0050653F">
            <w:pPr>
              <w:wordWrap w:val="0"/>
              <w:snapToGrid w:val="0"/>
              <w:ind w:firstLineChars="200" w:firstLine="640"/>
            </w:pPr>
            <w:r w:rsidRPr="00414756">
              <w:rPr>
                <w:rFonts w:hint="eastAsia"/>
              </w:rPr>
              <w:t>易涝地区治涝工程。通过拆除阻洪建筑，加高加固堤防，建设排洪渠（隧洞）、撇洪沟、排涝泵站和涵闸等措施，提高涝区排涝标准，保护涝区内人民生命财产安全，治理重点涝区</w:t>
            </w:r>
            <w:r w:rsidRPr="00414756">
              <w:t>34</w:t>
            </w:r>
            <w:r w:rsidRPr="00414756">
              <w:rPr>
                <w:rFonts w:hint="eastAsia"/>
              </w:rPr>
              <w:t>个。</w:t>
            </w:r>
          </w:p>
          <w:p w:rsidR="0050653F" w:rsidRPr="00414756" w:rsidRDefault="0050653F">
            <w:pPr>
              <w:wordWrap w:val="0"/>
              <w:snapToGrid w:val="0"/>
              <w:jc w:val="center"/>
              <w:rPr>
                <w:rFonts w:eastAsia="方正黑体_GBK"/>
              </w:rPr>
            </w:pPr>
            <w:r w:rsidRPr="00414756">
              <w:rPr>
                <w:rFonts w:eastAsia="方正黑体_GBK" w:hint="eastAsia"/>
              </w:rPr>
              <w:t>专栏</w:t>
            </w:r>
            <w:r w:rsidRPr="00414756">
              <w:rPr>
                <w:rFonts w:eastAsia="方正黑体_GBK"/>
              </w:rPr>
              <w:t xml:space="preserve">5 </w:t>
            </w:r>
            <w:r w:rsidRPr="00414756">
              <w:rPr>
                <w:rFonts w:eastAsia="方正黑体_GBK" w:hint="eastAsia"/>
              </w:rPr>
              <w:t>防洪减灾重点建设任务</w:t>
            </w:r>
          </w:p>
          <w:p w:rsidR="0050653F" w:rsidRPr="00414756" w:rsidRDefault="0050653F">
            <w:pPr>
              <w:pBdr>
                <w:top w:val="single" w:sz="6" w:space="1" w:color="auto"/>
                <w:left w:val="single" w:sz="6" w:space="4" w:color="auto"/>
                <w:bottom w:val="single" w:sz="6" w:space="1" w:color="auto"/>
                <w:right w:val="single" w:sz="6" w:space="4" w:color="auto"/>
              </w:pBdr>
              <w:wordWrap w:val="0"/>
              <w:snapToGrid w:val="0"/>
              <w:spacing w:line="408" w:lineRule="exact"/>
              <w:ind w:leftChars="30" w:left="96" w:rightChars="30" w:right="96" w:firstLineChars="200" w:firstLine="464"/>
              <w:rPr>
                <w:rFonts w:eastAsia="方正书宋_GBK"/>
                <w:sz w:val="24"/>
                <w:szCs w:val="24"/>
              </w:rPr>
            </w:pPr>
            <w:r w:rsidRPr="00414756">
              <w:rPr>
                <w:rFonts w:eastAsia="方正书宋_GBK" w:hint="eastAsia"/>
                <w:spacing w:val="-4"/>
                <w:sz w:val="24"/>
                <w:szCs w:val="24"/>
              </w:rPr>
              <w:t>——</w:t>
            </w:r>
            <w:r w:rsidRPr="00414756">
              <w:rPr>
                <w:rFonts w:eastAsia="方正书宋_GBK" w:hint="eastAsia"/>
                <w:sz w:val="24"/>
                <w:szCs w:val="24"/>
              </w:rPr>
              <w:t>加快推进长江干流及嘉陵江、乌江等</w:t>
            </w:r>
            <w:r w:rsidRPr="00414756">
              <w:rPr>
                <w:rFonts w:eastAsia="方正书宋_GBK"/>
                <w:sz w:val="24"/>
                <w:szCs w:val="24"/>
              </w:rPr>
              <w:t>14</w:t>
            </w:r>
            <w:r w:rsidRPr="00414756">
              <w:rPr>
                <w:rFonts w:eastAsia="方正书宋_GBK" w:hint="eastAsia"/>
                <w:sz w:val="24"/>
                <w:szCs w:val="24"/>
              </w:rPr>
              <w:t>条流域面积</w:t>
            </w:r>
            <w:r w:rsidRPr="00414756">
              <w:rPr>
                <w:rFonts w:eastAsia="方正书宋_GBK"/>
                <w:sz w:val="24"/>
                <w:szCs w:val="24"/>
              </w:rPr>
              <w:t>3000</w:t>
            </w:r>
            <w:r w:rsidRPr="00414756">
              <w:rPr>
                <w:rFonts w:eastAsia="方正书宋_GBK" w:hint="eastAsia"/>
                <w:sz w:val="24"/>
                <w:szCs w:val="24"/>
              </w:rPr>
              <w:t>平方公里以上主要支流重点河段治理，建设防洪工程项目</w:t>
            </w:r>
            <w:r w:rsidRPr="00414756">
              <w:rPr>
                <w:rFonts w:eastAsia="方正书宋_GBK"/>
                <w:sz w:val="24"/>
                <w:szCs w:val="24"/>
              </w:rPr>
              <w:t>118</w:t>
            </w:r>
            <w:r w:rsidRPr="00414756">
              <w:rPr>
                <w:rFonts w:eastAsia="方正书宋_GBK" w:hint="eastAsia"/>
                <w:sz w:val="24"/>
                <w:szCs w:val="24"/>
              </w:rPr>
              <w:t>个，建设堤防护岸工程</w:t>
            </w:r>
            <w:smartTag w:uri="urn:schemas-microsoft-com:office:smarttags" w:element="chmetcnv">
              <w:smartTagPr>
                <w:attr w:name="TCSC" w:val="0"/>
                <w:attr w:name="NumberType" w:val="1"/>
                <w:attr w:name="Negative" w:val="False"/>
                <w:attr w:name="HasSpace" w:val="False"/>
                <w:attr w:name="SourceValue" w:val="570"/>
                <w:attr w:name="UnitName" w:val="公里"/>
              </w:smartTagPr>
              <w:r w:rsidRPr="00414756">
                <w:rPr>
                  <w:rFonts w:eastAsia="方正书宋_GBK"/>
                  <w:sz w:val="24"/>
                  <w:szCs w:val="24"/>
                </w:rPr>
                <w:t>570</w:t>
              </w:r>
              <w:r w:rsidRPr="00414756">
                <w:rPr>
                  <w:rFonts w:eastAsia="方正书宋_GBK" w:hint="eastAsia"/>
                  <w:sz w:val="24"/>
                  <w:szCs w:val="24"/>
                </w:rPr>
                <w:t>公里</w:t>
              </w:r>
            </w:smartTag>
            <w:r w:rsidRPr="00414756">
              <w:rPr>
                <w:rFonts w:eastAsia="方正书宋_GBK" w:hint="eastAsia"/>
                <w:sz w:val="24"/>
                <w:szCs w:val="24"/>
              </w:rPr>
              <w:t>。</w:t>
            </w:r>
          </w:p>
          <w:p w:rsidR="0050653F" w:rsidRPr="00414756" w:rsidRDefault="0050653F">
            <w:pPr>
              <w:pBdr>
                <w:top w:val="single" w:sz="6" w:space="1" w:color="auto"/>
                <w:left w:val="single" w:sz="6" w:space="4" w:color="auto"/>
                <w:bottom w:val="single" w:sz="6" w:space="1" w:color="auto"/>
                <w:right w:val="single" w:sz="6" w:space="4" w:color="auto"/>
              </w:pBdr>
              <w:wordWrap w:val="0"/>
              <w:snapToGrid w:val="0"/>
              <w:spacing w:line="408" w:lineRule="exact"/>
              <w:ind w:leftChars="30" w:left="96" w:rightChars="30" w:right="96" w:firstLineChars="200" w:firstLine="464"/>
              <w:rPr>
                <w:rFonts w:eastAsia="方正书宋_GBK"/>
                <w:sz w:val="24"/>
                <w:szCs w:val="24"/>
              </w:rPr>
            </w:pPr>
            <w:r w:rsidRPr="00414756">
              <w:rPr>
                <w:rFonts w:eastAsia="方正书宋_GBK" w:hint="eastAsia"/>
                <w:spacing w:val="-4"/>
                <w:sz w:val="24"/>
                <w:szCs w:val="24"/>
              </w:rPr>
              <w:lastRenderedPageBreak/>
              <w:t>——</w:t>
            </w:r>
            <w:r w:rsidRPr="00414756">
              <w:rPr>
                <w:rFonts w:eastAsia="方正书宋_GBK" w:hint="eastAsia"/>
                <w:sz w:val="24"/>
                <w:szCs w:val="24"/>
              </w:rPr>
              <w:t>全面开展</w:t>
            </w:r>
            <w:r w:rsidRPr="00414756">
              <w:rPr>
                <w:rFonts w:eastAsia="方正书宋_GBK"/>
                <w:sz w:val="24"/>
                <w:szCs w:val="24"/>
              </w:rPr>
              <w:t>100</w:t>
            </w:r>
            <w:r w:rsidRPr="00414756">
              <w:rPr>
                <w:rFonts w:eastAsia="方正书宋_GBK" w:hint="eastAsia"/>
                <w:sz w:val="24"/>
                <w:szCs w:val="24"/>
              </w:rPr>
              <w:t>条中小河流重点河段综合治理项目</w:t>
            </w:r>
            <w:r w:rsidRPr="00414756">
              <w:rPr>
                <w:rFonts w:eastAsia="方正书宋_GBK"/>
                <w:sz w:val="24"/>
                <w:szCs w:val="24"/>
              </w:rPr>
              <w:t>205</w:t>
            </w:r>
            <w:r w:rsidRPr="00414756">
              <w:rPr>
                <w:rFonts w:eastAsia="方正书宋_GBK" w:hint="eastAsia"/>
                <w:sz w:val="24"/>
                <w:szCs w:val="24"/>
              </w:rPr>
              <w:t>个，建设堤防护岸工程</w:t>
            </w:r>
            <w:smartTag w:uri="urn:schemas-microsoft-com:office:smarttags" w:element="chmetcnv">
              <w:smartTagPr>
                <w:attr w:name="TCSC" w:val="0"/>
                <w:attr w:name="NumberType" w:val="1"/>
                <w:attr w:name="Negative" w:val="False"/>
                <w:attr w:name="HasSpace" w:val="False"/>
                <w:attr w:name="SourceValue" w:val="1560"/>
                <w:attr w:name="UnitName" w:val="公里"/>
              </w:smartTagPr>
              <w:r w:rsidRPr="00414756">
                <w:rPr>
                  <w:rFonts w:eastAsia="方正书宋_GBK"/>
                  <w:sz w:val="24"/>
                  <w:szCs w:val="24"/>
                </w:rPr>
                <w:t>1560</w:t>
              </w:r>
              <w:r w:rsidRPr="00414756">
                <w:rPr>
                  <w:rFonts w:eastAsia="方正书宋_GBK" w:hint="eastAsia"/>
                  <w:sz w:val="24"/>
                  <w:szCs w:val="24"/>
                </w:rPr>
                <w:t>公里</w:t>
              </w:r>
            </w:smartTag>
            <w:r w:rsidRPr="00414756">
              <w:rPr>
                <w:rFonts w:eastAsia="方正书宋_GBK" w:hint="eastAsia"/>
                <w:sz w:val="24"/>
                <w:szCs w:val="24"/>
              </w:rPr>
              <w:t>，综合治理河道长度</w:t>
            </w:r>
            <w:smartTag w:uri="urn:schemas-microsoft-com:office:smarttags" w:element="chmetcnv">
              <w:smartTagPr>
                <w:attr w:name="TCSC" w:val="0"/>
                <w:attr w:name="NumberType" w:val="1"/>
                <w:attr w:name="Negative" w:val="False"/>
                <w:attr w:name="HasSpace" w:val="False"/>
                <w:attr w:name="SourceValue" w:val="1200"/>
                <w:attr w:name="UnitName" w:val="公里"/>
              </w:smartTagPr>
              <w:r w:rsidRPr="00414756">
                <w:rPr>
                  <w:rFonts w:eastAsia="方正书宋_GBK"/>
                  <w:sz w:val="24"/>
                  <w:szCs w:val="24"/>
                </w:rPr>
                <w:t>1200</w:t>
              </w:r>
              <w:r w:rsidRPr="00414756">
                <w:rPr>
                  <w:rFonts w:eastAsia="方正书宋_GBK" w:hint="eastAsia"/>
                  <w:sz w:val="24"/>
                  <w:szCs w:val="24"/>
                </w:rPr>
                <w:t>公里</w:t>
              </w:r>
            </w:smartTag>
            <w:r w:rsidRPr="00414756">
              <w:rPr>
                <w:rFonts w:eastAsia="方正书宋_GBK" w:hint="eastAsia"/>
                <w:sz w:val="24"/>
                <w:szCs w:val="24"/>
              </w:rPr>
              <w:t>。</w:t>
            </w:r>
          </w:p>
          <w:p w:rsidR="0050653F" w:rsidRPr="00414756" w:rsidRDefault="0050653F">
            <w:pPr>
              <w:pBdr>
                <w:top w:val="single" w:sz="6" w:space="1" w:color="auto"/>
                <w:left w:val="single" w:sz="6" w:space="4" w:color="auto"/>
                <w:bottom w:val="single" w:sz="6" w:space="1" w:color="auto"/>
                <w:right w:val="single" w:sz="6" w:space="4" w:color="auto"/>
              </w:pBdr>
              <w:wordWrap w:val="0"/>
              <w:snapToGrid w:val="0"/>
              <w:spacing w:line="408" w:lineRule="exact"/>
              <w:ind w:leftChars="30" w:left="96" w:rightChars="30" w:right="96" w:firstLineChars="200" w:firstLine="464"/>
              <w:rPr>
                <w:rFonts w:eastAsia="方正书宋_GBK"/>
                <w:sz w:val="24"/>
                <w:szCs w:val="24"/>
              </w:rPr>
            </w:pPr>
            <w:r w:rsidRPr="00414756">
              <w:rPr>
                <w:rFonts w:eastAsia="方正书宋_GBK" w:hint="eastAsia"/>
                <w:spacing w:val="-4"/>
                <w:sz w:val="24"/>
                <w:szCs w:val="24"/>
              </w:rPr>
              <w:t>——</w:t>
            </w:r>
            <w:r w:rsidRPr="00414756">
              <w:rPr>
                <w:rFonts w:eastAsia="方正书宋_GBK" w:hint="eastAsia"/>
                <w:sz w:val="24"/>
                <w:szCs w:val="24"/>
              </w:rPr>
              <w:t>全面完成</w:t>
            </w:r>
            <w:r w:rsidRPr="00414756">
              <w:rPr>
                <w:rFonts w:eastAsia="方正书宋_GBK"/>
                <w:sz w:val="24"/>
                <w:szCs w:val="24"/>
              </w:rPr>
              <w:t>50</w:t>
            </w:r>
            <w:r w:rsidRPr="00414756">
              <w:rPr>
                <w:rFonts w:eastAsia="方正书宋_GBK" w:hint="eastAsia"/>
                <w:sz w:val="24"/>
                <w:szCs w:val="24"/>
              </w:rPr>
              <w:t>条山洪沟治理，综合治理河道长度</w:t>
            </w:r>
            <w:smartTag w:uri="urn:schemas-microsoft-com:office:smarttags" w:element="chmetcnv">
              <w:smartTagPr>
                <w:attr w:name="TCSC" w:val="0"/>
                <w:attr w:name="NumberType" w:val="1"/>
                <w:attr w:name="Negative" w:val="False"/>
                <w:attr w:name="HasSpace" w:val="False"/>
                <w:attr w:name="SourceValue" w:val="120"/>
                <w:attr w:name="UnitName" w:val="公里"/>
              </w:smartTagPr>
              <w:r w:rsidRPr="00414756">
                <w:rPr>
                  <w:rFonts w:eastAsia="方正书宋_GBK"/>
                  <w:sz w:val="24"/>
                  <w:szCs w:val="24"/>
                </w:rPr>
                <w:t>120</w:t>
              </w:r>
              <w:r w:rsidRPr="00414756">
                <w:rPr>
                  <w:rFonts w:eastAsia="方正书宋_GBK" w:hint="eastAsia"/>
                  <w:sz w:val="24"/>
                  <w:szCs w:val="24"/>
                </w:rPr>
                <w:t>公里</w:t>
              </w:r>
            </w:smartTag>
            <w:r w:rsidRPr="00414756">
              <w:rPr>
                <w:rFonts w:eastAsia="方正书宋_GBK" w:hint="eastAsia"/>
                <w:sz w:val="24"/>
                <w:szCs w:val="24"/>
              </w:rPr>
              <w:t>。</w:t>
            </w:r>
          </w:p>
          <w:p w:rsidR="0050653F" w:rsidRPr="00414756" w:rsidRDefault="0050653F">
            <w:pPr>
              <w:pBdr>
                <w:top w:val="single" w:sz="6" w:space="1" w:color="auto"/>
                <w:left w:val="single" w:sz="6" w:space="4" w:color="auto"/>
                <w:bottom w:val="single" w:sz="6" w:space="1" w:color="auto"/>
                <w:right w:val="single" w:sz="6" w:space="4" w:color="auto"/>
              </w:pBdr>
              <w:wordWrap w:val="0"/>
              <w:snapToGrid w:val="0"/>
              <w:spacing w:line="408" w:lineRule="exact"/>
              <w:ind w:leftChars="30" w:left="96" w:rightChars="30" w:right="96" w:firstLineChars="200" w:firstLine="464"/>
              <w:rPr>
                <w:rFonts w:eastAsia="方正书宋_GBK"/>
                <w:sz w:val="24"/>
                <w:szCs w:val="24"/>
              </w:rPr>
            </w:pPr>
            <w:r w:rsidRPr="00414756">
              <w:rPr>
                <w:rFonts w:eastAsia="方正书宋_GBK" w:hint="eastAsia"/>
                <w:spacing w:val="-4"/>
                <w:sz w:val="24"/>
                <w:szCs w:val="24"/>
              </w:rPr>
              <w:t>——</w:t>
            </w:r>
            <w:r w:rsidRPr="00414756">
              <w:rPr>
                <w:rFonts w:eastAsia="方正书宋_GBK" w:hint="eastAsia"/>
                <w:sz w:val="24"/>
                <w:szCs w:val="24"/>
              </w:rPr>
              <w:t>续建完成</w:t>
            </w:r>
            <w:r w:rsidRPr="00414756">
              <w:rPr>
                <w:rFonts w:eastAsia="方正书宋_GBK"/>
                <w:sz w:val="24"/>
                <w:szCs w:val="24"/>
              </w:rPr>
              <w:t>2</w:t>
            </w:r>
            <w:r w:rsidRPr="00414756">
              <w:rPr>
                <w:rFonts w:eastAsia="方正书宋_GBK" w:hint="eastAsia"/>
                <w:sz w:val="24"/>
                <w:szCs w:val="24"/>
              </w:rPr>
              <w:t>座，开工并完成</w:t>
            </w:r>
            <w:r w:rsidRPr="00414756">
              <w:rPr>
                <w:rFonts w:eastAsia="方正书宋_GBK"/>
                <w:sz w:val="24"/>
                <w:szCs w:val="24"/>
              </w:rPr>
              <w:t>2</w:t>
            </w:r>
            <w:r w:rsidRPr="00414756">
              <w:rPr>
                <w:rFonts w:eastAsia="方正书宋_GBK" w:hint="eastAsia"/>
                <w:sz w:val="24"/>
                <w:szCs w:val="24"/>
              </w:rPr>
              <w:t>座中型病险水库，全面完成</w:t>
            </w:r>
            <w:r w:rsidRPr="00414756">
              <w:rPr>
                <w:rFonts w:eastAsia="方正书宋_GBK"/>
                <w:sz w:val="24"/>
                <w:szCs w:val="24"/>
              </w:rPr>
              <w:t>10</w:t>
            </w:r>
            <w:r w:rsidRPr="00414756">
              <w:rPr>
                <w:rFonts w:eastAsia="方正书宋_GBK" w:hint="eastAsia"/>
                <w:sz w:val="24"/>
                <w:szCs w:val="24"/>
              </w:rPr>
              <w:t>座小（一）型和</w:t>
            </w:r>
            <w:r w:rsidRPr="00414756">
              <w:rPr>
                <w:rFonts w:eastAsia="方正书宋_GBK"/>
                <w:sz w:val="24"/>
                <w:szCs w:val="24"/>
              </w:rPr>
              <w:t>90</w:t>
            </w:r>
            <w:r w:rsidRPr="00414756">
              <w:rPr>
                <w:rFonts w:eastAsia="方正书宋_GBK" w:hint="eastAsia"/>
                <w:sz w:val="24"/>
                <w:szCs w:val="24"/>
              </w:rPr>
              <w:t>座小（二）型病险水库除险加固。</w:t>
            </w:r>
          </w:p>
          <w:p w:rsidR="0050653F" w:rsidRPr="00414756" w:rsidRDefault="0050653F">
            <w:pPr>
              <w:pBdr>
                <w:top w:val="single" w:sz="6" w:space="1" w:color="auto"/>
                <w:left w:val="single" w:sz="6" w:space="4" w:color="auto"/>
                <w:bottom w:val="single" w:sz="6" w:space="1" w:color="auto"/>
                <w:right w:val="single" w:sz="6" w:space="4" w:color="auto"/>
              </w:pBdr>
              <w:wordWrap w:val="0"/>
              <w:snapToGrid w:val="0"/>
              <w:spacing w:line="408" w:lineRule="exact"/>
              <w:ind w:leftChars="30" w:left="96" w:rightChars="30" w:right="96" w:firstLineChars="200" w:firstLine="464"/>
              <w:rPr>
                <w:rFonts w:eastAsia="方正书宋_GBK"/>
                <w:sz w:val="24"/>
                <w:szCs w:val="24"/>
              </w:rPr>
            </w:pPr>
            <w:r w:rsidRPr="00414756">
              <w:rPr>
                <w:rFonts w:eastAsia="方正书宋_GBK" w:hint="eastAsia"/>
                <w:spacing w:val="-4"/>
                <w:sz w:val="24"/>
                <w:szCs w:val="24"/>
              </w:rPr>
              <w:t>——</w:t>
            </w:r>
            <w:r w:rsidRPr="00414756">
              <w:rPr>
                <w:rFonts w:eastAsia="方正书宋_GBK" w:hint="eastAsia"/>
                <w:sz w:val="24"/>
                <w:szCs w:val="24"/>
              </w:rPr>
              <w:t>完成巴南区堤坝水闸、酉阳县城防洪水闸、渝北区过马滩等</w:t>
            </w:r>
            <w:r w:rsidRPr="00414756">
              <w:rPr>
                <w:rFonts w:eastAsia="方正书宋_GBK"/>
                <w:sz w:val="24"/>
                <w:szCs w:val="24"/>
              </w:rPr>
              <w:t>3</w:t>
            </w:r>
            <w:r w:rsidRPr="00414756">
              <w:rPr>
                <w:rFonts w:eastAsia="方正书宋_GBK" w:hint="eastAsia"/>
                <w:sz w:val="24"/>
                <w:szCs w:val="24"/>
              </w:rPr>
              <w:t>座中型病险水闸除险加固。</w:t>
            </w:r>
          </w:p>
          <w:p w:rsidR="0050653F" w:rsidRPr="00414756" w:rsidRDefault="0050653F">
            <w:pPr>
              <w:pBdr>
                <w:top w:val="single" w:sz="6" w:space="1" w:color="auto"/>
                <w:left w:val="single" w:sz="6" w:space="4" w:color="auto"/>
                <w:bottom w:val="single" w:sz="6" w:space="1" w:color="auto"/>
                <w:right w:val="single" w:sz="6" w:space="4" w:color="auto"/>
              </w:pBdr>
              <w:wordWrap w:val="0"/>
              <w:snapToGrid w:val="0"/>
              <w:spacing w:line="408" w:lineRule="exact"/>
              <w:ind w:leftChars="30" w:left="96" w:rightChars="30" w:right="96" w:firstLineChars="200" w:firstLine="464"/>
              <w:rPr>
                <w:rFonts w:eastAsia="方正书宋_GBK"/>
                <w:sz w:val="24"/>
                <w:szCs w:val="24"/>
              </w:rPr>
            </w:pPr>
            <w:r w:rsidRPr="00414756">
              <w:rPr>
                <w:rFonts w:eastAsia="方正书宋_GBK" w:hint="eastAsia"/>
                <w:spacing w:val="-4"/>
                <w:sz w:val="24"/>
                <w:szCs w:val="24"/>
              </w:rPr>
              <w:t>——</w:t>
            </w:r>
            <w:r w:rsidRPr="00414756">
              <w:rPr>
                <w:rFonts w:eastAsia="方正书宋_GBK" w:hint="eastAsia"/>
                <w:sz w:val="24"/>
                <w:szCs w:val="24"/>
              </w:rPr>
              <w:t>全面推进重点涝区治理工程，治理重点涝区</w:t>
            </w:r>
            <w:r w:rsidRPr="00414756">
              <w:rPr>
                <w:rFonts w:eastAsia="方正书宋_GBK"/>
                <w:sz w:val="24"/>
                <w:szCs w:val="24"/>
              </w:rPr>
              <w:t>34</w:t>
            </w:r>
            <w:r w:rsidRPr="00414756">
              <w:rPr>
                <w:rFonts w:eastAsia="方正书宋_GBK" w:hint="eastAsia"/>
                <w:sz w:val="24"/>
                <w:szCs w:val="24"/>
              </w:rPr>
              <w:t>个。</w:t>
            </w:r>
          </w:p>
          <w:p w:rsidR="0050653F" w:rsidRPr="00414756" w:rsidRDefault="0050653F">
            <w:pPr>
              <w:wordWrap w:val="0"/>
              <w:snapToGrid w:val="0"/>
              <w:spacing w:line="552" w:lineRule="exact"/>
              <w:ind w:firstLineChars="200" w:firstLine="640"/>
            </w:pPr>
          </w:p>
          <w:p w:rsidR="0050653F" w:rsidRPr="00414756" w:rsidRDefault="0050653F">
            <w:pPr>
              <w:wordWrap w:val="0"/>
              <w:snapToGrid w:val="0"/>
              <w:spacing w:line="552" w:lineRule="exact"/>
              <w:jc w:val="center"/>
              <w:rPr>
                <w:rFonts w:eastAsia="方正楷体_GBK"/>
              </w:rPr>
            </w:pPr>
            <w:r w:rsidRPr="00414756">
              <w:rPr>
                <w:rFonts w:eastAsia="方正楷体_GBK" w:hint="eastAsia"/>
              </w:rPr>
              <w:t>第四节</w:t>
            </w:r>
            <w:r w:rsidRPr="00414756">
              <w:rPr>
                <w:rFonts w:eastAsia="方正楷体_GBK"/>
              </w:rPr>
              <w:t xml:space="preserve"> </w:t>
            </w:r>
            <w:r w:rsidRPr="00414756">
              <w:rPr>
                <w:rFonts w:eastAsia="方正楷体_GBK" w:hint="eastAsia"/>
              </w:rPr>
              <w:t>农田灌溉</w:t>
            </w:r>
          </w:p>
          <w:p w:rsidR="0050653F" w:rsidRPr="00414756" w:rsidRDefault="0050653F">
            <w:pPr>
              <w:wordWrap w:val="0"/>
              <w:snapToGrid w:val="0"/>
              <w:spacing w:line="552" w:lineRule="exact"/>
              <w:ind w:firstLineChars="200" w:firstLine="640"/>
            </w:pPr>
            <w:r w:rsidRPr="00414756">
              <w:rPr>
                <w:rFonts w:hint="eastAsia"/>
              </w:rPr>
              <w:t>以大中型灌区续建配套与节水改造和小型农田水利建设为重点，加大骨干渠系配套改造力度，提高渠系水利用系数，加快实施节水减排工程，实现灌溉</w:t>
            </w:r>
            <w:r w:rsidRPr="00414756">
              <w:t xml:space="preserve"> </w:t>
            </w:r>
            <w:r w:rsidRPr="00414756">
              <w:rPr>
                <w:rFonts w:hint="eastAsia"/>
              </w:rPr>
              <w:t>“旱能灌、涝能排”和“少灌水、高利用、低排放”，提升节水灌溉水平，促进农田水利基础设施与现代农业发展布局相协调。以蔬菜、油料、柑橘、榨菜等产业基地为重点，加强粮食主产区、现代农业示范园区等农业节水工程建设，支撑</w:t>
            </w:r>
            <w:r w:rsidRPr="00414756">
              <w:t>1000</w:t>
            </w:r>
            <w:r w:rsidRPr="00414756">
              <w:rPr>
                <w:rFonts w:hint="eastAsia"/>
              </w:rPr>
              <w:t>万亩高标准农田与</w:t>
            </w:r>
            <w:r w:rsidRPr="00414756">
              <w:t>1000</w:t>
            </w:r>
            <w:r w:rsidRPr="00414756">
              <w:rPr>
                <w:rFonts w:hint="eastAsia"/>
              </w:rPr>
              <w:t>万亩标准化产业基地建设，服务农村经济社会发展。</w:t>
            </w:r>
          </w:p>
          <w:p w:rsidR="0050653F" w:rsidRPr="00414756" w:rsidRDefault="0050653F">
            <w:pPr>
              <w:wordWrap w:val="0"/>
              <w:snapToGrid w:val="0"/>
              <w:spacing w:line="552" w:lineRule="exact"/>
              <w:ind w:firstLineChars="200" w:firstLine="640"/>
            </w:pPr>
            <w:r w:rsidRPr="00414756">
              <w:rPr>
                <w:rFonts w:hint="eastAsia"/>
              </w:rPr>
              <w:t>大中型灌区续建配套和节水改造。全面完成规划内</w:t>
            </w:r>
            <w:r w:rsidRPr="00414756">
              <w:t>7</w:t>
            </w:r>
            <w:r w:rsidRPr="00414756">
              <w:rPr>
                <w:rFonts w:hint="eastAsia"/>
              </w:rPr>
              <w:t>个大型灌区续建配套与节水改造骨干工程投资任务。完成</w:t>
            </w:r>
            <w:r w:rsidRPr="00414756">
              <w:t>25</w:t>
            </w:r>
            <w:r w:rsidRPr="00414756">
              <w:rPr>
                <w:rFonts w:hint="eastAsia"/>
              </w:rPr>
              <w:t>个重点中型灌区续建配套和节水改造。</w:t>
            </w:r>
          </w:p>
          <w:p w:rsidR="0050653F" w:rsidRPr="00414756" w:rsidRDefault="0050653F">
            <w:pPr>
              <w:wordWrap w:val="0"/>
              <w:snapToGrid w:val="0"/>
              <w:spacing w:line="552" w:lineRule="exact"/>
              <w:ind w:firstLineChars="200" w:firstLine="640"/>
            </w:pPr>
            <w:r w:rsidRPr="00414756">
              <w:rPr>
                <w:rFonts w:hint="eastAsia"/>
              </w:rPr>
              <w:t>小型农田水利项目建设。大力开展“五小工程”建设，着力打通农田灌溉“最后一公里”问题。通过清淤、深挖、加坝扩容、防渗、加固除险等方式全面实施山坪塘整治，实施农用机电提灌站改造。因地制宜地发展节水灌溉，做好高效节水灌溉示范项目。</w:t>
            </w:r>
          </w:p>
          <w:p w:rsidR="0050653F" w:rsidRPr="00414756" w:rsidRDefault="0050653F">
            <w:pPr>
              <w:wordWrap w:val="0"/>
              <w:snapToGrid w:val="0"/>
              <w:spacing w:line="552" w:lineRule="exact"/>
              <w:jc w:val="center"/>
              <w:rPr>
                <w:rFonts w:eastAsia="方正黑体_GBK"/>
              </w:rPr>
            </w:pPr>
            <w:r w:rsidRPr="00414756">
              <w:rPr>
                <w:rFonts w:eastAsia="方正黑体_GBK" w:hint="eastAsia"/>
              </w:rPr>
              <w:t>专栏</w:t>
            </w:r>
            <w:r w:rsidRPr="00414756">
              <w:rPr>
                <w:rFonts w:eastAsia="方正黑体_GBK"/>
              </w:rPr>
              <w:t xml:space="preserve">6 </w:t>
            </w:r>
            <w:r w:rsidRPr="00414756">
              <w:rPr>
                <w:rFonts w:eastAsia="方正黑体_GBK" w:hint="eastAsia"/>
              </w:rPr>
              <w:t>农田灌溉重点建设任务</w:t>
            </w:r>
          </w:p>
          <w:p w:rsidR="0050653F" w:rsidRPr="00414756" w:rsidRDefault="0050653F">
            <w:pPr>
              <w:pBdr>
                <w:top w:val="single" w:sz="6" w:space="1" w:color="auto"/>
                <w:left w:val="single" w:sz="6" w:space="4" w:color="auto"/>
                <w:bottom w:val="single" w:sz="6" w:space="1" w:color="auto"/>
                <w:right w:val="single" w:sz="6" w:space="4" w:color="auto"/>
              </w:pBdr>
              <w:wordWrap w:val="0"/>
              <w:snapToGrid w:val="0"/>
              <w:spacing w:line="444" w:lineRule="exact"/>
              <w:ind w:leftChars="30" w:left="96" w:rightChars="30" w:right="96" w:firstLineChars="200" w:firstLine="464"/>
              <w:rPr>
                <w:rFonts w:eastAsia="方正书宋_GBK"/>
                <w:sz w:val="24"/>
                <w:szCs w:val="24"/>
              </w:rPr>
            </w:pPr>
            <w:r w:rsidRPr="00414756">
              <w:rPr>
                <w:rFonts w:eastAsia="方正书宋_GBK" w:hint="eastAsia"/>
                <w:spacing w:val="-4"/>
                <w:sz w:val="24"/>
                <w:szCs w:val="24"/>
              </w:rPr>
              <w:t>——</w:t>
            </w:r>
            <w:r w:rsidRPr="00414756">
              <w:rPr>
                <w:rFonts w:eastAsia="方正书宋_GBK" w:hint="eastAsia"/>
                <w:sz w:val="24"/>
                <w:szCs w:val="24"/>
              </w:rPr>
              <w:t>全面完成</w:t>
            </w:r>
            <w:proofErr w:type="gramStart"/>
            <w:r w:rsidRPr="00414756">
              <w:rPr>
                <w:rFonts w:eastAsia="方正书宋_GBK" w:hint="eastAsia"/>
                <w:sz w:val="24"/>
                <w:szCs w:val="24"/>
              </w:rPr>
              <w:t>濑</w:t>
            </w:r>
            <w:proofErr w:type="gramEnd"/>
            <w:r w:rsidRPr="00414756">
              <w:rPr>
                <w:rFonts w:eastAsia="方正书宋_GBK" w:hint="eastAsia"/>
                <w:sz w:val="24"/>
                <w:szCs w:val="24"/>
              </w:rPr>
              <w:t>溪河、</w:t>
            </w:r>
            <w:proofErr w:type="gramStart"/>
            <w:r w:rsidRPr="00414756">
              <w:rPr>
                <w:rFonts w:eastAsia="方正书宋_GBK" w:hint="eastAsia"/>
                <w:sz w:val="24"/>
                <w:szCs w:val="24"/>
              </w:rPr>
              <w:t>璧</w:t>
            </w:r>
            <w:proofErr w:type="gramEnd"/>
            <w:r w:rsidRPr="00414756">
              <w:rPr>
                <w:rFonts w:eastAsia="方正书宋_GBK" w:hint="eastAsia"/>
                <w:sz w:val="24"/>
                <w:szCs w:val="24"/>
              </w:rPr>
              <w:t>南河、龙溪河、小江、三峡水库库区中部、渝北东、梅</w:t>
            </w:r>
            <w:r w:rsidRPr="00414756">
              <w:rPr>
                <w:rFonts w:eastAsia="方正书宋_GBK" w:hint="eastAsia"/>
                <w:sz w:val="24"/>
                <w:szCs w:val="24"/>
              </w:rPr>
              <w:lastRenderedPageBreak/>
              <w:t>江等</w:t>
            </w:r>
            <w:r w:rsidRPr="00414756">
              <w:rPr>
                <w:rFonts w:eastAsia="方正书宋_GBK"/>
                <w:sz w:val="24"/>
                <w:szCs w:val="24"/>
              </w:rPr>
              <w:t>7</w:t>
            </w:r>
            <w:r w:rsidRPr="00414756">
              <w:rPr>
                <w:rFonts w:eastAsia="方正书宋_GBK" w:hint="eastAsia"/>
                <w:sz w:val="24"/>
                <w:szCs w:val="24"/>
              </w:rPr>
              <w:t>个大型灌区续建配套与节水改造骨干工程投资任务。</w:t>
            </w:r>
          </w:p>
          <w:p w:rsidR="0050653F" w:rsidRPr="00414756" w:rsidRDefault="0050653F">
            <w:pPr>
              <w:pBdr>
                <w:top w:val="single" w:sz="6" w:space="1" w:color="auto"/>
                <w:left w:val="single" w:sz="6" w:space="4" w:color="auto"/>
                <w:bottom w:val="single" w:sz="6" w:space="1" w:color="auto"/>
                <w:right w:val="single" w:sz="6" w:space="4" w:color="auto"/>
              </w:pBdr>
              <w:wordWrap w:val="0"/>
              <w:snapToGrid w:val="0"/>
              <w:spacing w:line="444" w:lineRule="exact"/>
              <w:ind w:leftChars="30" w:left="96" w:rightChars="30" w:right="96" w:firstLineChars="200" w:firstLine="464"/>
              <w:rPr>
                <w:rFonts w:eastAsia="方正书宋_GBK"/>
                <w:sz w:val="24"/>
                <w:szCs w:val="24"/>
              </w:rPr>
            </w:pPr>
            <w:r w:rsidRPr="00414756">
              <w:rPr>
                <w:rFonts w:eastAsia="方正书宋_GBK" w:hint="eastAsia"/>
                <w:spacing w:val="-4"/>
                <w:sz w:val="24"/>
                <w:szCs w:val="24"/>
              </w:rPr>
              <w:t>——</w:t>
            </w:r>
            <w:r w:rsidRPr="00414756">
              <w:rPr>
                <w:rFonts w:eastAsia="方正书宋_GBK" w:hint="eastAsia"/>
                <w:sz w:val="24"/>
                <w:szCs w:val="24"/>
              </w:rPr>
              <w:t>基本完成南川鱼泉河等</w:t>
            </w:r>
            <w:r w:rsidRPr="00414756">
              <w:rPr>
                <w:rFonts w:eastAsia="方正书宋_GBK"/>
                <w:sz w:val="24"/>
                <w:szCs w:val="24"/>
              </w:rPr>
              <w:t>25</w:t>
            </w:r>
            <w:r w:rsidRPr="00414756">
              <w:rPr>
                <w:rFonts w:eastAsia="方正书宋_GBK" w:hint="eastAsia"/>
                <w:sz w:val="24"/>
                <w:szCs w:val="24"/>
              </w:rPr>
              <w:t>个重点中型灌区骨干工程续建配套与节水改造。</w:t>
            </w:r>
          </w:p>
          <w:p w:rsidR="0050653F" w:rsidRPr="00414756" w:rsidRDefault="0050653F">
            <w:pPr>
              <w:pBdr>
                <w:top w:val="single" w:sz="6" w:space="1" w:color="auto"/>
                <w:left w:val="single" w:sz="6" w:space="4" w:color="auto"/>
                <w:bottom w:val="single" w:sz="6" w:space="1" w:color="auto"/>
                <w:right w:val="single" w:sz="6" w:space="4" w:color="auto"/>
              </w:pBdr>
              <w:wordWrap w:val="0"/>
              <w:snapToGrid w:val="0"/>
              <w:spacing w:line="444" w:lineRule="exact"/>
              <w:ind w:leftChars="30" w:left="96" w:rightChars="30" w:right="96" w:firstLineChars="200" w:firstLine="464"/>
              <w:rPr>
                <w:rFonts w:eastAsia="方正书宋_GBK"/>
                <w:sz w:val="24"/>
                <w:szCs w:val="24"/>
              </w:rPr>
            </w:pPr>
            <w:r w:rsidRPr="00414756">
              <w:rPr>
                <w:rFonts w:eastAsia="方正书宋_GBK" w:hint="eastAsia"/>
                <w:spacing w:val="-4"/>
                <w:sz w:val="24"/>
                <w:szCs w:val="24"/>
              </w:rPr>
              <w:t>——</w:t>
            </w:r>
            <w:r w:rsidRPr="00414756">
              <w:rPr>
                <w:rFonts w:eastAsia="方正书宋_GBK" w:hint="eastAsia"/>
                <w:sz w:val="24"/>
                <w:szCs w:val="24"/>
              </w:rPr>
              <w:t>加快推进小型农田水利项目建设，完成</w:t>
            </w:r>
            <w:r w:rsidRPr="00414756">
              <w:rPr>
                <w:rFonts w:eastAsia="方正书宋_GBK"/>
                <w:sz w:val="24"/>
                <w:szCs w:val="24"/>
              </w:rPr>
              <w:t>5.3</w:t>
            </w:r>
            <w:r w:rsidRPr="00414756">
              <w:rPr>
                <w:rFonts w:eastAsia="方正书宋_GBK" w:hint="eastAsia"/>
                <w:sz w:val="24"/>
                <w:szCs w:val="24"/>
              </w:rPr>
              <w:t>万口山坪塘整治。</w:t>
            </w:r>
          </w:p>
          <w:p w:rsidR="0050653F" w:rsidRPr="00414756" w:rsidRDefault="0050653F">
            <w:pPr>
              <w:pBdr>
                <w:top w:val="single" w:sz="6" w:space="1" w:color="auto"/>
                <w:left w:val="single" w:sz="6" w:space="4" w:color="auto"/>
                <w:bottom w:val="single" w:sz="6" w:space="1" w:color="auto"/>
                <w:right w:val="single" w:sz="6" w:space="4" w:color="auto"/>
              </w:pBdr>
              <w:wordWrap w:val="0"/>
              <w:snapToGrid w:val="0"/>
              <w:spacing w:line="444" w:lineRule="exact"/>
              <w:ind w:leftChars="30" w:left="96" w:rightChars="30" w:right="96" w:firstLineChars="200" w:firstLine="464"/>
              <w:rPr>
                <w:rFonts w:eastAsia="方正书宋_GBK"/>
                <w:sz w:val="24"/>
                <w:szCs w:val="24"/>
              </w:rPr>
            </w:pPr>
            <w:r w:rsidRPr="00414756">
              <w:rPr>
                <w:rFonts w:eastAsia="方正书宋_GBK" w:hint="eastAsia"/>
                <w:spacing w:val="-4"/>
                <w:sz w:val="24"/>
                <w:szCs w:val="24"/>
              </w:rPr>
              <w:t>——</w:t>
            </w:r>
            <w:r w:rsidRPr="00414756">
              <w:rPr>
                <w:rFonts w:eastAsia="方正书宋_GBK" w:hint="eastAsia"/>
                <w:sz w:val="24"/>
                <w:szCs w:val="24"/>
              </w:rPr>
              <w:t>积极建设规模化节水灌溉增效示范项目，大力发展低压管灌、喷灌、微灌等高效节水灌溉面积</w:t>
            </w:r>
            <w:r w:rsidRPr="00414756">
              <w:rPr>
                <w:rFonts w:eastAsia="方正书宋_GBK"/>
                <w:sz w:val="24"/>
                <w:szCs w:val="24"/>
              </w:rPr>
              <w:t>60</w:t>
            </w:r>
            <w:r w:rsidRPr="00414756">
              <w:rPr>
                <w:rFonts w:eastAsia="方正书宋_GBK" w:hint="eastAsia"/>
                <w:sz w:val="24"/>
                <w:szCs w:val="24"/>
              </w:rPr>
              <w:t>万亩。</w:t>
            </w:r>
          </w:p>
          <w:p w:rsidR="0050653F" w:rsidRPr="00414756" w:rsidRDefault="0050653F">
            <w:pPr>
              <w:wordWrap w:val="0"/>
              <w:snapToGrid w:val="0"/>
              <w:ind w:firstLineChars="200" w:firstLine="640"/>
            </w:pPr>
          </w:p>
          <w:p w:rsidR="0050653F" w:rsidRPr="00414756" w:rsidRDefault="0050653F">
            <w:pPr>
              <w:wordWrap w:val="0"/>
              <w:snapToGrid w:val="0"/>
              <w:jc w:val="center"/>
              <w:rPr>
                <w:rFonts w:eastAsia="方正楷体_GBK"/>
              </w:rPr>
            </w:pPr>
            <w:r w:rsidRPr="00414756">
              <w:rPr>
                <w:rFonts w:eastAsia="方正楷体_GBK" w:hint="eastAsia"/>
              </w:rPr>
              <w:t>第五节</w:t>
            </w:r>
            <w:r w:rsidRPr="00414756">
              <w:rPr>
                <w:rFonts w:eastAsia="方正楷体_GBK"/>
              </w:rPr>
              <w:t xml:space="preserve"> </w:t>
            </w:r>
            <w:r w:rsidRPr="00414756">
              <w:rPr>
                <w:rFonts w:eastAsia="方正楷体_GBK" w:hint="eastAsia"/>
              </w:rPr>
              <w:t>水生态</w:t>
            </w:r>
          </w:p>
          <w:p w:rsidR="0050653F" w:rsidRPr="00414756" w:rsidRDefault="0050653F">
            <w:pPr>
              <w:wordWrap w:val="0"/>
              <w:snapToGrid w:val="0"/>
              <w:ind w:firstLineChars="200" w:firstLine="624"/>
              <w:rPr>
                <w:spacing w:val="-4"/>
                <w:szCs w:val="32"/>
              </w:rPr>
            </w:pPr>
            <w:r w:rsidRPr="00414756">
              <w:rPr>
                <w:rFonts w:hint="eastAsia"/>
                <w:spacing w:val="-4"/>
                <w:szCs w:val="32"/>
              </w:rPr>
              <w:t>水资源保护。加快推进城镇、农村集中式饮用水水源地保护工程和水生态修复工程建设，进一步改善饮用水水源地水质、水生态环境，推进水生态文明建设。全面加强水功能区监督管理，实现水功能区保护目标。建设</w:t>
            </w:r>
            <w:r w:rsidRPr="00414756">
              <w:rPr>
                <w:spacing w:val="-4"/>
                <w:szCs w:val="32"/>
              </w:rPr>
              <w:t>120</w:t>
            </w:r>
            <w:r w:rsidRPr="00414756">
              <w:rPr>
                <w:rFonts w:hint="eastAsia"/>
                <w:spacing w:val="-4"/>
                <w:szCs w:val="32"/>
              </w:rPr>
              <w:t>处城市饮用水水源地、</w:t>
            </w:r>
            <w:r w:rsidRPr="00414756">
              <w:rPr>
                <w:spacing w:val="-4"/>
                <w:szCs w:val="32"/>
              </w:rPr>
              <w:t>750</w:t>
            </w:r>
            <w:r w:rsidRPr="00414756">
              <w:rPr>
                <w:rFonts w:hint="eastAsia"/>
                <w:spacing w:val="-4"/>
                <w:szCs w:val="32"/>
              </w:rPr>
              <w:t>处集中式饮用水水源地保护工程，实施</w:t>
            </w:r>
            <w:r w:rsidRPr="00414756">
              <w:rPr>
                <w:spacing w:val="-4"/>
                <w:szCs w:val="32"/>
              </w:rPr>
              <w:t>40</w:t>
            </w:r>
            <w:r w:rsidRPr="00414756">
              <w:rPr>
                <w:rFonts w:hint="eastAsia"/>
                <w:spacing w:val="-4"/>
                <w:szCs w:val="32"/>
              </w:rPr>
              <w:t>条河流水生态修复与保护工程。</w:t>
            </w:r>
          </w:p>
          <w:p w:rsidR="0050653F" w:rsidRPr="00414756" w:rsidRDefault="0050653F">
            <w:pPr>
              <w:wordWrap w:val="0"/>
              <w:snapToGrid w:val="0"/>
              <w:ind w:firstLineChars="200" w:firstLine="640"/>
            </w:pPr>
            <w:r w:rsidRPr="00414756">
              <w:rPr>
                <w:rFonts w:hint="eastAsia"/>
              </w:rPr>
              <w:t>水土保持生态建设。强化水土保持预防监督，因地制宜加大封山育林管理力度，增强自然修复能力，加快以小流域为单元的水土流失综合治理，有效遏制三峡库区、山洪灾害易发区、革命老区、坡耕地、石漠化地区等重点区域的水土流失，构建有效的水土流失综合防治体系。</w:t>
            </w:r>
            <w:proofErr w:type="gramStart"/>
            <w:r w:rsidRPr="00414756">
              <w:rPr>
                <w:rFonts w:hint="eastAsia"/>
              </w:rPr>
              <w:t>在环主城</w:t>
            </w:r>
            <w:proofErr w:type="gramEnd"/>
            <w:r w:rsidRPr="00414756">
              <w:rPr>
                <w:rFonts w:hint="eastAsia"/>
              </w:rPr>
              <w:t>区域和</w:t>
            </w:r>
            <w:proofErr w:type="gramStart"/>
            <w:r w:rsidRPr="00414756">
              <w:rPr>
                <w:rFonts w:hint="eastAsia"/>
              </w:rPr>
              <w:t>渝西</w:t>
            </w:r>
            <w:proofErr w:type="gramEnd"/>
            <w:r w:rsidRPr="00414756">
              <w:rPr>
                <w:rFonts w:hint="eastAsia"/>
              </w:rPr>
              <w:t>地区加大生态清洁型小流域建设，在渝东北地区、渝东南地区加大整治坡耕地和建设生态经济型小流域。新增治理水土流失面积</w:t>
            </w:r>
            <w:r w:rsidRPr="00414756">
              <w:t xml:space="preserve"> 5000</w:t>
            </w:r>
            <w:r w:rsidRPr="00414756">
              <w:rPr>
                <w:rFonts w:hint="eastAsia"/>
              </w:rPr>
              <w:t>平方公里，其中水利系统</w:t>
            </w:r>
            <w:r w:rsidRPr="00414756">
              <w:t xml:space="preserve"> 2000</w:t>
            </w:r>
            <w:r w:rsidRPr="00414756">
              <w:rPr>
                <w:rFonts w:hint="eastAsia"/>
              </w:rPr>
              <w:t>平方公里。综合治理小流域</w:t>
            </w:r>
            <w:r w:rsidRPr="00414756">
              <w:t>200</w:t>
            </w:r>
            <w:r w:rsidRPr="00414756">
              <w:rPr>
                <w:rFonts w:hint="eastAsia"/>
              </w:rPr>
              <w:t>条，其中清洁小流域治理</w:t>
            </w:r>
            <w:r w:rsidRPr="00414756">
              <w:t>30</w:t>
            </w:r>
            <w:r w:rsidRPr="00414756">
              <w:rPr>
                <w:rFonts w:hint="eastAsia"/>
              </w:rPr>
              <w:t>条。</w:t>
            </w:r>
          </w:p>
          <w:p w:rsidR="0050653F" w:rsidRPr="00414756" w:rsidRDefault="0050653F">
            <w:pPr>
              <w:wordWrap w:val="0"/>
              <w:snapToGrid w:val="0"/>
              <w:ind w:firstLineChars="200" w:firstLine="640"/>
            </w:pPr>
            <w:r w:rsidRPr="00414756">
              <w:rPr>
                <w:rFonts w:hint="eastAsia"/>
              </w:rPr>
              <w:t>农村水电。实施农村水电扶贫工程和增效扩容改造项目，增加清洁能源，提高农村电气化水平，改善农村贫困人口生产生活条件，保护山区生态环境。规划建设和改造农村中小水电项目</w:t>
            </w:r>
            <w:r w:rsidRPr="00414756">
              <w:t>265</w:t>
            </w:r>
            <w:r w:rsidRPr="00414756">
              <w:rPr>
                <w:rFonts w:hint="eastAsia"/>
              </w:rPr>
              <w:t>个，规划装机容量</w:t>
            </w:r>
            <w:r w:rsidRPr="00414756">
              <w:t>88.97</w:t>
            </w:r>
            <w:r w:rsidRPr="00414756">
              <w:rPr>
                <w:rFonts w:hint="eastAsia"/>
              </w:rPr>
              <w:t>万千瓦，其中“十三五”新增装机容量</w:t>
            </w:r>
            <w:r w:rsidRPr="00414756">
              <w:t>30</w:t>
            </w:r>
            <w:r w:rsidRPr="00414756">
              <w:rPr>
                <w:rFonts w:hint="eastAsia"/>
              </w:rPr>
              <w:t>万千瓦。</w:t>
            </w:r>
          </w:p>
          <w:p w:rsidR="0050653F" w:rsidRPr="00414756" w:rsidRDefault="0050653F">
            <w:pPr>
              <w:wordWrap w:val="0"/>
              <w:snapToGrid w:val="0"/>
              <w:ind w:firstLineChars="200" w:firstLine="640"/>
            </w:pPr>
            <w:r w:rsidRPr="00414756">
              <w:rPr>
                <w:rFonts w:hint="eastAsia"/>
              </w:rPr>
              <w:t>三峡库区水生态保护。加强库区水资源保护，开展水</w:t>
            </w:r>
            <w:proofErr w:type="gramStart"/>
            <w:r w:rsidRPr="00414756">
              <w:rPr>
                <w:rFonts w:hint="eastAsia"/>
              </w:rPr>
              <w:t>功能区纳污</w:t>
            </w:r>
            <w:proofErr w:type="gramEnd"/>
            <w:r w:rsidRPr="00414756">
              <w:rPr>
                <w:rFonts w:hint="eastAsia"/>
              </w:rPr>
              <w:t>能力核定，实施水源地水污染防治，严禁流域内污水直排，开展污水处理厂提标扩建，重点整治和管理入河排污口；拦截农</w:t>
            </w:r>
            <w:r w:rsidRPr="00414756">
              <w:rPr>
                <w:rFonts w:hint="eastAsia"/>
              </w:rPr>
              <w:lastRenderedPageBreak/>
              <w:t>业面源污染，治理库区营养与富营养化；开展饮用水水源地生态涵养林、</w:t>
            </w:r>
            <w:proofErr w:type="gramStart"/>
            <w:r w:rsidRPr="00414756">
              <w:rPr>
                <w:rFonts w:hint="eastAsia"/>
              </w:rPr>
              <w:t>消落带植</w:t>
            </w:r>
            <w:proofErr w:type="gramEnd"/>
            <w:r w:rsidRPr="00414756">
              <w:rPr>
                <w:rFonts w:hint="eastAsia"/>
              </w:rPr>
              <w:t>被恢复和人工湿地等生态工程建设。加快推进水土保持及水源涵养，通过水源涵养林、水土保持林</w:t>
            </w:r>
            <w:proofErr w:type="gramStart"/>
            <w:r w:rsidRPr="00414756">
              <w:rPr>
                <w:rFonts w:hint="eastAsia"/>
              </w:rPr>
              <w:t>草建设</w:t>
            </w:r>
            <w:proofErr w:type="gramEnd"/>
            <w:r w:rsidRPr="00414756">
              <w:rPr>
                <w:rFonts w:hint="eastAsia"/>
              </w:rPr>
              <w:t>等，提升水源源头区的涵养能力；加强水土流失预防与综合治理，在人口集中区推进清洁小流域建设；强化山洪和泥石流沟道植物治理措施；加强岩溶石漠化水土流失综合治理；结合高山生态移民搬迁，实施退耕还林和封山育林，着力涵养保护好库区青山绿水。</w:t>
            </w:r>
          </w:p>
          <w:p w:rsidR="0050653F" w:rsidRPr="00414756" w:rsidRDefault="0050653F">
            <w:pPr>
              <w:wordWrap w:val="0"/>
              <w:snapToGrid w:val="0"/>
              <w:ind w:firstLineChars="200" w:firstLine="640"/>
            </w:pPr>
            <w:proofErr w:type="gramStart"/>
            <w:r w:rsidRPr="00414756">
              <w:rPr>
                <w:rFonts w:hint="eastAsia"/>
              </w:rPr>
              <w:t>河库水系</w:t>
            </w:r>
            <w:proofErr w:type="gramEnd"/>
            <w:r w:rsidRPr="00414756">
              <w:rPr>
                <w:rFonts w:hint="eastAsia"/>
              </w:rPr>
              <w:t>连通工程。坚持恢复自然连通与人工连通相结合，构建布局合理、生态良好，引排得当、循环通畅，蓄泄兼筹、丰枯调剂，多源互补、调控自如</w:t>
            </w:r>
            <w:proofErr w:type="gramStart"/>
            <w:r w:rsidRPr="00414756">
              <w:rPr>
                <w:rFonts w:hint="eastAsia"/>
              </w:rPr>
              <w:t>的河库水系</w:t>
            </w:r>
            <w:proofErr w:type="gramEnd"/>
            <w:r w:rsidRPr="00414756">
              <w:rPr>
                <w:rFonts w:hint="eastAsia"/>
              </w:rPr>
              <w:t>连通体系。在水资源短缺的渝西和垫江县、梁平县等地区，优先推进以水资源配置、防洪减灾和生态环境修复与保护为主要功能</w:t>
            </w:r>
            <w:proofErr w:type="gramStart"/>
            <w:r w:rsidRPr="00414756">
              <w:rPr>
                <w:rFonts w:hint="eastAsia"/>
              </w:rPr>
              <w:t>的河库水系</w:t>
            </w:r>
            <w:proofErr w:type="gramEnd"/>
            <w:r w:rsidRPr="00414756">
              <w:rPr>
                <w:rFonts w:hint="eastAsia"/>
              </w:rPr>
              <w:t>连通。在水资源条件具备的城市，因地制宜实施清淤疏浚，打通阻隔，保护和恢复</w:t>
            </w:r>
            <w:proofErr w:type="gramStart"/>
            <w:r w:rsidRPr="00414756">
              <w:rPr>
                <w:rFonts w:hint="eastAsia"/>
              </w:rPr>
              <w:t>城市河库生态系统</w:t>
            </w:r>
            <w:proofErr w:type="gramEnd"/>
            <w:r w:rsidRPr="00414756">
              <w:rPr>
                <w:rFonts w:hint="eastAsia"/>
              </w:rPr>
              <w:t>及功能。</w:t>
            </w:r>
          </w:p>
          <w:p w:rsidR="0050653F" w:rsidRPr="00414756" w:rsidRDefault="0050653F">
            <w:pPr>
              <w:wordWrap w:val="0"/>
              <w:snapToGrid w:val="0"/>
              <w:spacing w:line="560" w:lineRule="exact"/>
              <w:jc w:val="center"/>
              <w:rPr>
                <w:rFonts w:eastAsia="方正黑体_GBK"/>
              </w:rPr>
            </w:pPr>
            <w:r w:rsidRPr="00414756">
              <w:rPr>
                <w:rFonts w:eastAsia="方正黑体_GBK" w:hint="eastAsia"/>
              </w:rPr>
              <w:t>专栏</w:t>
            </w:r>
            <w:r w:rsidRPr="00414756">
              <w:rPr>
                <w:rFonts w:eastAsia="方正黑体_GBK"/>
              </w:rPr>
              <w:t xml:space="preserve">7 </w:t>
            </w:r>
            <w:r w:rsidRPr="00414756">
              <w:rPr>
                <w:rFonts w:eastAsia="方正黑体_GBK" w:hint="eastAsia"/>
              </w:rPr>
              <w:t>水生态建设重点任务</w:t>
            </w:r>
          </w:p>
          <w:p w:rsidR="0050653F" w:rsidRPr="00414756" w:rsidRDefault="0050653F">
            <w:pPr>
              <w:pBdr>
                <w:top w:val="single" w:sz="6" w:space="1" w:color="auto"/>
                <w:left w:val="single" w:sz="6" w:space="4" w:color="auto"/>
                <w:bottom w:val="single" w:sz="6" w:space="1" w:color="auto"/>
                <w:right w:val="single" w:sz="6" w:space="4" w:color="auto"/>
              </w:pBdr>
              <w:wordWrap w:val="0"/>
              <w:snapToGrid w:val="0"/>
              <w:spacing w:line="400" w:lineRule="exact"/>
              <w:ind w:leftChars="30" w:left="96" w:rightChars="30" w:right="96" w:firstLineChars="200" w:firstLine="464"/>
              <w:rPr>
                <w:rFonts w:eastAsia="方正书宋_GBK"/>
                <w:sz w:val="24"/>
                <w:szCs w:val="24"/>
              </w:rPr>
            </w:pPr>
            <w:r w:rsidRPr="00414756">
              <w:rPr>
                <w:rFonts w:eastAsia="方正书宋_GBK" w:hint="eastAsia"/>
                <w:spacing w:val="-4"/>
                <w:sz w:val="24"/>
                <w:szCs w:val="24"/>
              </w:rPr>
              <w:t>——</w:t>
            </w:r>
            <w:r w:rsidRPr="00414756">
              <w:rPr>
                <w:rFonts w:eastAsia="方正书宋_GBK" w:hint="eastAsia"/>
                <w:sz w:val="24"/>
                <w:szCs w:val="24"/>
              </w:rPr>
              <w:t>建设</w:t>
            </w:r>
            <w:r w:rsidRPr="00414756">
              <w:rPr>
                <w:rFonts w:eastAsia="方正书宋_GBK"/>
                <w:sz w:val="24"/>
                <w:szCs w:val="24"/>
              </w:rPr>
              <w:t>120</w:t>
            </w:r>
            <w:r w:rsidRPr="00414756">
              <w:rPr>
                <w:rFonts w:eastAsia="方正书宋_GBK" w:hint="eastAsia"/>
                <w:sz w:val="24"/>
                <w:szCs w:val="24"/>
              </w:rPr>
              <w:t>处城市饮用水水源地、</w:t>
            </w:r>
            <w:r w:rsidRPr="00414756">
              <w:rPr>
                <w:rFonts w:eastAsia="方正书宋_GBK"/>
                <w:sz w:val="24"/>
                <w:szCs w:val="24"/>
              </w:rPr>
              <w:t>750</w:t>
            </w:r>
            <w:r w:rsidRPr="00414756">
              <w:rPr>
                <w:rFonts w:eastAsia="方正书宋_GBK" w:hint="eastAsia"/>
                <w:sz w:val="24"/>
                <w:szCs w:val="24"/>
              </w:rPr>
              <w:t>处乡镇集中式饮用水水源地保护工程，重点实施龙溪河等</w:t>
            </w:r>
            <w:r w:rsidRPr="00414756">
              <w:rPr>
                <w:rFonts w:eastAsia="方正书宋_GBK"/>
                <w:sz w:val="24"/>
                <w:szCs w:val="24"/>
              </w:rPr>
              <w:t>40</w:t>
            </w:r>
            <w:r w:rsidRPr="00414756">
              <w:rPr>
                <w:rFonts w:eastAsia="方正书宋_GBK" w:hint="eastAsia"/>
                <w:sz w:val="24"/>
                <w:szCs w:val="24"/>
              </w:rPr>
              <w:t>条河流水生态修复与保护工程。</w:t>
            </w:r>
          </w:p>
          <w:p w:rsidR="0050653F" w:rsidRPr="00414756" w:rsidRDefault="0050653F">
            <w:pPr>
              <w:pBdr>
                <w:top w:val="single" w:sz="6" w:space="1" w:color="auto"/>
                <w:left w:val="single" w:sz="6" w:space="4" w:color="auto"/>
                <w:bottom w:val="single" w:sz="6" w:space="1" w:color="auto"/>
                <w:right w:val="single" w:sz="6" w:space="4" w:color="auto"/>
              </w:pBdr>
              <w:wordWrap w:val="0"/>
              <w:snapToGrid w:val="0"/>
              <w:spacing w:line="400" w:lineRule="exact"/>
              <w:ind w:leftChars="30" w:left="96" w:rightChars="30" w:right="96" w:firstLineChars="200" w:firstLine="464"/>
              <w:rPr>
                <w:rFonts w:eastAsia="方正书宋_GBK"/>
                <w:sz w:val="24"/>
                <w:szCs w:val="24"/>
              </w:rPr>
            </w:pPr>
            <w:r w:rsidRPr="00414756">
              <w:rPr>
                <w:rFonts w:eastAsia="方正书宋_GBK" w:hint="eastAsia"/>
                <w:spacing w:val="-4"/>
                <w:sz w:val="24"/>
                <w:szCs w:val="24"/>
              </w:rPr>
              <w:t>——</w:t>
            </w:r>
            <w:r w:rsidRPr="00414756">
              <w:rPr>
                <w:rFonts w:eastAsia="方正书宋_GBK" w:hint="eastAsia"/>
                <w:sz w:val="24"/>
                <w:szCs w:val="24"/>
              </w:rPr>
              <w:t>新增治理水土流失面积</w:t>
            </w:r>
            <w:r w:rsidRPr="00414756">
              <w:rPr>
                <w:rFonts w:eastAsia="方正书宋_GBK"/>
                <w:sz w:val="24"/>
                <w:szCs w:val="24"/>
              </w:rPr>
              <w:t>5000</w:t>
            </w:r>
            <w:r w:rsidRPr="00414756">
              <w:rPr>
                <w:rFonts w:eastAsia="方正书宋_GBK" w:hint="eastAsia"/>
                <w:sz w:val="24"/>
                <w:szCs w:val="24"/>
              </w:rPr>
              <w:t>平方公里，其中水利系统</w:t>
            </w:r>
            <w:r w:rsidRPr="00414756">
              <w:rPr>
                <w:rFonts w:eastAsia="方正书宋_GBK"/>
                <w:sz w:val="24"/>
                <w:szCs w:val="24"/>
              </w:rPr>
              <w:t>2000</w:t>
            </w:r>
            <w:r w:rsidRPr="00414756">
              <w:rPr>
                <w:rFonts w:eastAsia="方正书宋_GBK" w:hint="eastAsia"/>
                <w:sz w:val="24"/>
                <w:szCs w:val="24"/>
              </w:rPr>
              <w:t>平方公里。综合治理小流域</w:t>
            </w:r>
            <w:r w:rsidRPr="00414756">
              <w:rPr>
                <w:rFonts w:eastAsia="方正书宋_GBK"/>
                <w:sz w:val="24"/>
                <w:szCs w:val="24"/>
              </w:rPr>
              <w:t>200</w:t>
            </w:r>
            <w:r w:rsidRPr="00414756">
              <w:rPr>
                <w:rFonts w:eastAsia="方正书宋_GBK" w:hint="eastAsia"/>
                <w:sz w:val="24"/>
                <w:szCs w:val="24"/>
              </w:rPr>
              <w:t>条，其中清洁小流域治理</w:t>
            </w:r>
            <w:r w:rsidRPr="00414756">
              <w:rPr>
                <w:rFonts w:eastAsia="方正书宋_GBK"/>
                <w:sz w:val="24"/>
                <w:szCs w:val="24"/>
              </w:rPr>
              <w:t>30</w:t>
            </w:r>
            <w:r w:rsidRPr="00414756">
              <w:rPr>
                <w:rFonts w:eastAsia="方正书宋_GBK" w:hint="eastAsia"/>
                <w:sz w:val="24"/>
                <w:szCs w:val="24"/>
              </w:rPr>
              <w:t>条。</w:t>
            </w:r>
          </w:p>
          <w:p w:rsidR="0050653F" w:rsidRPr="00414756" w:rsidRDefault="0050653F">
            <w:pPr>
              <w:pBdr>
                <w:top w:val="single" w:sz="6" w:space="1" w:color="auto"/>
                <w:left w:val="single" w:sz="6" w:space="4" w:color="auto"/>
                <w:bottom w:val="single" w:sz="6" w:space="1" w:color="auto"/>
                <w:right w:val="single" w:sz="6" w:space="4" w:color="auto"/>
              </w:pBdr>
              <w:wordWrap w:val="0"/>
              <w:snapToGrid w:val="0"/>
              <w:spacing w:line="400" w:lineRule="exact"/>
              <w:ind w:leftChars="30" w:left="96" w:rightChars="30" w:right="96" w:firstLineChars="200" w:firstLine="464"/>
              <w:rPr>
                <w:rFonts w:eastAsia="方正书宋_GBK"/>
                <w:sz w:val="24"/>
                <w:szCs w:val="24"/>
              </w:rPr>
            </w:pPr>
            <w:r w:rsidRPr="00414756">
              <w:rPr>
                <w:rFonts w:eastAsia="方正书宋_GBK" w:hint="eastAsia"/>
                <w:spacing w:val="-4"/>
                <w:sz w:val="24"/>
                <w:szCs w:val="24"/>
              </w:rPr>
              <w:t>——</w:t>
            </w:r>
            <w:r w:rsidRPr="00414756">
              <w:rPr>
                <w:rFonts w:eastAsia="方正书宋_GBK" w:hint="eastAsia"/>
                <w:sz w:val="24"/>
                <w:szCs w:val="24"/>
              </w:rPr>
              <w:t>实施农村水电扶贫工程和增效扩容改造项目</w:t>
            </w:r>
            <w:r w:rsidRPr="00414756">
              <w:rPr>
                <w:rFonts w:eastAsia="方正书宋_GBK"/>
                <w:sz w:val="24"/>
                <w:szCs w:val="24"/>
              </w:rPr>
              <w:t>265</w:t>
            </w:r>
            <w:r w:rsidRPr="00414756">
              <w:rPr>
                <w:rFonts w:eastAsia="方正书宋_GBK" w:hint="eastAsia"/>
                <w:sz w:val="24"/>
                <w:szCs w:val="24"/>
              </w:rPr>
              <w:t>个，规划装机容量</w:t>
            </w:r>
            <w:r w:rsidRPr="00414756">
              <w:rPr>
                <w:rFonts w:eastAsia="方正书宋_GBK"/>
                <w:sz w:val="24"/>
                <w:szCs w:val="24"/>
              </w:rPr>
              <w:t>88.97</w:t>
            </w:r>
            <w:r w:rsidRPr="00414756">
              <w:rPr>
                <w:rFonts w:eastAsia="方正书宋_GBK" w:hint="eastAsia"/>
                <w:sz w:val="24"/>
                <w:szCs w:val="24"/>
              </w:rPr>
              <w:t>万千瓦，其中“十三五”新增装机容量</w:t>
            </w:r>
            <w:r w:rsidRPr="00414756">
              <w:rPr>
                <w:rFonts w:eastAsia="方正书宋_GBK"/>
                <w:sz w:val="24"/>
                <w:szCs w:val="24"/>
              </w:rPr>
              <w:t>30</w:t>
            </w:r>
            <w:r w:rsidRPr="00414756">
              <w:rPr>
                <w:rFonts w:eastAsia="方正书宋_GBK" w:hint="eastAsia"/>
                <w:sz w:val="24"/>
                <w:szCs w:val="24"/>
              </w:rPr>
              <w:t>万千瓦。</w:t>
            </w:r>
          </w:p>
          <w:p w:rsidR="0050653F" w:rsidRPr="00414756" w:rsidRDefault="0050653F">
            <w:pPr>
              <w:pBdr>
                <w:top w:val="single" w:sz="6" w:space="1" w:color="auto"/>
                <w:left w:val="single" w:sz="6" w:space="4" w:color="auto"/>
                <w:bottom w:val="single" w:sz="6" w:space="1" w:color="auto"/>
                <w:right w:val="single" w:sz="6" w:space="4" w:color="auto"/>
              </w:pBdr>
              <w:wordWrap w:val="0"/>
              <w:snapToGrid w:val="0"/>
              <w:spacing w:line="400" w:lineRule="exact"/>
              <w:ind w:leftChars="30" w:left="96" w:rightChars="30" w:right="96" w:firstLineChars="200" w:firstLine="464"/>
              <w:rPr>
                <w:rFonts w:eastAsia="方正书宋_GBK"/>
                <w:sz w:val="24"/>
                <w:szCs w:val="24"/>
              </w:rPr>
            </w:pPr>
            <w:r w:rsidRPr="00414756">
              <w:rPr>
                <w:rFonts w:eastAsia="方正书宋_GBK" w:hint="eastAsia"/>
                <w:spacing w:val="-4"/>
                <w:sz w:val="24"/>
                <w:szCs w:val="24"/>
              </w:rPr>
              <w:t>——</w:t>
            </w:r>
            <w:proofErr w:type="gramStart"/>
            <w:r w:rsidRPr="00414756">
              <w:rPr>
                <w:rFonts w:eastAsia="方正书宋_GBK" w:hint="eastAsia"/>
                <w:sz w:val="24"/>
                <w:szCs w:val="24"/>
              </w:rPr>
              <w:t>建设河库水系</w:t>
            </w:r>
            <w:proofErr w:type="gramEnd"/>
            <w:r w:rsidRPr="00414756">
              <w:rPr>
                <w:rFonts w:eastAsia="方正书宋_GBK" w:hint="eastAsia"/>
                <w:sz w:val="24"/>
                <w:szCs w:val="24"/>
              </w:rPr>
              <w:t>连通工程</w:t>
            </w:r>
            <w:r w:rsidRPr="00414756">
              <w:rPr>
                <w:rFonts w:eastAsia="方正书宋_GBK"/>
                <w:sz w:val="24"/>
                <w:szCs w:val="24"/>
              </w:rPr>
              <w:t>40</w:t>
            </w:r>
            <w:r w:rsidRPr="00414756">
              <w:rPr>
                <w:rFonts w:eastAsia="方正书宋_GBK" w:hint="eastAsia"/>
                <w:sz w:val="24"/>
                <w:szCs w:val="24"/>
              </w:rPr>
              <w:t>处。</w:t>
            </w:r>
          </w:p>
          <w:p w:rsidR="0050653F" w:rsidRPr="00414756" w:rsidRDefault="0050653F">
            <w:pPr>
              <w:wordWrap w:val="0"/>
              <w:snapToGrid w:val="0"/>
              <w:ind w:firstLineChars="200" w:firstLine="640"/>
            </w:pPr>
          </w:p>
          <w:p w:rsidR="0050653F" w:rsidRPr="00414756" w:rsidRDefault="0050653F">
            <w:pPr>
              <w:wordWrap w:val="0"/>
              <w:snapToGrid w:val="0"/>
              <w:jc w:val="center"/>
              <w:rPr>
                <w:rFonts w:eastAsia="方正黑体_GBK"/>
              </w:rPr>
            </w:pPr>
            <w:r w:rsidRPr="00414756">
              <w:rPr>
                <w:rFonts w:eastAsia="方正黑体_GBK" w:hint="eastAsia"/>
              </w:rPr>
              <w:t>第五章</w:t>
            </w:r>
            <w:r w:rsidRPr="00414756">
              <w:rPr>
                <w:rFonts w:eastAsia="方正黑体_GBK"/>
              </w:rPr>
              <w:t xml:space="preserve"> </w:t>
            </w:r>
            <w:r w:rsidRPr="00414756">
              <w:rPr>
                <w:rFonts w:eastAsia="方正黑体_GBK" w:hint="eastAsia"/>
              </w:rPr>
              <w:t>主要改革与管理任务</w:t>
            </w:r>
          </w:p>
          <w:p w:rsidR="0050653F" w:rsidRPr="00414756" w:rsidRDefault="0050653F">
            <w:pPr>
              <w:wordWrap w:val="0"/>
              <w:snapToGrid w:val="0"/>
              <w:ind w:firstLineChars="200" w:firstLine="640"/>
            </w:pPr>
          </w:p>
          <w:p w:rsidR="0050653F" w:rsidRPr="00414756" w:rsidRDefault="0050653F">
            <w:pPr>
              <w:wordWrap w:val="0"/>
              <w:snapToGrid w:val="0"/>
              <w:jc w:val="center"/>
              <w:rPr>
                <w:rFonts w:eastAsia="方正楷体_GBK"/>
              </w:rPr>
            </w:pPr>
            <w:r w:rsidRPr="00414756">
              <w:rPr>
                <w:rFonts w:eastAsia="方正楷体_GBK" w:hint="eastAsia"/>
              </w:rPr>
              <w:t>第一节</w:t>
            </w:r>
            <w:r w:rsidRPr="00414756">
              <w:rPr>
                <w:rFonts w:eastAsia="方正楷体_GBK"/>
              </w:rPr>
              <w:t xml:space="preserve"> </w:t>
            </w:r>
            <w:r w:rsidRPr="00414756">
              <w:rPr>
                <w:rFonts w:eastAsia="方正楷体_GBK" w:hint="eastAsia"/>
              </w:rPr>
              <w:t>推进节水型社会建设</w:t>
            </w:r>
          </w:p>
          <w:p w:rsidR="0050653F" w:rsidRPr="00414756" w:rsidRDefault="0050653F">
            <w:pPr>
              <w:wordWrap w:val="0"/>
              <w:snapToGrid w:val="0"/>
              <w:ind w:firstLineChars="200" w:firstLine="640"/>
            </w:pPr>
            <w:r w:rsidRPr="00414756">
              <w:rPr>
                <w:rFonts w:hint="eastAsia"/>
              </w:rPr>
              <w:t>贯彻落实节水优先方针，把节约用水贯穿于经济社会发展和生态文明建设全过程。</w:t>
            </w:r>
          </w:p>
          <w:p w:rsidR="0050653F" w:rsidRPr="00414756" w:rsidRDefault="0050653F">
            <w:pPr>
              <w:wordWrap w:val="0"/>
              <w:snapToGrid w:val="0"/>
              <w:ind w:firstLineChars="200" w:firstLine="640"/>
            </w:pPr>
            <w:r w:rsidRPr="00414756">
              <w:rPr>
                <w:rFonts w:hint="eastAsia"/>
              </w:rPr>
              <w:t>继续深入开展节水宣传教育。充分利用各种渠道对节水型社会建设进行广泛宣传，提高全民节水意识。坚持节水教育与制度</w:t>
            </w:r>
            <w:r w:rsidRPr="00414756">
              <w:rPr>
                <w:rFonts w:hint="eastAsia"/>
              </w:rPr>
              <w:lastRenderedPageBreak/>
              <w:t>约束相结合，将节约用水纳入基础教育。坚持依法管水与以德节水相结合，建设特色节水文化，树立自觉节水的社会风尚。</w:t>
            </w:r>
          </w:p>
          <w:p w:rsidR="0050653F" w:rsidRPr="00414756" w:rsidRDefault="0050653F">
            <w:pPr>
              <w:wordWrap w:val="0"/>
              <w:snapToGrid w:val="0"/>
              <w:ind w:firstLineChars="200" w:firstLine="640"/>
            </w:pPr>
            <w:r w:rsidRPr="00414756">
              <w:rPr>
                <w:rFonts w:hint="eastAsia"/>
              </w:rPr>
              <w:t>落实最严格水资源管理制度。加强“三条红线”管理。完善最严格水资源管理制度考核指标体系，把节水作为约束性指标纳入硬性考核。</w:t>
            </w:r>
          </w:p>
          <w:p w:rsidR="0050653F" w:rsidRPr="00414756" w:rsidRDefault="0050653F">
            <w:pPr>
              <w:wordWrap w:val="0"/>
              <w:snapToGrid w:val="0"/>
              <w:ind w:firstLineChars="200" w:firstLine="640"/>
            </w:pPr>
            <w:r w:rsidRPr="00414756">
              <w:rPr>
                <w:rFonts w:hint="eastAsia"/>
              </w:rPr>
              <w:t>加大农业节水力度。加强灌区渠系节水改造、农业用水管理，完善农业用水计量设施建设，提高农业灌溉用水效率，优化用水结构。积极推广使用喷灌、微灌、低压管道输水灌溉等高效节水灌溉技术。探索灌溉用水总量控制和定额管理，加强灌区监测与管理信息系统建设。</w:t>
            </w:r>
          </w:p>
          <w:p w:rsidR="0050653F" w:rsidRPr="00414756" w:rsidRDefault="0050653F">
            <w:pPr>
              <w:wordWrap w:val="0"/>
              <w:snapToGrid w:val="0"/>
              <w:ind w:firstLineChars="200" w:firstLine="640"/>
            </w:pPr>
            <w:r w:rsidRPr="00414756">
              <w:rPr>
                <w:rFonts w:hint="eastAsia"/>
              </w:rPr>
              <w:t>深入开展工业节水。加快推进工业节水技术改造，定期发布重点工业行业节水标杆企业名单和标杆指标，加快高耗水工业行业节水技术改造。大力推广工业水循环利用、洗涤节水等通用节水工艺和技术，加快淘汰落后用水工艺和技术。开展节水型企业创建工作，鼓励产业园区统一供水、废水集中处理和循环利用，规模以上工业企业水循环利用率达到</w:t>
            </w:r>
            <w:r w:rsidRPr="00414756">
              <w:t>90%</w:t>
            </w:r>
            <w:r w:rsidRPr="00414756">
              <w:rPr>
                <w:rFonts w:hint="eastAsia"/>
              </w:rPr>
              <w:t>以上。</w:t>
            </w:r>
          </w:p>
          <w:p w:rsidR="0050653F" w:rsidRPr="00414756" w:rsidRDefault="0050653F">
            <w:pPr>
              <w:wordWrap w:val="0"/>
              <w:snapToGrid w:val="0"/>
              <w:ind w:firstLineChars="200" w:firstLine="640"/>
            </w:pPr>
            <w:r w:rsidRPr="00414756">
              <w:rPr>
                <w:rFonts w:hint="eastAsia"/>
              </w:rPr>
              <w:t>全面加强生活和服务业节水。加快城镇供水管网建设和改造，公共供水管网漏损率控制在</w:t>
            </w:r>
            <w:r w:rsidRPr="00414756">
              <w:t>10%</w:t>
            </w:r>
            <w:r w:rsidRPr="00414756">
              <w:rPr>
                <w:rFonts w:hint="eastAsia"/>
              </w:rPr>
              <w:t>以内。全面推广使用城市节水器具，城市节水器具普及率达到</w:t>
            </w:r>
            <w:r w:rsidRPr="00414756">
              <w:t>90%</w:t>
            </w:r>
            <w:r w:rsidRPr="00414756">
              <w:rPr>
                <w:rFonts w:hint="eastAsia"/>
              </w:rPr>
              <w:t>以上。推进服务业节水改造，对非人体接触用水强制实行循环利用。</w:t>
            </w:r>
          </w:p>
          <w:p w:rsidR="0050653F" w:rsidRPr="00414756" w:rsidRDefault="0050653F">
            <w:pPr>
              <w:wordWrap w:val="0"/>
              <w:snapToGrid w:val="0"/>
              <w:ind w:firstLineChars="200" w:firstLine="640"/>
            </w:pPr>
            <w:r w:rsidRPr="00414756">
              <w:rPr>
                <w:rFonts w:hint="eastAsia"/>
              </w:rPr>
              <w:t>鼓励非常规水源利用。鼓励利用再生水、雨水等非常规水源，建设再生水利用设施，促使工业生产、城市绿化、生态景观等优先使用再生水。加强海绵城市建设，新建小区、城市道路、公共绿地要</w:t>
            </w:r>
            <w:proofErr w:type="gramStart"/>
            <w:r w:rsidRPr="00414756">
              <w:rPr>
                <w:rFonts w:hint="eastAsia"/>
              </w:rPr>
              <w:t>完善雨洪资源</w:t>
            </w:r>
            <w:proofErr w:type="gramEnd"/>
            <w:r w:rsidRPr="00414756">
              <w:rPr>
                <w:rFonts w:hint="eastAsia"/>
              </w:rPr>
              <w:t>利用设施，实施</w:t>
            </w:r>
            <w:proofErr w:type="gramStart"/>
            <w:r w:rsidRPr="00414756">
              <w:rPr>
                <w:rFonts w:hint="eastAsia"/>
              </w:rPr>
              <w:t>雨污分流控制</w:t>
            </w:r>
            <w:proofErr w:type="gramEnd"/>
            <w:r w:rsidRPr="00414756">
              <w:rPr>
                <w:rFonts w:hint="eastAsia"/>
              </w:rPr>
              <w:t>。</w:t>
            </w:r>
          </w:p>
          <w:p w:rsidR="0050653F" w:rsidRPr="00414756" w:rsidRDefault="0050653F">
            <w:pPr>
              <w:wordWrap w:val="0"/>
              <w:snapToGrid w:val="0"/>
              <w:ind w:firstLineChars="200" w:firstLine="640"/>
            </w:pPr>
            <w:r w:rsidRPr="00414756">
              <w:rPr>
                <w:rFonts w:hint="eastAsia"/>
              </w:rPr>
              <w:t>强化节水监督管理。完善节水标准体系，强化节水产品认证，严格市场准入。强化用水定额管理。严格建设项目节水设施与主体工程“三同时”（同时设计、同时施工、同时投入使用）制度。严格取水许可管理，建立用水单位重点监控名录，严厉查处违法取用水行为。建立健全节水激励机制。建立节水改造财政补贴政</w:t>
            </w:r>
            <w:r w:rsidRPr="00414756">
              <w:rPr>
                <w:rFonts w:hint="eastAsia"/>
              </w:rPr>
              <w:lastRenderedPageBreak/>
              <w:t>策。落实节水优惠政策。推进节水“领跑者”制度落实。</w:t>
            </w:r>
          </w:p>
          <w:p w:rsidR="0050653F" w:rsidRPr="00414756" w:rsidRDefault="0050653F">
            <w:pPr>
              <w:wordWrap w:val="0"/>
              <w:snapToGrid w:val="0"/>
              <w:ind w:firstLineChars="200" w:firstLine="640"/>
            </w:pPr>
          </w:p>
          <w:p w:rsidR="0050653F" w:rsidRPr="00414756" w:rsidRDefault="0050653F">
            <w:pPr>
              <w:wordWrap w:val="0"/>
              <w:snapToGrid w:val="0"/>
              <w:jc w:val="center"/>
              <w:rPr>
                <w:rFonts w:eastAsia="方正楷体_GBK"/>
              </w:rPr>
            </w:pPr>
            <w:r w:rsidRPr="00414756">
              <w:rPr>
                <w:rFonts w:eastAsia="方正楷体_GBK" w:hint="eastAsia"/>
              </w:rPr>
              <w:t>第二节</w:t>
            </w:r>
            <w:r w:rsidRPr="00414756">
              <w:rPr>
                <w:rFonts w:eastAsia="方正楷体_GBK"/>
              </w:rPr>
              <w:t xml:space="preserve"> </w:t>
            </w:r>
            <w:r w:rsidRPr="00414756">
              <w:rPr>
                <w:rFonts w:eastAsia="方正楷体_GBK" w:hint="eastAsia"/>
              </w:rPr>
              <w:t>深化重点领域改革</w:t>
            </w:r>
          </w:p>
          <w:p w:rsidR="0050653F" w:rsidRPr="00414756" w:rsidRDefault="0050653F">
            <w:pPr>
              <w:wordWrap w:val="0"/>
              <w:snapToGrid w:val="0"/>
              <w:ind w:firstLineChars="200" w:firstLine="640"/>
            </w:pPr>
            <w:r w:rsidRPr="00414756">
              <w:rPr>
                <w:rFonts w:hint="eastAsia"/>
              </w:rPr>
              <w:t>加快水行政管理职能转变。继续简政放权，深化行政审批制度改革，减少水利资质资格认定，推进水工程建设规划同意书、建设项目水资源论证、涉河建设项目、水土保持方案等审查审批项目分类合并实施，探索建立水利工程设计变更备案制度。合理划分市、区县（自治县）事权。逐步推行工程建设管理、运行管理、维修养护、水利技术服务等向社会力量购买，推动水利公共服务承接主体和提供方式多元化。稳步推进水利事业单位和社团改革。</w:t>
            </w:r>
          </w:p>
          <w:p w:rsidR="0050653F" w:rsidRPr="00414756" w:rsidRDefault="0050653F">
            <w:pPr>
              <w:wordWrap w:val="0"/>
              <w:snapToGrid w:val="0"/>
              <w:ind w:firstLineChars="200" w:firstLine="640"/>
            </w:pPr>
            <w:r w:rsidRPr="00414756">
              <w:rPr>
                <w:rFonts w:hint="eastAsia"/>
              </w:rPr>
              <w:t>推进水资源管理改革。健全覆盖市、区县（自治县）两级的水资源管理“三条红线”控制指标体系，出台重庆市实行最严格水资源管理制度考核工作实施方案。推行规划水资源论证制度，完善重大建设项目水资源论证制度，建立水资源承载能力监测预警机制，探索建立水资源督察制度，探索实行水资源、水环境损害责任终身追究制。配合水利部长江委健全流域（区域）综合管理协调机制，积极配合水利部长江委探索建立利益相关者参加的流域（区域）管理委员会。</w:t>
            </w:r>
          </w:p>
          <w:p w:rsidR="0050653F" w:rsidRPr="00414756" w:rsidRDefault="0050653F">
            <w:pPr>
              <w:wordWrap w:val="0"/>
              <w:snapToGrid w:val="0"/>
              <w:ind w:firstLineChars="200" w:firstLine="640"/>
            </w:pPr>
            <w:r w:rsidRPr="00414756">
              <w:rPr>
                <w:rFonts w:hint="eastAsia"/>
              </w:rPr>
              <w:t>加强水生态文明建设。</w:t>
            </w:r>
            <w:proofErr w:type="gramStart"/>
            <w:r w:rsidRPr="00414756">
              <w:rPr>
                <w:rFonts w:hint="eastAsia"/>
              </w:rPr>
              <w:t>探索水</w:t>
            </w:r>
            <w:proofErr w:type="gramEnd"/>
            <w:r w:rsidRPr="00414756">
              <w:rPr>
                <w:rFonts w:hint="eastAsia"/>
              </w:rPr>
              <w:t>生态文明建设模式，完善水生态环境保护管理机制，开展城乡水生态文明创建，建立健全水利风景区建设与管理机制。健全水资源有偿使用制度和水生态补偿机制，探索流域上下游不同区域的生态补偿协商机制，积极推进水生态补偿试点。完善水土保持预防监督和治理机制，推行以户承包、联户承包、拍卖治理、股份合作、农村新型主体参与等水土流失治理模式。</w:t>
            </w:r>
          </w:p>
          <w:p w:rsidR="0050653F" w:rsidRPr="00414756" w:rsidRDefault="0050653F">
            <w:pPr>
              <w:wordWrap w:val="0"/>
              <w:snapToGrid w:val="0"/>
              <w:ind w:firstLineChars="200" w:firstLine="640"/>
            </w:pPr>
            <w:r w:rsidRPr="00414756">
              <w:rPr>
                <w:rFonts w:hint="eastAsia"/>
              </w:rPr>
              <w:t>推进河道管理改革。创新河道管护机制，推行政府行政首长负责的“河长制”，</w:t>
            </w:r>
            <w:proofErr w:type="gramStart"/>
            <w:r w:rsidRPr="00414756">
              <w:rPr>
                <w:rFonts w:hint="eastAsia"/>
              </w:rPr>
              <w:t>开展河库标准化</w:t>
            </w:r>
            <w:proofErr w:type="gramEnd"/>
            <w:r w:rsidRPr="00414756">
              <w:rPr>
                <w:rFonts w:hint="eastAsia"/>
              </w:rPr>
              <w:t>管护，探索河道疏浚、水域保洁、岸线绿化等向社会购买公共服务的管护模式。力争全面实</w:t>
            </w:r>
            <w:r w:rsidRPr="00414756">
              <w:rPr>
                <w:rFonts w:hint="eastAsia"/>
              </w:rPr>
              <w:lastRenderedPageBreak/>
              <w:t>施河道内土地、水域等资源有偿使用制度。建立建设项目占用水利设施和水域岸线补偿制度。探索全面简政放权</w:t>
            </w:r>
            <w:proofErr w:type="gramStart"/>
            <w:r w:rsidRPr="00414756">
              <w:rPr>
                <w:rFonts w:hint="eastAsia"/>
              </w:rPr>
              <w:t>后市级</w:t>
            </w:r>
            <w:proofErr w:type="gramEnd"/>
            <w:r w:rsidRPr="00414756">
              <w:rPr>
                <w:rFonts w:hint="eastAsia"/>
              </w:rPr>
              <w:t>对区县（自治县）涉河建设项目和河道采砂监管等长效机制。</w:t>
            </w:r>
          </w:p>
          <w:p w:rsidR="0050653F" w:rsidRPr="00414756" w:rsidRDefault="0050653F">
            <w:pPr>
              <w:wordWrap w:val="0"/>
              <w:snapToGrid w:val="0"/>
              <w:ind w:firstLineChars="200" w:firstLine="640"/>
            </w:pPr>
            <w:r w:rsidRPr="00414756">
              <w:rPr>
                <w:rFonts w:hint="eastAsia"/>
              </w:rPr>
              <w:t>探索建立水权制度和深化水价改革。探索建立水权制度，开展水资源使用权确权登记，研究探索政府有偿出让水资源使用权，制定主要江河水量分配方案，开展水权交易试点。深化水价改革，建立符合市场导向的水价形成机制。非农用水利工程水价按照“成本加合理利润”的原则核定。推行工业和服务业用水超定额累进加价制度、城市居民生活用水价格阶梯式水价制度。按照“补偿成本、保本微利、合理分摊”的原则，合理确定农村居民用水水价。进一步落实农村集中供水工程维修养护基金。稳步推进农业水价综合改革。充分发挥水价的经济杠杆作用，建立城镇供水、农村集中供水等水价体系和机制。</w:t>
            </w:r>
          </w:p>
          <w:p w:rsidR="0050653F" w:rsidRPr="00414756" w:rsidRDefault="0050653F">
            <w:pPr>
              <w:wordWrap w:val="0"/>
              <w:snapToGrid w:val="0"/>
              <w:ind w:firstLineChars="200" w:firstLine="640"/>
            </w:pPr>
            <w:r w:rsidRPr="00414756">
              <w:rPr>
                <w:rFonts w:hint="eastAsia"/>
              </w:rPr>
              <w:t>完善水利投入稳定增长机制。完善公共财政水利投入政策并持续加大投入，科学制定市级及以上水利投资差异化补助标准，合理明确市、区县（自治县）水利公共财政投入责任。探索建立洪涝干旱灾害保险制度。鼓励和吸引社会资本投入水利建设，推进水利工程建设项目</w:t>
            </w:r>
            <w:r w:rsidRPr="00414756">
              <w:t>PPP</w:t>
            </w:r>
            <w:r w:rsidRPr="00414756">
              <w:rPr>
                <w:rFonts w:hint="eastAsia"/>
              </w:rPr>
              <w:t>模式。发挥开发性金融作用，用好农发行、国开行等金融机构的过桥贷款、专项建设基金、抵押补充贷款（</w:t>
            </w:r>
            <w:r w:rsidRPr="00414756">
              <w:t>PSL</w:t>
            </w:r>
            <w:r w:rsidRPr="00414756">
              <w:rPr>
                <w:rFonts w:hint="eastAsia"/>
              </w:rPr>
              <w:t>）、债券、信用贷款等优惠政策，发挥水利投融资平台融资作用，缓解资金筹资压力。</w:t>
            </w:r>
          </w:p>
          <w:p w:rsidR="0050653F" w:rsidRPr="00414756" w:rsidRDefault="0050653F">
            <w:pPr>
              <w:wordWrap w:val="0"/>
              <w:snapToGrid w:val="0"/>
              <w:ind w:firstLineChars="200" w:firstLine="640"/>
            </w:pPr>
            <w:r w:rsidRPr="00414756">
              <w:rPr>
                <w:rFonts w:hint="eastAsia"/>
              </w:rPr>
              <w:t>推进水利工程建设管理体制改革。加强水利行业勘察设计管理，提高水利工程勘察设计质量。纵深推进水利建设市场诚信体系改革，培育健康有序的水利建设市场，探索协会自律管理机制。推行水利工程项目法人招标、代建制、设计施工总承包等模式，探索推行集中项目法人模式，探索建立决策、执行和监督相制衡的建设管理体制。探索电子招标、摇号招标等新模式，降低招标成本，减少招标耗费时间。完善工程建设督导机制。鼓励农民用水合作组织等新型农业经营主体承担农田水利工程建设与管护。</w:t>
            </w:r>
            <w:r w:rsidRPr="00414756">
              <w:rPr>
                <w:rFonts w:hint="eastAsia"/>
              </w:rPr>
              <w:lastRenderedPageBreak/>
              <w:t>探索水利工程新型移民安置方式，健全移民安置监督管理机制。</w:t>
            </w:r>
          </w:p>
          <w:p w:rsidR="0050653F" w:rsidRPr="00414756" w:rsidRDefault="0050653F">
            <w:pPr>
              <w:wordWrap w:val="0"/>
              <w:snapToGrid w:val="0"/>
              <w:ind w:firstLineChars="200" w:firstLine="640"/>
            </w:pPr>
            <w:r w:rsidRPr="00414756">
              <w:rPr>
                <w:rFonts w:hint="eastAsia"/>
              </w:rPr>
              <w:t>深化水利工程运行管理体制改革。探索“以大带小、小小联合”的水利工程集中管理模式，探索水利工程物业化管理。将公益性、准公益性水利工程和水文基础设施管理单位的人员经费、基本支出和维修养护经费纳入财政预算并落实到位。积极推进水利工程管养分离，因地制宜采取群众管理和专业化、社会化管理等多种管护模式，鼓励推行专业化队伍承担工程维修养护模式。全面推进小型水利工程管理体制改革，明确工程所有权和使用权，落实管护主体、责任和经费，促进水利工程良性运行。加快推进全市农村集体水利资产量化确权，建立“两证一书”（所有权证、使用权证和管护责任书）制度，推进农田水利设施产权制度改革、创新运行管护机制。</w:t>
            </w:r>
          </w:p>
          <w:p w:rsidR="0050653F" w:rsidRPr="00414756" w:rsidRDefault="0050653F">
            <w:pPr>
              <w:wordWrap w:val="0"/>
              <w:snapToGrid w:val="0"/>
              <w:ind w:firstLineChars="200" w:firstLine="640"/>
            </w:pPr>
          </w:p>
          <w:p w:rsidR="0050653F" w:rsidRPr="00414756" w:rsidRDefault="0050653F">
            <w:pPr>
              <w:wordWrap w:val="0"/>
              <w:snapToGrid w:val="0"/>
              <w:jc w:val="center"/>
              <w:rPr>
                <w:rFonts w:eastAsia="方正楷体_GBK"/>
              </w:rPr>
            </w:pPr>
            <w:r w:rsidRPr="00414756">
              <w:rPr>
                <w:rFonts w:eastAsia="方正楷体_GBK" w:hint="eastAsia"/>
              </w:rPr>
              <w:t>第三节</w:t>
            </w:r>
            <w:r w:rsidRPr="00414756">
              <w:rPr>
                <w:rFonts w:eastAsia="方正楷体_GBK"/>
              </w:rPr>
              <w:t xml:space="preserve"> </w:t>
            </w:r>
            <w:r w:rsidRPr="00414756">
              <w:rPr>
                <w:rFonts w:eastAsia="方正楷体_GBK" w:hint="eastAsia"/>
              </w:rPr>
              <w:t>强化依法治水管水</w:t>
            </w:r>
          </w:p>
          <w:p w:rsidR="0050653F" w:rsidRPr="00414756" w:rsidRDefault="0050653F">
            <w:pPr>
              <w:wordWrap w:val="0"/>
              <w:snapToGrid w:val="0"/>
              <w:ind w:firstLineChars="200" w:firstLine="640"/>
            </w:pPr>
            <w:r w:rsidRPr="00414756">
              <w:rPr>
                <w:rFonts w:hint="eastAsia"/>
              </w:rPr>
              <w:t>全面加强水利法治建设，推进水利依法行政，建立完备的水法规体系，依法履行管理职能，健全依法决策机制，全面落实执法责任制，为水利发展提供有力的法治保障。</w:t>
            </w:r>
          </w:p>
          <w:p w:rsidR="0050653F" w:rsidRPr="00414756" w:rsidRDefault="0050653F">
            <w:pPr>
              <w:wordWrap w:val="0"/>
              <w:snapToGrid w:val="0"/>
              <w:ind w:firstLineChars="200" w:firstLine="640"/>
            </w:pPr>
            <w:r w:rsidRPr="00414756">
              <w:rPr>
                <w:rFonts w:hint="eastAsia"/>
              </w:rPr>
              <w:t>进一步完善水利法规体系。制定村镇供水条例，修订水利工程管理条例、防汛抗旱条例等地方性法规，修订河道采砂管理办法等政府规章。推动出台农田水利条例，加快节约用水等重点领域立法研究，开展水权制度、农村水电等方面的立法前期研究，进一步健全水法规体系。开展水利工程建设投融资、水利工程物业化管理等专题课题研究。加强河道管理、水资源管理等法规后评估和实施监督工作。建立健全起草规范性文件制度、公开征求意见制度、听证制度、专家咨询制度，健全规范性文件备案与审查制度。加强水利行业标准化工作，基本建立我市水利行业标准化体系。</w:t>
            </w:r>
          </w:p>
          <w:p w:rsidR="0050653F" w:rsidRPr="00414756" w:rsidRDefault="0050653F">
            <w:pPr>
              <w:wordWrap w:val="0"/>
              <w:snapToGrid w:val="0"/>
              <w:ind w:firstLineChars="200" w:firstLine="640"/>
            </w:pPr>
            <w:r w:rsidRPr="00414756">
              <w:rPr>
                <w:rFonts w:hint="eastAsia"/>
              </w:rPr>
              <w:t>大力强化水行政执法。加强水行政执法能力建设，进一步完善执法体制机制，建立健全流域与区域、区域与区域、水利部门</w:t>
            </w:r>
            <w:r w:rsidRPr="00414756">
              <w:rPr>
                <w:rFonts w:hint="eastAsia"/>
              </w:rPr>
              <w:lastRenderedPageBreak/>
              <w:t>与相关部门的综合执法机制。加强水资源无序开发、</w:t>
            </w:r>
            <w:proofErr w:type="gramStart"/>
            <w:r w:rsidRPr="00414756">
              <w:rPr>
                <w:rFonts w:hint="eastAsia"/>
              </w:rPr>
              <w:t>侵占河库岸线</w:t>
            </w:r>
            <w:proofErr w:type="gramEnd"/>
            <w:r w:rsidRPr="00414756">
              <w:rPr>
                <w:rFonts w:hint="eastAsia"/>
              </w:rPr>
              <w:t>、人为水土流失、河道非法采砂、侵占毁坏水利工程设施等重点领域执法，依法惩处各类水事违法行为。建立健全水行政处罚自由裁量权基准制度，全面落实水利行政执法责任制。推动水行政执法和刑事司法有效衔接机制，完善水事违法事件移送司法机制。建立健全执法网络，下移执法监管重心，充实基层执法力量。</w:t>
            </w:r>
          </w:p>
          <w:p w:rsidR="0050653F" w:rsidRPr="00414756" w:rsidRDefault="0050653F">
            <w:pPr>
              <w:wordWrap w:val="0"/>
              <w:snapToGrid w:val="0"/>
              <w:ind w:firstLineChars="200" w:firstLine="640"/>
            </w:pPr>
            <w:r w:rsidRPr="00414756">
              <w:rPr>
                <w:rFonts w:hint="eastAsia"/>
              </w:rPr>
              <w:t>有效</w:t>
            </w:r>
            <w:proofErr w:type="gramStart"/>
            <w:r w:rsidRPr="00414756">
              <w:rPr>
                <w:rFonts w:hint="eastAsia"/>
              </w:rPr>
              <w:t>化解水</w:t>
            </w:r>
            <w:proofErr w:type="gramEnd"/>
            <w:r w:rsidRPr="00414756">
              <w:rPr>
                <w:rFonts w:hint="eastAsia"/>
              </w:rPr>
              <w:t>事矛盾纠纷和涉水行政争议。完善水事纠纷预防调处工作机制，逐步形成政府负责、部门配合、社会协同的工作格局。加强源头控制和隐患排查化解，继续开展水事矛盾纠纷排查化解活动，建立跨行政区域水事活动协商制度，加大重大水事纠纷调解力度，维护社会和谐稳定。健全水利行政复议案件审理机制，对下级水行政主管部门的行政违法行为或行政不当行为依法予以撤销或纠正，努力化解涉水行政争议，提高政府公信力。</w:t>
            </w:r>
          </w:p>
          <w:p w:rsidR="0050653F" w:rsidRPr="00414756" w:rsidRDefault="0050653F">
            <w:pPr>
              <w:wordWrap w:val="0"/>
              <w:snapToGrid w:val="0"/>
              <w:ind w:firstLineChars="200" w:firstLine="640"/>
            </w:pPr>
            <w:r w:rsidRPr="00414756">
              <w:rPr>
                <w:rFonts w:hint="eastAsia"/>
              </w:rPr>
              <w:t>全面加强水利依法行政。推进水行政主管部门权力清单制度，明晰各级水管理事权。进一步精简水行政审批事项，改进水行政审批和监管方式。健全水利依法决策机制，严格执行公众参与、专家论证、风险评估、合法性审查和集体讨论决定的水利重大决策法定程序，建立水利重大决策终身责任追究制度和责任倒查机制。全面推进水利政务公开，强化对水行政权力的制约和监督。</w:t>
            </w:r>
          </w:p>
          <w:p w:rsidR="0050653F" w:rsidRPr="00414756" w:rsidRDefault="0050653F">
            <w:pPr>
              <w:wordWrap w:val="0"/>
              <w:snapToGrid w:val="0"/>
              <w:ind w:firstLineChars="200" w:firstLine="640"/>
            </w:pPr>
            <w:r w:rsidRPr="00414756">
              <w:rPr>
                <w:rFonts w:hint="eastAsia"/>
              </w:rPr>
              <w:t>持久开展水利法治宣传教育。健全水利普法宣传教育机制，继续推进水法律“进机关、进乡村、进社区、进学校、进企业、进单位”活动，深入宣传水法规和国家基本法律制度。健全水利干部职工学法制度，切实提高水利干部职工运用法治思维和法治方式推动工作的能力，养成依法办事习惯。探索建立水法律服务机制，保障人民群众在遇到涉水法律问题或者权利受到侵害时获得法律帮助。</w:t>
            </w:r>
          </w:p>
          <w:p w:rsidR="0050653F" w:rsidRPr="00414756" w:rsidRDefault="0050653F">
            <w:pPr>
              <w:wordWrap w:val="0"/>
              <w:snapToGrid w:val="0"/>
              <w:ind w:firstLineChars="200" w:firstLine="640"/>
            </w:pPr>
          </w:p>
          <w:p w:rsidR="0050653F" w:rsidRPr="00414756" w:rsidRDefault="0050653F">
            <w:pPr>
              <w:wordWrap w:val="0"/>
              <w:snapToGrid w:val="0"/>
              <w:jc w:val="center"/>
              <w:rPr>
                <w:rFonts w:eastAsia="方正楷体_GBK"/>
              </w:rPr>
            </w:pPr>
            <w:r w:rsidRPr="00414756">
              <w:rPr>
                <w:rFonts w:eastAsia="方正楷体_GBK" w:hint="eastAsia"/>
              </w:rPr>
              <w:t>第四节</w:t>
            </w:r>
            <w:r w:rsidRPr="00414756">
              <w:rPr>
                <w:rFonts w:eastAsia="方正楷体_GBK"/>
              </w:rPr>
              <w:t xml:space="preserve"> </w:t>
            </w:r>
            <w:r w:rsidRPr="00414756">
              <w:rPr>
                <w:rFonts w:eastAsia="方正楷体_GBK" w:hint="eastAsia"/>
              </w:rPr>
              <w:t>加强涉水事务管理</w:t>
            </w:r>
          </w:p>
          <w:p w:rsidR="0050653F" w:rsidRPr="00414756" w:rsidRDefault="0050653F">
            <w:pPr>
              <w:wordWrap w:val="0"/>
              <w:snapToGrid w:val="0"/>
              <w:ind w:firstLineChars="200" w:firstLine="640"/>
            </w:pPr>
            <w:r w:rsidRPr="00414756">
              <w:rPr>
                <w:rFonts w:hint="eastAsia"/>
              </w:rPr>
              <w:lastRenderedPageBreak/>
              <w:t>加强水资源管理。强化流域规划管理、防洪和水资源统一调度、“三条红线”控制指标监测评估、流域综合执法等职能。严格执行水资源论证、取水许可制度，加大水资源费征收力度，继续完善总量控制与定额管理相结合的用水管理制度，健全排污总量控制、入河排污</w:t>
            </w:r>
            <w:proofErr w:type="gramStart"/>
            <w:r w:rsidRPr="00414756">
              <w:rPr>
                <w:rFonts w:hint="eastAsia"/>
              </w:rPr>
              <w:t>口登记</w:t>
            </w:r>
            <w:proofErr w:type="gramEnd"/>
            <w:r w:rsidRPr="00414756">
              <w:rPr>
                <w:rFonts w:hint="eastAsia"/>
              </w:rPr>
              <w:t>制度，加强特大干旱、突发水污染事件应急预案的编制和管理。</w:t>
            </w:r>
          </w:p>
          <w:p w:rsidR="0050653F" w:rsidRPr="00414756" w:rsidRDefault="0050653F">
            <w:pPr>
              <w:wordWrap w:val="0"/>
              <w:snapToGrid w:val="0"/>
              <w:ind w:firstLineChars="200" w:firstLine="640"/>
            </w:pPr>
            <w:r w:rsidRPr="00414756">
              <w:rPr>
                <w:rFonts w:hint="eastAsia"/>
              </w:rPr>
              <w:t>加强河道管理。加强河道管理能力建设。强化规划对河道管理的指导和约束作用，逐步完善河道管理规划体系，加强与航道、港口、城乡建设等规划的衔接。开展河道调查评价。基本完成</w:t>
            </w:r>
            <w:r w:rsidRPr="00414756">
              <w:t>2.</w:t>
            </w:r>
            <w:smartTag w:uri="urn:schemas-microsoft-com:office:smarttags" w:element="chmetcnv">
              <w:smartTagPr>
                <w:attr w:name="TCSC" w:val="1"/>
                <w:attr w:name="NumberType" w:val="1"/>
                <w:attr w:name="Negative" w:val="False"/>
                <w:attr w:name="HasSpace" w:val="False"/>
                <w:attr w:name="SourceValue" w:val="60000"/>
                <w:attr w:name="UnitName" w:val="公里"/>
              </w:smartTagPr>
              <w:r w:rsidRPr="00414756">
                <w:t>6</w:t>
              </w:r>
              <w:r w:rsidRPr="00414756">
                <w:rPr>
                  <w:rFonts w:hint="eastAsia"/>
                </w:rPr>
                <w:t>万公里</w:t>
              </w:r>
            </w:smartTag>
            <w:r w:rsidRPr="00414756">
              <w:rPr>
                <w:rFonts w:hint="eastAsia"/>
              </w:rPr>
              <w:t>河道岸线管理范围划定工作，开展河道水域岸线登记，推进河道管理范围定界确权。完善河道管理技术标准体系，创新河道管护机制，落实管护主体、责任和经费。健全河道普查制度、水工程建设规划同意书制度、涉河建设项目洪水影响评价制度、河道采砂行政许可制度。加强涉河建设项目建设全过程监管，社会监督与行业监督相结合。强化日常巡查和检查，落实河道监管巡查制度。加强河湖管理信息动态监管，建立河道管理信息系统和动态信息公开制度。健全监督考核机制。</w:t>
            </w:r>
          </w:p>
          <w:p w:rsidR="0050653F" w:rsidRPr="00414756" w:rsidRDefault="0050653F">
            <w:pPr>
              <w:wordWrap w:val="0"/>
              <w:snapToGrid w:val="0"/>
              <w:ind w:firstLineChars="200" w:firstLine="640"/>
            </w:pPr>
            <w:r w:rsidRPr="00414756">
              <w:rPr>
                <w:rFonts w:hint="eastAsia"/>
              </w:rPr>
              <w:t>加强水利工程建设管理。全面落实以项目法人责任制为核心的“四项”制度。规范项目法人组建，建立考核评价和激励约束机制，强化政府对项目法人的监督管理。加大重点项目事前、事中、事后全过程跟踪审计力度。加强市、区县（自治县）水利工程质量与安全监督管理机构和能力建设，严格落实各级质量与安全责任制、建设工程安全生产属地监管备案制，继续推进安全生产标准化建设工作。加强设计和建设市场监管，严格资质资格管理，建立和完善水利行业信用信息评价制度。加强水利投资使用监管，完善水利项目</w:t>
            </w:r>
            <w:proofErr w:type="gramStart"/>
            <w:r w:rsidRPr="00414756">
              <w:rPr>
                <w:rFonts w:hint="eastAsia"/>
              </w:rPr>
              <w:t>稽察</w:t>
            </w:r>
            <w:proofErr w:type="gramEnd"/>
            <w:r w:rsidRPr="00414756">
              <w:rPr>
                <w:rFonts w:hint="eastAsia"/>
              </w:rPr>
              <w:t>、跟踪审计、后评价和绩效评价制度，对投资项目进行全过程监管。</w:t>
            </w:r>
          </w:p>
          <w:p w:rsidR="0050653F" w:rsidRPr="00414756" w:rsidRDefault="0050653F">
            <w:pPr>
              <w:wordWrap w:val="0"/>
              <w:snapToGrid w:val="0"/>
              <w:ind w:firstLineChars="200" w:firstLine="640"/>
            </w:pPr>
            <w:r w:rsidRPr="00414756">
              <w:rPr>
                <w:rFonts w:hint="eastAsia"/>
              </w:rPr>
              <w:t>加强水利工程运行管理。加强水利工程管理制度化、规范化和信息化建设。落实管理责任，完善运行监督管理制度。加强大</w:t>
            </w:r>
            <w:r w:rsidRPr="00414756">
              <w:rPr>
                <w:rFonts w:hint="eastAsia"/>
              </w:rPr>
              <w:lastRenderedPageBreak/>
              <w:t>坝安全监测、水情测报、通信预警和远程控制系统建设。加强运行维护和运行调度管理。完善水利安全生产应急预案体系。继续推进水利风景区建设。强化水利工程运行管理考核。</w:t>
            </w:r>
          </w:p>
          <w:p w:rsidR="0050653F" w:rsidRPr="00414756" w:rsidRDefault="0050653F">
            <w:pPr>
              <w:wordWrap w:val="0"/>
              <w:snapToGrid w:val="0"/>
              <w:ind w:firstLineChars="200" w:firstLine="640"/>
            </w:pPr>
            <w:r w:rsidRPr="00414756">
              <w:rPr>
                <w:rFonts w:hint="eastAsia"/>
              </w:rPr>
              <w:t>加强防汛抗旱管理。强化行政首长责任制，</w:t>
            </w:r>
            <w:proofErr w:type="gramStart"/>
            <w:r w:rsidRPr="00414756">
              <w:rPr>
                <w:rFonts w:hint="eastAsia"/>
              </w:rPr>
              <w:t>完善部门</w:t>
            </w:r>
            <w:proofErr w:type="gramEnd"/>
            <w:r w:rsidRPr="00414756">
              <w:rPr>
                <w:rFonts w:hint="eastAsia"/>
              </w:rPr>
              <w:t>联动机制，健全社会应急响应机制。加强防汛抗旱组织机构能力建设，落实防汛抗旱督查制度。加强重要城镇、水库、主要江河等应对洪涝、干旱等灾害事件的应急预案（方案）编制和管理。完善洪水干旱预测预报方案。细化嘉陵江、乌江等流域水库群联合调度方案，加强洪水调度。强化应急演练、应急值守、应急处置、应急救援工作。充实防汛抗旱抢险队伍，健全以武警、</w:t>
            </w:r>
            <w:proofErr w:type="gramStart"/>
            <w:r w:rsidRPr="00414756">
              <w:rPr>
                <w:rFonts w:hint="eastAsia"/>
              </w:rPr>
              <w:t>消防为</w:t>
            </w:r>
            <w:proofErr w:type="gramEnd"/>
            <w:r w:rsidRPr="00414756">
              <w:rPr>
                <w:rFonts w:hint="eastAsia"/>
              </w:rPr>
              <w:t>骨干，专业化与社会化相结合的应急抢险救援队伍。加强山洪灾害防治，建立完善山洪灾害</w:t>
            </w:r>
            <w:proofErr w:type="gramStart"/>
            <w:r w:rsidRPr="00414756">
              <w:rPr>
                <w:rFonts w:hint="eastAsia"/>
              </w:rPr>
              <w:t>防治非</w:t>
            </w:r>
            <w:proofErr w:type="gramEnd"/>
            <w:r w:rsidRPr="00414756">
              <w:rPr>
                <w:rFonts w:hint="eastAsia"/>
              </w:rPr>
              <w:t>工程措施项目运行管理及维护机制。编制完成重点地区洪水风险图。完善防汛抗旱物资储备制度，增加防汛抗旱物资储备。加快防汛抢险训练基地建设，推进救生通道和平台建设。</w:t>
            </w:r>
          </w:p>
          <w:p w:rsidR="0050653F" w:rsidRPr="00414756" w:rsidRDefault="0050653F">
            <w:pPr>
              <w:wordWrap w:val="0"/>
              <w:snapToGrid w:val="0"/>
              <w:ind w:firstLineChars="200" w:firstLine="640"/>
            </w:pPr>
            <w:r w:rsidRPr="00414756">
              <w:rPr>
                <w:rFonts w:hint="eastAsia"/>
              </w:rPr>
              <w:t>加强水土保持管理。落实地方人民政府水土保持目标责任制和考核制度。加强水土保持预防监督管理，充分发挥自然修复能力。加强生产建设项目水土保持方案的审批、验收，严格执行“三同时”制度和水土保持补偿制度，加强水土保持补偿费征收、管理。落实水土流失定期公告制度，加强水土保持技术服务体系管理，增强水土保持监督管理基础支撑能力。</w:t>
            </w:r>
          </w:p>
          <w:p w:rsidR="0050653F" w:rsidRPr="00414756" w:rsidRDefault="0050653F">
            <w:pPr>
              <w:wordWrap w:val="0"/>
              <w:snapToGrid w:val="0"/>
              <w:ind w:firstLineChars="200" w:firstLine="640"/>
            </w:pPr>
            <w:r w:rsidRPr="00414756">
              <w:rPr>
                <w:rFonts w:hint="eastAsia"/>
              </w:rPr>
              <w:t>加强大中型水利水电工程移民安置和水库移民后期扶持管理。依法开展大中型水利水电工程移民安置，深入实施大中型水库移民后期扶持政策，通过</w:t>
            </w:r>
            <w:proofErr w:type="gramStart"/>
            <w:r w:rsidRPr="00414756">
              <w:rPr>
                <w:rFonts w:hint="eastAsia"/>
              </w:rPr>
              <w:t>资金直补和</w:t>
            </w:r>
            <w:proofErr w:type="gramEnd"/>
            <w:r w:rsidRPr="00414756">
              <w:rPr>
                <w:rFonts w:hint="eastAsia"/>
              </w:rPr>
              <w:t>项目扶持，改善库区和移民安置区生活生产条件，全面提升大中型水库农村移民生产生活水平。以“脱贫解困、美丽家园、移民增收”三项建设为重点，进行农村道路、农村居民饮水、农村社会事业和生态环境等基础设施项目建设，推进大中型水库移民避险解困试点工作，促进大中型水库库区和移民安置区经济社会发展，使库区和移民安置区</w:t>
            </w:r>
            <w:r w:rsidRPr="00414756">
              <w:rPr>
                <w:rFonts w:hint="eastAsia"/>
              </w:rPr>
              <w:lastRenderedPageBreak/>
              <w:t>移民与当地村民同步实现全面建成小康社会目标。进一步完善移民工作体系，建立征地移民安置补偿监督和后期扶持政策实施监测评估机制。</w:t>
            </w:r>
          </w:p>
          <w:p w:rsidR="0050653F" w:rsidRPr="00414756" w:rsidRDefault="0050653F">
            <w:pPr>
              <w:wordWrap w:val="0"/>
              <w:snapToGrid w:val="0"/>
              <w:ind w:firstLineChars="200" w:firstLine="640"/>
            </w:pPr>
          </w:p>
          <w:p w:rsidR="0050653F" w:rsidRPr="00414756" w:rsidRDefault="0050653F">
            <w:pPr>
              <w:wordWrap w:val="0"/>
              <w:snapToGrid w:val="0"/>
              <w:jc w:val="center"/>
              <w:rPr>
                <w:rFonts w:eastAsia="方正楷体_GBK"/>
              </w:rPr>
            </w:pPr>
            <w:r w:rsidRPr="00414756">
              <w:rPr>
                <w:rFonts w:eastAsia="方正楷体_GBK" w:hint="eastAsia"/>
              </w:rPr>
              <w:t>第五节</w:t>
            </w:r>
            <w:r w:rsidRPr="00414756">
              <w:rPr>
                <w:rFonts w:eastAsia="方正楷体_GBK"/>
              </w:rPr>
              <w:t xml:space="preserve"> </w:t>
            </w:r>
            <w:r w:rsidRPr="00414756">
              <w:rPr>
                <w:rFonts w:eastAsia="方正楷体_GBK" w:hint="eastAsia"/>
              </w:rPr>
              <w:t>提升行业能力</w:t>
            </w:r>
          </w:p>
          <w:p w:rsidR="0050653F" w:rsidRPr="00414756" w:rsidRDefault="0050653F">
            <w:pPr>
              <w:wordWrap w:val="0"/>
              <w:snapToGrid w:val="0"/>
              <w:ind w:firstLineChars="200" w:firstLine="640"/>
            </w:pPr>
            <w:r w:rsidRPr="00414756">
              <w:rPr>
                <w:rFonts w:hint="eastAsia"/>
              </w:rPr>
              <w:t>继续加强以水利信息化建设为骨干的行业能力建设，全面提高水利行业发展能力。</w:t>
            </w:r>
          </w:p>
          <w:p w:rsidR="0050653F" w:rsidRPr="00414756" w:rsidRDefault="0050653F">
            <w:pPr>
              <w:wordWrap w:val="0"/>
              <w:snapToGrid w:val="0"/>
              <w:ind w:firstLineChars="200" w:firstLine="640"/>
            </w:pPr>
            <w:r w:rsidRPr="00414756">
              <w:rPr>
                <w:rFonts w:hint="eastAsia"/>
              </w:rPr>
              <w:t>着力提升水利信息化水平。创新应用云计算、物联网、移动互联、大数据等新兴技术，围绕提升水利管理决策能力、提高水利工作效率、提升水利行业公共服务能力的建设需求，加强水利信息化基础资源、数据资源、支撑服务、业务应用四个体系建设和运行维护管理，实现水利业务间高效协同共享，提升水利政务处置效能，增强科学决策支持能力，以满足经济社会发展对水利管理越来越高的服务能力要求和当前“互联网</w:t>
            </w:r>
            <w:r w:rsidRPr="00414756">
              <w:t>+</w:t>
            </w:r>
            <w:r w:rsidRPr="00414756">
              <w:rPr>
                <w:rFonts w:hint="eastAsia"/>
              </w:rPr>
              <w:t>”发展的新形势。加快计算资源、存储资源、网络传输和基础信息采集等基础资源体系建设，进一步完善水文水资源监测站网，建设改造水文水资源站点</w:t>
            </w:r>
            <w:r w:rsidRPr="00414756">
              <w:t>266</w:t>
            </w:r>
            <w:r w:rsidRPr="00414756">
              <w:rPr>
                <w:rFonts w:hint="eastAsia"/>
              </w:rPr>
              <w:t>处，开展</w:t>
            </w:r>
            <w:r w:rsidRPr="00414756">
              <w:t>100</w:t>
            </w:r>
            <w:r w:rsidRPr="00414756">
              <w:rPr>
                <w:rFonts w:hint="eastAsia"/>
              </w:rPr>
              <w:t>处水文站在线自动测流视频监控试点和</w:t>
            </w:r>
            <w:r w:rsidRPr="00414756">
              <w:t xml:space="preserve"> 27</w:t>
            </w:r>
            <w:r w:rsidRPr="00414756">
              <w:rPr>
                <w:rFonts w:hint="eastAsia"/>
              </w:rPr>
              <w:t>个区县（自治县）水文应急监测巡测能力建设，开展城市水文监测试点工作。建设重庆市防汛调度系统；开展全市重点水利管理对象实时视频监控系统建设，万亩以上灌区量水站网建设，</w:t>
            </w:r>
            <w:r w:rsidRPr="00414756">
              <w:t>4</w:t>
            </w:r>
            <w:r w:rsidRPr="00414756">
              <w:rPr>
                <w:rFonts w:hint="eastAsia"/>
              </w:rPr>
              <w:t>个（巫山县、万州区、永川区、黔江区）小流域监测站点建设，实现长江、嘉陵江、乌江和其他重要河流堤防重点断面安全监测；继续推进水资源监控能力建设项目二期、河道采砂监控系统及山洪灾害非工程措施建设。</w:t>
            </w:r>
          </w:p>
          <w:p w:rsidR="0050653F" w:rsidRPr="00414756" w:rsidRDefault="0050653F">
            <w:pPr>
              <w:wordWrap w:val="0"/>
              <w:snapToGrid w:val="0"/>
              <w:ind w:firstLineChars="200" w:firstLine="640"/>
            </w:pPr>
            <w:r w:rsidRPr="00414756">
              <w:rPr>
                <w:rFonts w:hint="eastAsia"/>
              </w:rPr>
              <w:t>加强水利科技创新。整合水利科技资源，构建水利科技平台，完善政府对基础性、战略性、前沿性水利科学研究和共性技术研究的支持，扎实做好水安全保障科技工作顶层设计和组织实施，加快推动水利重大问题研究，重点在水资源承载能力评估、水生态修复、水灾害防治与风险管理等方面，加大创新研究和示范力</w:t>
            </w:r>
            <w:r w:rsidRPr="00414756">
              <w:rPr>
                <w:rFonts w:hint="eastAsia"/>
              </w:rPr>
              <w:lastRenderedPageBreak/>
              <w:t>度。加强实用技术推广和高新技术应用。启动灌溉试验站、灌区量水设施建设，实现主要数据在线监测和分析成果发布，强化农田水利科技研究基础支撑体系。支持重庆水电职院成立水文化研究与推广中心、水利数字科技馆、水文科技展览室等，加强学院科研能力建设，支持增挂重庆市水利科学研究院牌子，拓宽与其他高校及科研院所合作渠道。开展建立重庆市水利科学研究院、</w:t>
            </w:r>
            <w:proofErr w:type="gramStart"/>
            <w:r w:rsidRPr="00414756">
              <w:rPr>
                <w:rFonts w:hint="eastAsia"/>
              </w:rPr>
              <w:t>水科学</w:t>
            </w:r>
            <w:proofErr w:type="gramEnd"/>
            <w:r w:rsidRPr="00414756">
              <w:rPr>
                <w:rFonts w:hint="eastAsia"/>
              </w:rPr>
              <w:t>实验室等前期论证研究。</w:t>
            </w:r>
          </w:p>
          <w:p w:rsidR="0050653F" w:rsidRPr="00414756" w:rsidRDefault="0050653F">
            <w:pPr>
              <w:wordWrap w:val="0"/>
              <w:snapToGrid w:val="0"/>
              <w:ind w:firstLineChars="200" w:firstLine="640"/>
            </w:pPr>
            <w:r w:rsidRPr="00414756">
              <w:rPr>
                <w:rFonts w:hint="eastAsia"/>
              </w:rPr>
              <w:t>加强水利前期工作。围绕“一带一路”、长江经济带、成渝经济区建设等国家重大发展战略，按照“多规合一”要求，加快推进重点流域和区域水利规划编制工作，进一步完善水利规划体系。切实加快水利工程项目前期论证工作，做好项目储备。</w:t>
            </w:r>
            <w:proofErr w:type="gramStart"/>
            <w:r w:rsidRPr="00414756">
              <w:rPr>
                <w:rFonts w:hint="eastAsia"/>
              </w:rPr>
              <w:t>加快渝西水资源</w:t>
            </w:r>
            <w:proofErr w:type="gramEnd"/>
            <w:r w:rsidRPr="00414756">
              <w:rPr>
                <w:rFonts w:hint="eastAsia"/>
              </w:rPr>
              <w:t>配置工程、成渝两地水资源合作、万州开州云阳地区水资源保障、南水北调大宁河补水工程等重大项目方案研究，妥善解决区域供水保障问题。</w:t>
            </w:r>
          </w:p>
          <w:p w:rsidR="0050653F" w:rsidRPr="00414756" w:rsidRDefault="0050653F">
            <w:pPr>
              <w:wordWrap w:val="0"/>
              <w:snapToGrid w:val="0"/>
              <w:ind w:firstLineChars="200" w:firstLine="640"/>
            </w:pPr>
            <w:r w:rsidRPr="00414756">
              <w:rPr>
                <w:rFonts w:hint="eastAsia"/>
              </w:rPr>
              <w:t>加强水利人才队伍建设。吸引高素质人才参与水利建设与管理，健全人才向基层、向艰苦地区和岗位流动、在水利一线创业的激励机制。推进水利单位岗位设置管理，优化人员结构。创新水利人才培养开发、考核评价、选拔使用、激励保障和引进等工作机制。以党政人才、高层次专业技术人才、高技能人才、基层水利人才和经营管理人才为重点，实施水利人才开发工程，推行水利单位公开招聘制度。大力推进水政监察队伍建设，建立一支职能科学、权责法定、执法严明、公开公正、守法诚信的水行政执法队伍。建立水利职工终身教育体系，全面开展水利职工教育培训，加强基层水利人才队伍培养。试行基层水利专业技术人员先培训后上岗制度。深化水利职称改革。加快完成重庆水电职院新校区建设，支持学院完成市级骨干院校建设，整合系统资源，将学院建成重庆水利水电行业技术技能人才培养基地、行业职工继续教育培训基地。</w:t>
            </w:r>
          </w:p>
          <w:p w:rsidR="0050653F" w:rsidRPr="00414756" w:rsidRDefault="0050653F">
            <w:pPr>
              <w:wordWrap w:val="0"/>
              <w:snapToGrid w:val="0"/>
              <w:ind w:firstLineChars="200" w:firstLine="640"/>
            </w:pPr>
            <w:r w:rsidRPr="00414756">
              <w:rPr>
                <w:rFonts w:hint="eastAsia"/>
              </w:rPr>
              <w:t>加强基层水利行业能力建设。进一步健全以乡镇、小流域或</w:t>
            </w:r>
            <w:r w:rsidRPr="00414756">
              <w:rPr>
                <w:rFonts w:hint="eastAsia"/>
              </w:rPr>
              <w:lastRenderedPageBreak/>
              <w:t>片区为单元的基层水利服务机构，加强基层水利服务机构能力建设。全面开展基层水利服务机构标准化建设。大力扶持和发展农民用水合作组织，探索农民用水合作组织向农村经济组织、专业化合作社等多元方向发展。制定规范农民用水合作组织建设的指导意见。建立健全基层防汛抗旱、灌溉排水、农村供水、水土保持等专业化服务组织，构建完善的基层水利专业化服务体系。</w:t>
            </w:r>
          </w:p>
          <w:p w:rsidR="0050653F" w:rsidRPr="00414756" w:rsidRDefault="0050653F">
            <w:pPr>
              <w:wordWrap w:val="0"/>
              <w:snapToGrid w:val="0"/>
              <w:ind w:firstLineChars="200" w:firstLine="640"/>
            </w:pPr>
          </w:p>
          <w:p w:rsidR="0050653F" w:rsidRPr="00414756" w:rsidRDefault="0050653F">
            <w:pPr>
              <w:wordWrap w:val="0"/>
              <w:snapToGrid w:val="0"/>
              <w:jc w:val="center"/>
              <w:rPr>
                <w:rFonts w:eastAsia="方正黑体_GBK"/>
              </w:rPr>
            </w:pPr>
            <w:r w:rsidRPr="00414756">
              <w:rPr>
                <w:rFonts w:eastAsia="方正黑体_GBK" w:hint="eastAsia"/>
              </w:rPr>
              <w:t>第六章</w:t>
            </w:r>
            <w:r w:rsidRPr="00414756">
              <w:rPr>
                <w:rFonts w:eastAsia="方正黑体_GBK"/>
              </w:rPr>
              <w:t xml:space="preserve"> </w:t>
            </w:r>
            <w:r w:rsidRPr="00414756">
              <w:rPr>
                <w:rFonts w:eastAsia="方正黑体_GBK" w:hint="eastAsia"/>
              </w:rPr>
              <w:t>投资规模及实施效果</w:t>
            </w:r>
          </w:p>
          <w:p w:rsidR="0050653F" w:rsidRPr="00414756" w:rsidRDefault="0050653F">
            <w:pPr>
              <w:wordWrap w:val="0"/>
              <w:snapToGrid w:val="0"/>
              <w:ind w:firstLineChars="200" w:firstLine="640"/>
            </w:pPr>
          </w:p>
          <w:p w:rsidR="0050653F" w:rsidRPr="00414756" w:rsidRDefault="0050653F">
            <w:pPr>
              <w:wordWrap w:val="0"/>
              <w:snapToGrid w:val="0"/>
              <w:jc w:val="center"/>
              <w:rPr>
                <w:rFonts w:eastAsia="方正楷体_GBK"/>
              </w:rPr>
            </w:pPr>
            <w:r w:rsidRPr="00414756">
              <w:rPr>
                <w:rFonts w:eastAsia="方正楷体_GBK" w:hint="eastAsia"/>
              </w:rPr>
              <w:t>第一节</w:t>
            </w:r>
            <w:r w:rsidRPr="00414756">
              <w:rPr>
                <w:rFonts w:eastAsia="方正楷体_GBK"/>
              </w:rPr>
              <w:t xml:space="preserve"> </w:t>
            </w:r>
            <w:r w:rsidRPr="00414756">
              <w:rPr>
                <w:rFonts w:eastAsia="方正楷体_GBK" w:hint="eastAsia"/>
              </w:rPr>
              <w:t>投资规模</w:t>
            </w:r>
          </w:p>
          <w:p w:rsidR="0050653F" w:rsidRPr="00414756" w:rsidRDefault="0050653F">
            <w:pPr>
              <w:wordWrap w:val="0"/>
              <w:snapToGrid w:val="0"/>
              <w:ind w:firstLineChars="200" w:firstLine="640"/>
            </w:pPr>
            <w:r w:rsidRPr="00414756">
              <w:rPr>
                <w:rFonts w:hint="eastAsia"/>
              </w:rPr>
              <w:t>根据水利发展“十三五”目标和主要建设任务，在总结“十二五”规划完成情况及投入结构分析的基础上，按照突出重点、适度超前的原则，统筹分析中央、市级、区县（自治县）和项目法人的财力和投入可能性，在确保“十二五”续建项目建设投资需求的前提下，结合“十三五”规划拟建重点项目筛选情况，按不同工程类别投资及其可能来源测算“十三五”时期水利投资规模。“十三五”期间规划完成投资</w:t>
            </w:r>
            <w:r w:rsidRPr="00414756">
              <w:t>1200</w:t>
            </w:r>
            <w:r w:rsidRPr="00414756">
              <w:rPr>
                <w:rFonts w:hint="eastAsia"/>
              </w:rPr>
              <w:t>亿元。</w:t>
            </w:r>
          </w:p>
          <w:p w:rsidR="0050653F" w:rsidRPr="00414756" w:rsidRDefault="0050653F">
            <w:pPr>
              <w:wordWrap w:val="0"/>
              <w:snapToGrid w:val="0"/>
              <w:ind w:firstLineChars="200" w:firstLine="640"/>
            </w:pPr>
          </w:p>
          <w:p w:rsidR="0050653F" w:rsidRPr="00414756" w:rsidRDefault="0050653F">
            <w:pPr>
              <w:wordWrap w:val="0"/>
              <w:snapToGrid w:val="0"/>
              <w:jc w:val="center"/>
              <w:rPr>
                <w:rFonts w:eastAsia="方正楷体_GBK"/>
              </w:rPr>
            </w:pPr>
            <w:r w:rsidRPr="00414756">
              <w:rPr>
                <w:rFonts w:eastAsia="方正楷体_GBK" w:hint="eastAsia"/>
              </w:rPr>
              <w:t>第二节</w:t>
            </w:r>
            <w:r w:rsidRPr="00414756">
              <w:rPr>
                <w:rFonts w:eastAsia="方正楷体_GBK"/>
              </w:rPr>
              <w:t xml:space="preserve"> </w:t>
            </w:r>
            <w:r w:rsidRPr="00414756">
              <w:rPr>
                <w:rFonts w:eastAsia="方正楷体_GBK" w:hint="eastAsia"/>
              </w:rPr>
              <w:t>实施效果</w:t>
            </w:r>
          </w:p>
          <w:p w:rsidR="0050653F" w:rsidRPr="00414756" w:rsidRDefault="0050653F">
            <w:pPr>
              <w:wordWrap w:val="0"/>
              <w:snapToGrid w:val="0"/>
              <w:ind w:firstLineChars="200" w:firstLine="640"/>
            </w:pPr>
            <w:r w:rsidRPr="00414756">
              <w:rPr>
                <w:rFonts w:hint="eastAsia"/>
              </w:rPr>
              <w:t>规划实施后，全市水利基础设施网络更加完善，将显著提高区域水资源调配能力，增加水资源供给，增强防洪抗旱减灾能力，提高群众生命财产安全保障程度，提升生态文明程度，实现精准扶贫精准脱贫，提供更加优质均衡的水利公共服务，可更好支撑全面建成小康社会和加快推进生态文明建设目标的顺利实现。</w:t>
            </w:r>
          </w:p>
          <w:p w:rsidR="0050653F" w:rsidRPr="00414756" w:rsidRDefault="0050653F">
            <w:pPr>
              <w:wordWrap w:val="0"/>
              <w:snapToGrid w:val="0"/>
              <w:ind w:firstLineChars="200" w:firstLine="640"/>
            </w:pPr>
            <w:r w:rsidRPr="00414756">
              <w:rPr>
                <w:rFonts w:hint="eastAsia"/>
              </w:rPr>
              <w:t>水资源供水保障能力将显著增强。规划的水源工程、城市供水、农村供水、农田灌溉等工程项目实施后，城乡供水能力显著提高，供水水平大幅提升。新（续）</w:t>
            </w:r>
            <w:proofErr w:type="gramStart"/>
            <w:r w:rsidRPr="00414756">
              <w:rPr>
                <w:rFonts w:hint="eastAsia"/>
              </w:rPr>
              <w:t>建完成</w:t>
            </w:r>
            <w:proofErr w:type="gramEnd"/>
            <w:r w:rsidRPr="00414756">
              <w:rPr>
                <w:rFonts w:hint="eastAsia"/>
              </w:rPr>
              <w:t>的大中小型水库、引提水等水源工程将增加年供水量</w:t>
            </w:r>
            <w:r w:rsidRPr="00414756">
              <w:t>15</w:t>
            </w:r>
            <w:r w:rsidRPr="00414756">
              <w:rPr>
                <w:rFonts w:hint="eastAsia"/>
              </w:rPr>
              <w:t>亿立方米以上，可满足约</w:t>
            </w:r>
            <w:r w:rsidRPr="00414756">
              <w:t>600</w:t>
            </w:r>
            <w:r w:rsidRPr="00414756">
              <w:rPr>
                <w:rFonts w:hint="eastAsia"/>
              </w:rPr>
              <w:t>万城乡居民、</w:t>
            </w:r>
            <w:r w:rsidRPr="00414756">
              <w:t>150</w:t>
            </w:r>
            <w:r w:rsidRPr="00414756">
              <w:rPr>
                <w:rFonts w:hint="eastAsia"/>
              </w:rPr>
              <w:t>万亩农田有效灌溉面积的供水需求；农村饮</w:t>
            </w:r>
            <w:r w:rsidRPr="00414756">
              <w:rPr>
                <w:rFonts w:hint="eastAsia"/>
              </w:rPr>
              <w:lastRenderedPageBreak/>
              <w:t>水安全巩固提升工程将覆盖约</w:t>
            </w:r>
            <w:r w:rsidRPr="00414756">
              <w:t>1500</w:t>
            </w:r>
            <w:r w:rsidRPr="00414756">
              <w:rPr>
                <w:rFonts w:hint="eastAsia"/>
              </w:rPr>
              <w:t>万人，全面改善和提升农村居民供水水平；城市及工业园区供水工程实施可增加城镇供水能力</w:t>
            </w:r>
            <w:r w:rsidRPr="00414756">
              <w:t>260</w:t>
            </w:r>
            <w:r w:rsidRPr="00414756">
              <w:rPr>
                <w:rFonts w:hint="eastAsia"/>
              </w:rPr>
              <w:t>万吨</w:t>
            </w:r>
            <w:r w:rsidRPr="00414756">
              <w:t>/</w:t>
            </w:r>
            <w:r w:rsidRPr="00414756">
              <w:rPr>
                <w:rFonts w:hint="eastAsia"/>
              </w:rPr>
              <w:t>天，可</w:t>
            </w:r>
            <w:proofErr w:type="gramStart"/>
            <w:r w:rsidRPr="00414756">
              <w:rPr>
                <w:rFonts w:hint="eastAsia"/>
              </w:rPr>
              <w:t>保障近</w:t>
            </w:r>
            <w:proofErr w:type="gramEnd"/>
            <w:r w:rsidRPr="00414756">
              <w:t>500</w:t>
            </w:r>
            <w:r w:rsidRPr="00414756">
              <w:rPr>
                <w:rFonts w:hint="eastAsia"/>
              </w:rPr>
              <w:t>万城市（镇）居民供水安全；大中型灌区续建配套与节水改造、小型农田水利等工程实施将新增节水工程灌溉面积</w:t>
            </w:r>
            <w:r w:rsidRPr="00414756">
              <w:t>200</w:t>
            </w:r>
            <w:r w:rsidRPr="00414756">
              <w:rPr>
                <w:rFonts w:hint="eastAsia"/>
              </w:rPr>
              <w:t>万亩以上，新增高效节水灌溉面积</w:t>
            </w:r>
            <w:r w:rsidRPr="00414756">
              <w:t>60</w:t>
            </w:r>
            <w:r w:rsidRPr="00414756">
              <w:rPr>
                <w:rFonts w:hint="eastAsia"/>
              </w:rPr>
              <w:t>万亩，灌溉水利用系数达到</w:t>
            </w:r>
            <w:r w:rsidRPr="00414756">
              <w:t>0.50</w:t>
            </w:r>
            <w:r w:rsidRPr="00414756">
              <w:rPr>
                <w:rFonts w:hint="eastAsia"/>
              </w:rPr>
              <w:t>以上，灌溉水平得到较大提高。</w:t>
            </w:r>
          </w:p>
          <w:p w:rsidR="0050653F" w:rsidRPr="00414756" w:rsidRDefault="0050653F">
            <w:pPr>
              <w:wordWrap w:val="0"/>
              <w:snapToGrid w:val="0"/>
              <w:ind w:firstLineChars="200" w:firstLine="640"/>
            </w:pPr>
            <w:r w:rsidRPr="00414756">
              <w:rPr>
                <w:rFonts w:hint="eastAsia"/>
              </w:rPr>
              <w:t>防洪保安能力将得到显著提升。规划的长江干流及重点支流、中小河流、山洪沟、涝区等防洪减灾治理项目、病险水库（闸）除险加固项目等实施后，防洪减灾工程体系将进一步完善，防洪薄弱环节得到缓解，抗洪减灾能力显著增强，保障人民生命财产安全的水利支撑更加坚实。防洪工程建设可使主城区城市河段防洪能力提高到</w:t>
            </w:r>
            <w:r w:rsidRPr="00414756">
              <w:t>50</w:t>
            </w:r>
            <w:r w:rsidRPr="00414756">
              <w:rPr>
                <w:rFonts w:hint="eastAsia"/>
              </w:rPr>
              <w:t>—</w:t>
            </w:r>
            <w:r w:rsidRPr="00414756">
              <w:t>100</w:t>
            </w:r>
            <w:r w:rsidRPr="00414756">
              <w:rPr>
                <w:rFonts w:hint="eastAsia"/>
              </w:rPr>
              <w:t>年一遇</w:t>
            </w:r>
            <w:proofErr w:type="gramStart"/>
            <w:r w:rsidRPr="00414756">
              <w:rPr>
                <w:rFonts w:hint="eastAsia"/>
              </w:rPr>
              <w:t>，</w:t>
            </w:r>
            <w:proofErr w:type="gramEnd"/>
            <w:r w:rsidRPr="00414756">
              <w:rPr>
                <w:rFonts w:hint="eastAsia"/>
              </w:rPr>
              <w:t>其他区县（自治县）城市河段防洪能力提高到</w:t>
            </w:r>
            <w:r w:rsidRPr="00414756">
              <w:t>20</w:t>
            </w:r>
            <w:r w:rsidRPr="00414756">
              <w:rPr>
                <w:rFonts w:hint="eastAsia"/>
              </w:rPr>
              <w:t>—</w:t>
            </w:r>
            <w:r w:rsidRPr="00414756">
              <w:t>50</w:t>
            </w:r>
            <w:r w:rsidRPr="00414756">
              <w:rPr>
                <w:rFonts w:hint="eastAsia"/>
              </w:rPr>
              <w:t>年一遇；</w:t>
            </w:r>
            <w:r w:rsidRPr="00414756">
              <w:t>90%</w:t>
            </w:r>
            <w:r w:rsidRPr="00414756">
              <w:rPr>
                <w:rFonts w:hint="eastAsia"/>
              </w:rPr>
              <w:t>以上的乡镇政府所在河段防洪标准提高到</w:t>
            </w:r>
            <w:r w:rsidRPr="00414756">
              <w:t>10</w:t>
            </w:r>
            <w:r w:rsidRPr="00414756">
              <w:rPr>
                <w:rFonts w:hint="eastAsia"/>
              </w:rPr>
              <w:t>—</w:t>
            </w:r>
            <w:r w:rsidRPr="00414756">
              <w:t>20</w:t>
            </w:r>
            <w:r w:rsidRPr="00414756">
              <w:rPr>
                <w:rFonts w:hint="eastAsia"/>
              </w:rPr>
              <w:t>年一遇</w:t>
            </w:r>
            <w:proofErr w:type="gramStart"/>
            <w:r w:rsidRPr="00414756">
              <w:rPr>
                <w:rFonts w:hint="eastAsia"/>
              </w:rPr>
              <w:t>，保障近</w:t>
            </w:r>
            <w:proofErr w:type="gramEnd"/>
            <w:r w:rsidRPr="00414756">
              <w:t>300</w:t>
            </w:r>
            <w:r w:rsidRPr="00414756">
              <w:rPr>
                <w:rFonts w:hint="eastAsia"/>
              </w:rPr>
              <w:t>个乡（场）镇防洪安全；病险水库（闸）除险加固可明显降低下游地区的防洪风险；规划建成的大中小型水库工程可提高当地水资源调控能力，进一步完善防洪减灾体系。</w:t>
            </w:r>
          </w:p>
          <w:p w:rsidR="0050653F" w:rsidRPr="00414756" w:rsidRDefault="0050653F">
            <w:pPr>
              <w:wordWrap w:val="0"/>
              <w:snapToGrid w:val="0"/>
              <w:ind w:firstLineChars="200" w:firstLine="640"/>
            </w:pPr>
            <w:r w:rsidRPr="00414756">
              <w:rPr>
                <w:rFonts w:hint="eastAsia"/>
              </w:rPr>
              <w:t>水生态文明建设成效将显著呈现。规划的水土保持生态建设、水资源保护、农村中小水电建设等生态文明工程实施后，林草植被覆盖率将明显提升，</w:t>
            </w:r>
            <w:proofErr w:type="gramStart"/>
            <w:r w:rsidRPr="00414756">
              <w:rPr>
                <w:rFonts w:hint="eastAsia"/>
              </w:rPr>
              <w:t>河库水质</w:t>
            </w:r>
            <w:proofErr w:type="gramEnd"/>
            <w:r w:rsidRPr="00414756">
              <w:rPr>
                <w:rFonts w:hint="eastAsia"/>
              </w:rPr>
              <w:t>将明显好转，水生态功能将得到极大改善。封禁治理、坡耕地治理、石漠化整治、清洁小流域综合治理等水土保持项目的实施，将极大程度保护生态，每年可有效减少土壤侵蚀量</w:t>
            </w:r>
            <w:r w:rsidRPr="00414756">
              <w:t>1000</w:t>
            </w:r>
            <w:r w:rsidRPr="00414756">
              <w:rPr>
                <w:rFonts w:hint="eastAsia"/>
              </w:rPr>
              <w:t>万吨，降低山洪、泥石流发生的机率；水源地保护、水生态修复等项目实施将进一步</w:t>
            </w:r>
            <w:proofErr w:type="gramStart"/>
            <w:r w:rsidRPr="00414756">
              <w:rPr>
                <w:rFonts w:hint="eastAsia"/>
              </w:rPr>
              <w:t>改善河库水质</w:t>
            </w:r>
            <w:proofErr w:type="gramEnd"/>
            <w:r w:rsidRPr="00414756">
              <w:rPr>
                <w:rFonts w:hint="eastAsia"/>
              </w:rPr>
              <w:t>，保障供水安全，改善生态环境；农村中小水电工程项目建设将新增水电装机容量</w:t>
            </w:r>
            <w:r w:rsidRPr="00414756">
              <w:t>30</w:t>
            </w:r>
            <w:r w:rsidRPr="00414756">
              <w:rPr>
                <w:rFonts w:hint="eastAsia"/>
              </w:rPr>
              <w:t>万千瓦，减少森林砍伐，保护林木植被，改善农村生产生活条件，促进农村经济社会可持续发展。</w:t>
            </w:r>
          </w:p>
          <w:p w:rsidR="0050653F" w:rsidRPr="00414756" w:rsidRDefault="0050653F">
            <w:pPr>
              <w:wordWrap w:val="0"/>
              <w:snapToGrid w:val="0"/>
              <w:ind w:firstLineChars="200" w:firstLine="640"/>
            </w:pPr>
          </w:p>
          <w:p w:rsidR="0050653F" w:rsidRPr="00414756" w:rsidRDefault="0050653F">
            <w:pPr>
              <w:wordWrap w:val="0"/>
              <w:snapToGrid w:val="0"/>
              <w:jc w:val="center"/>
              <w:rPr>
                <w:rFonts w:eastAsia="方正黑体_GBK"/>
              </w:rPr>
            </w:pPr>
            <w:r w:rsidRPr="00414756">
              <w:rPr>
                <w:rFonts w:eastAsia="方正黑体_GBK" w:hint="eastAsia"/>
              </w:rPr>
              <w:t>第七章</w:t>
            </w:r>
            <w:r w:rsidRPr="00414756">
              <w:rPr>
                <w:rFonts w:eastAsia="方正黑体_GBK"/>
              </w:rPr>
              <w:t xml:space="preserve"> </w:t>
            </w:r>
            <w:r w:rsidRPr="00414756">
              <w:rPr>
                <w:rFonts w:eastAsia="方正黑体_GBK" w:hint="eastAsia"/>
              </w:rPr>
              <w:t>环境影响评价</w:t>
            </w:r>
          </w:p>
          <w:p w:rsidR="0050653F" w:rsidRPr="00414756" w:rsidRDefault="0050653F">
            <w:pPr>
              <w:wordWrap w:val="0"/>
              <w:snapToGrid w:val="0"/>
              <w:ind w:firstLineChars="200" w:firstLine="640"/>
            </w:pPr>
          </w:p>
          <w:p w:rsidR="0050653F" w:rsidRPr="00414756" w:rsidRDefault="0050653F">
            <w:pPr>
              <w:wordWrap w:val="0"/>
              <w:snapToGrid w:val="0"/>
              <w:jc w:val="center"/>
              <w:rPr>
                <w:rFonts w:eastAsia="方正楷体_GBK"/>
              </w:rPr>
            </w:pPr>
            <w:r w:rsidRPr="00414756">
              <w:rPr>
                <w:rFonts w:eastAsia="方正楷体_GBK" w:hint="eastAsia"/>
              </w:rPr>
              <w:t>第一节</w:t>
            </w:r>
            <w:r w:rsidRPr="00414756">
              <w:rPr>
                <w:rFonts w:eastAsia="方正楷体_GBK"/>
              </w:rPr>
              <w:t xml:space="preserve"> </w:t>
            </w:r>
            <w:r w:rsidRPr="00414756">
              <w:rPr>
                <w:rFonts w:eastAsia="方正楷体_GBK" w:hint="eastAsia"/>
              </w:rPr>
              <w:t>主要环境影响分析</w:t>
            </w:r>
          </w:p>
          <w:p w:rsidR="0050653F" w:rsidRPr="00414756" w:rsidRDefault="0050653F">
            <w:pPr>
              <w:wordWrap w:val="0"/>
              <w:snapToGrid w:val="0"/>
              <w:ind w:firstLineChars="200" w:firstLine="640"/>
            </w:pPr>
            <w:r w:rsidRPr="00414756">
              <w:rPr>
                <w:rFonts w:hint="eastAsia"/>
              </w:rPr>
              <w:t>规划方案涉及的水库等水源、防洪、城乡供水、农田灌溉、农村中小水电等工程建设将对环境影响产生一定影响，主要表现在以下方面：</w:t>
            </w:r>
          </w:p>
          <w:p w:rsidR="0050653F" w:rsidRPr="00414756" w:rsidRDefault="0050653F">
            <w:pPr>
              <w:wordWrap w:val="0"/>
              <w:snapToGrid w:val="0"/>
              <w:ind w:firstLineChars="200" w:firstLine="640"/>
            </w:pPr>
            <w:r w:rsidRPr="00414756">
              <w:rPr>
                <w:rFonts w:hint="eastAsia"/>
              </w:rPr>
              <w:t>环境敏感区影响。规划方案涉及的环境敏感区主要为南川区金佛山（在建）、涪陵区双江、江津区竹园、城口县龙峡（在建）等大中型水库所在的金佛山、四面山、大巴山等自然保护区（风景名胜区）。工程建设区域大多位于自然保护区的实验区或边缘，工程建设、水库蓄水等对植物生长环境、动物栖息地造成一定影响。</w:t>
            </w:r>
          </w:p>
          <w:p w:rsidR="0050653F" w:rsidRPr="00414756" w:rsidRDefault="0050653F">
            <w:pPr>
              <w:wordWrap w:val="0"/>
              <w:snapToGrid w:val="0"/>
              <w:ind w:firstLineChars="200" w:firstLine="640"/>
            </w:pPr>
            <w:r w:rsidRPr="00414756">
              <w:rPr>
                <w:rFonts w:hint="eastAsia"/>
              </w:rPr>
              <w:t>水资源承载能力影响。目前，重庆当地水资源开发利用率在</w:t>
            </w:r>
            <w:r w:rsidRPr="00414756">
              <w:t>1%</w:t>
            </w:r>
            <w:r w:rsidRPr="00414756">
              <w:rPr>
                <w:rFonts w:hint="eastAsia"/>
              </w:rPr>
              <w:t>—</w:t>
            </w:r>
            <w:r w:rsidRPr="00414756">
              <w:t>36.5%</w:t>
            </w:r>
            <w:r w:rsidRPr="00414756">
              <w:rPr>
                <w:rFonts w:hint="eastAsia"/>
              </w:rPr>
              <w:t>之间，</w:t>
            </w:r>
            <w:proofErr w:type="gramStart"/>
            <w:r w:rsidRPr="00414756">
              <w:rPr>
                <w:rFonts w:hint="eastAsia"/>
              </w:rPr>
              <w:t>其中渝西片区</w:t>
            </w:r>
            <w:proofErr w:type="gramEnd"/>
            <w:r w:rsidRPr="00414756">
              <w:rPr>
                <w:rFonts w:hint="eastAsia"/>
              </w:rPr>
              <w:t>的永川区、大足区、铜梁区、荣昌区、</w:t>
            </w:r>
            <w:proofErr w:type="gramStart"/>
            <w:r w:rsidRPr="00414756">
              <w:rPr>
                <w:rFonts w:hint="eastAsia"/>
              </w:rPr>
              <w:t>璧</w:t>
            </w:r>
            <w:proofErr w:type="gramEnd"/>
            <w:r w:rsidRPr="00414756">
              <w:rPr>
                <w:rFonts w:hint="eastAsia"/>
              </w:rPr>
              <w:t>山区等水资源缺乏地区水资源开发利用率接近或超过国际公认的合理开发利用上限（</w:t>
            </w:r>
            <w:r w:rsidRPr="00414756">
              <w:t>40%</w:t>
            </w:r>
            <w:r w:rsidRPr="00414756">
              <w:rPr>
                <w:rFonts w:hint="eastAsia"/>
              </w:rPr>
              <w:t>），规划考虑</w:t>
            </w:r>
            <w:proofErr w:type="gramStart"/>
            <w:r w:rsidRPr="00414756">
              <w:rPr>
                <w:rFonts w:hint="eastAsia"/>
              </w:rPr>
              <w:t>建设渝西水资源</w:t>
            </w:r>
            <w:proofErr w:type="gramEnd"/>
            <w:r w:rsidRPr="00414756">
              <w:rPr>
                <w:rFonts w:hint="eastAsia"/>
              </w:rPr>
              <w:t>配置工程，针对该地区生活、生产、生态用水供需矛盾，扩建长江、涪江骨干提水工程，以玉滩大型水库为重要调蓄节点，以现状及规划的中小型水库为配置网络节点，构建“南北互补、边水济腹”</w:t>
            </w:r>
            <w:proofErr w:type="gramStart"/>
            <w:r w:rsidRPr="00414756">
              <w:rPr>
                <w:rFonts w:hint="eastAsia"/>
              </w:rPr>
              <w:t>的渝西地区</w:t>
            </w:r>
            <w:proofErr w:type="gramEnd"/>
            <w:r w:rsidRPr="00414756">
              <w:rPr>
                <w:rFonts w:hint="eastAsia"/>
              </w:rPr>
              <w:t>水资源配置设施网络，盘活现状供水体系，</w:t>
            </w:r>
            <w:proofErr w:type="gramStart"/>
            <w:r w:rsidRPr="00414756">
              <w:rPr>
                <w:rFonts w:hint="eastAsia"/>
              </w:rPr>
              <w:t>建立河库水系</w:t>
            </w:r>
            <w:proofErr w:type="gramEnd"/>
            <w:r w:rsidRPr="00414756">
              <w:rPr>
                <w:rFonts w:hint="eastAsia"/>
              </w:rPr>
              <w:t>水量补给体系，通过</w:t>
            </w:r>
            <w:proofErr w:type="gramStart"/>
            <w:r w:rsidRPr="00414756">
              <w:rPr>
                <w:rFonts w:hint="eastAsia"/>
              </w:rPr>
              <w:t>实施渝西水资源</w:t>
            </w:r>
            <w:proofErr w:type="gramEnd"/>
            <w:r w:rsidRPr="00414756">
              <w:rPr>
                <w:rFonts w:hint="eastAsia"/>
              </w:rPr>
              <w:t>配置工程，</w:t>
            </w:r>
            <w:proofErr w:type="gramStart"/>
            <w:r w:rsidRPr="00414756">
              <w:rPr>
                <w:rFonts w:hint="eastAsia"/>
              </w:rPr>
              <w:t>确保渝西地区</w:t>
            </w:r>
            <w:proofErr w:type="gramEnd"/>
            <w:r w:rsidRPr="00414756">
              <w:rPr>
                <w:rFonts w:hint="eastAsia"/>
              </w:rPr>
              <w:t>水资源可持续利用，</w:t>
            </w:r>
            <w:proofErr w:type="gramStart"/>
            <w:r w:rsidRPr="00414756">
              <w:rPr>
                <w:rFonts w:hint="eastAsia"/>
              </w:rPr>
              <w:t>减少渝西地区</w:t>
            </w:r>
            <w:proofErr w:type="gramEnd"/>
            <w:r w:rsidRPr="00414756">
              <w:rPr>
                <w:rFonts w:hint="eastAsia"/>
              </w:rPr>
              <w:t>当地水资源的利用量。</w:t>
            </w:r>
          </w:p>
          <w:p w:rsidR="0050653F" w:rsidRPr="00414756" w:rsidRDefault="0050653F">
            <w:pPr>
              <w:wordWrap w:val="0"/>
              <w:snapToGrid w:val="0"/>
              <w:ind w:firstLineChars="200" w:firstLine="640"/>
            </w:pPr>
            <w:r w:rsidRPr="00414756">
              <w:rPr>
                <w:rFonts w:hint="eastAsia"/>
              </w:rPr>
              <w:t>水环境影响。主要为水库等蓄水工程建设带来一定的水环境影响。水库蓄水后，水体交换能力变差，在库湾和支流回水区等局部水域易出现富营养化现象。坝址下游河道由于流量减少、水位下降等因素，纳污能力降低。重庆属于山丘区，大部分蓄水工程坝高水深，水库存在水温分层现象，对灌溉作物有一定影响，但可从设计上采取分层取水等措施，结合长距离输水，水温对灌溉作物的影响将减小；水库泄洪设施大多为表孔泄流，对下游不存在水温影响。</w:t>
            </w:r>
          </w:p>
          <w:p w:rsidR="0050653F" w:rsidRPr="00414756" w:rsidRDefault="0050653F">
            <w:pPr>
              <w:wordWrap w:val="0"/>
              <w:snapToGrid w:val="0"/>
              <w:ind w:firstLineChars="200" w:firstLine="624"/>
              <w:rPr>
                <w:spacing w:val="-4"/>
                <w:szCs w:val="32"/>
              </w:rPr>
            </w:pPr>
            <w:r w:rsidRPr="00414756">
              <w:rPr>
                <w:rFonts w:hint="eastAsia"/>
                <w:spacing w:val="-4"/>
                <w:szCs w:val="32"/>
              </w:rPr>
              <w:lastRenderedPageBreak/>
              <w:t>生态环境影响。水库蓄水可能引起水生浮游动植物、底栖动物的增加，库区鱼类生长环境改变，鱼的种类可能发生一定改变，对库周原有陆生动物植物带来一定不利影响，但水库及灌溉工程将对库周及灌区的陆面蒸发量和水面蒸发</w:t>
            </w:r>
            <w:proofErr w:type="gramStart"/>
            <w:r w:rsidRPr="00414756">
              <w:rPr>
                <w:rFonts w:hint="eastAsia"/>
                <w:spacing w:val="-4"/>
                <w:szCs w:val="32"/>
              </w:rPr>
              <w:t>量产生</w:t>
            </w:r>
            <w:proofErr w:type="gramEnd"/>
            <w:r w:rsidRPr="00414756">
              <w:rPr>
                <w:rFonts w:hint="eastAsia"/>
                <w:spacing w:val="-4"/>
                <w:szCs w:val="32"/>
              </w:rPr>
              <w:t>影响，水量保证将为库周及灌区陆生动植物的生长创造有利条件。现状大中小型灌区节水配套改造工程建成后，将减少沿程和田间的渗漏，可能对现状渠（管）道沿线的动植物生长和地下水补给带来一定不利影响。各类工程建设期，工程区占地范围内原有地貌将遭受不同程度的破坏，可能造成水土流失区，降低土地生产力，引起河道淤积等。移民安置区、水库蓄水区等区域原有生态平衡因新区建设、水库蓄水而发生改变，需通过一定的调整期重新达到新的平衡状态。</w:t>
            </w:r>
          </w:p>
          <w:p w:rsidR="0050653F" w:rsidRPr="00414756" w:rsidRDefault="0050653F">
            <w:pPr>
              <w:wordWrap w:val="0"/>
              <w:snapToGrid w:val="0"/>
              <w:ind w:firstLineChars="200" w:firstLine="640"/>
            </w:pPr>
            <w:r w:rsidRPr="00414756">
              <w:rPr>
                <w:rFonts w:hint="eastAsia"/>
              </w:rPr>
              <w:t>水文情势影响。规划建设蓄水工程以中小型为主，蓄水工程大多分布在中小支流，坝址以上河道较短，流量较小，蓄水工程建设会在支流上形成一定的静水区域，水体增大，泥沙容易沉降，下游河道一定范围内将发生明显减水，水位降低，流速减缓，规划实施对江河支流水文情势有一定影响。同时，对水库下游沿河取用水对象取水影响较大。</w:t>
            </w:r>
          </w:p>
          <w:p w:rsidR="0050653F" w:rsidRPr="00414756" w:rsidRDefault="0050653F">
            <w:pPr>
              <w:wordWrap w:val="0"/>
              <w:snapToGrid w:val="0"/>
              <w:ind w:firstLineChars="200" w:firstLine="640"/>
            </w:pPr>
            <w:r w:rsidRPr="00414756">
              <w:rPr>
                <w:rFonts w:hint="eastAsia"/>
              </w:rPr>
              <w:t>地质环境影响。工程建设对环境地质的影响主要表现在岸坡稳定和水库诱发地震等方面。水库、电站、堤防护岸、隧道等工程开挖，可能影响原自然边坡、山体稳定平衡，导致滑坡、错动、坍滑等。水库蓄水和水位变动可能影响滑坡体、边坡、山体的内在作用力和平衡，破坏库岸及山体结构，改变地下水文结构，可能诱发库岸滑坡和滑坡体失稳，甚至诱发地震。同时，水库蓄水、隧洞开挖等，将引起工程区域一定范围的地下水位</w:t>
            </w:r>
            <w:proofErr w:type="gramStart"/>
            <w:r w:rsidRPr="00414756">
              <w:rPr>
                <w:rFonts w:hint="eastAsia"/>
              </w:rPr>
              <w:t>壅</w:t>
            </w:r>
            <w:proofErr w:type="gramEnd"/>
            <w:r w:rsidRPr="00414756">
              <w:rPr>
                <w:rFonts w:hint="eastAsia"/>
              </w:rPr>
              <w:t>高或降低，引起地下径流系统改变，从而对地表生态环境造成一定影响，可结合地质勘察采取一定工程措施进行防范和恢复。</w:t>
            </w:r>
          </w:p>
          <w:p w:rsidR="0050653F" w:rsidRPr="00414756" w:rsidRDefault="0050653F">
            <w:pPr>
              <w:wordWrap w:val="0"/>
              <w:snapToGrid w:val="0"/>
              <w:ind w:firstLineChars="200" w:firstLine="640"/>
            </w:pPr>
            <w:r w:rsidRPr="00414756">
              <w:rPr>
                <w:rFonts w:hint="eastAsia"/>
              </w:rPr>
              <w:t>社会环境影响。水库等工程建设的淹没和占地较大，移民安置不当可能引发一些社会问题，据初步测算，“十三五”时期规划建设的水库工程将淹没和占用耕园地</w:t>
            </w:r>
            <w:r w:rsidRPr="00414756">
              <w:t>10</w:t>
            </w:r>
            <w:r w:rsidRPr="00414756">
              <w:rPr>
                <w:rFonts w:hint="eastAsia"/>
              </w:rPr>
              <w:t>万亩，林地</w:t>
            </w:r>
            <w:r w:rsidRPr="00414756">
              <w:t>3.5</w:t>
            </w:r>
            <w:r w:rsidRPr="00414756">
              <w:rPr>
                <w:rFonts w:hint="eastAsia"/>
              </w:rPr>
              <w:t>万亩，</w:t>
            </w:r>
            <w:r w:rsidRPr="00414756">
              <w:rPr>
                <w:rFonts w:hint="eastAsia"/>
              </w:rPr>
              <w:lastRenderedPageBreak/>
              <w:t>其他土地</w:t>
            </w:r>
            <w:r w:rsidRPr="00414756">
              <w:t>2.5</w:t>
            </w:r>
            <w:r w:rsidRPr="00414756">
              <w:rPr>
                <w:rFonts w:hint="eastAsia"/>
              </w:rPr>
              <w:t>万亩，搬迁人口</w:t>
            </w:r>
            <w:r w:rsidRPr="00414756">
              <w:t>5.5</w:t>
            </w:r>
            <w:r w:rsidRPr="00414756">
              <w:rPr>
                <w:rFonts w:hint="eastAsia"/>
              </w:rPr>
              <w:t>万，防洪工程、城乡供水工程、农田灌溉工程、农村中小水电工程建设将永久（或临时）征占用河滩地、耕地、林地、荒地等近</w:t>
            </w:r>
            <w:r w:rsidRPr="00414756">
              <w:t>30</w:t>
            </w:r>
            <w:r w:rsidRPr="00414756">
              <w:rPr>
                <w:rFonts w:hint="eastAsia"/>
              </w:rPr>
              <w:t>万亩。移民后靠安置、移民新区建设、专项设施复建等可能造成水土流失，破坏区域植被，对周边范围内的生态环境造成不利影响。但移民新区的建设，将大大改善移民居住条件，提高移民生活水平。移民搬迁一般就近后靠安置，对移民的民俗文化宗教信仰等影响较小。</w:t>
            </w:r>
          </w:p>
          <w:p w:rsidR="0050653F" w:rsidRPr="00414756" w:rsidRDefault="0050653F">
            <w:pPr>
              <w:wordWrap w:val="0"/>
              <w:snapToGrid w:val="0"/>
              <w:ind w:firstLineChars="200" w:firstLine="640"/>
            </w:pPr>
            <w:r w:rsidRPr="00414756">
              <w:rPr>
                <w:rFonts w:hint="eastAsia"/>
              </w:rPr>
              <w:t>其他环境影响。空气环境、声环境、固体废弃物环境影响，以及对人群健康的影响主要来自于规划工程建设期及水库蓄水期。工程施工可能产生大量土石渣</w:t>
            </w:r>
            <w:proofErr w:type="gramStart"/>
            <w:r w:rsidRPr="00414756">
              <w:rPr>
                <w:rFonts w:hint="eastAsia"/>
              </w:rPr>
              <w:t>料临时</w:t>
            </w:r>
            <w:proofErr w:type="gramEnd"/>
            <w:r w:rsidRPr="00414756">
              <w:rPr>
                <w:rFonts w:hint="eastAsia"/>
              </w:rPr>
              <w:t>堆放及永久丢弃，容易造成水土流失，引起土地退化、河道淤积等；工程施工期产生的“三废”及噪声污染等也将对当地居民生活、生产和交通等带来不同程度的干扰和暂时影响。工程施工、移民安置、水库蓄水可能引起</w:t>
            </w:r>
            <w:proofErr w:type="gramStart"/>
            <w:r w:rsidRPr="00414756">
              <w:rPr>
                <w:rFonts w:hint="eastAsia"/>
              </w:rPr>
              <w:t>介</w:t>
            </w:r>
            <w:proofErr w:type="gramEnd"/>
            <w:r w:rsidRPr="00414756">
              <w:rPr>
                <w:rFonts w:hint="eastAsia"/>
              </w:rPr>
              <w:t>水虫媒等传染病，自然疫源性疾病发病率有可能上升，应采取妥善措施控制其对对人群健康的影响。</w:t>
            </w:r>
          </w:p>
          <w:p w:rsidR="0050653F" w:rsidRPr="00414756" w:rsidRDefault="0050653F">
            <w:pPr>
              <w:wordWrap w:val="0"/>
              <w:snapToGrid w:val="0"/>
              <w:ind w:firstLineChars="200" w:firstLine="640"/>
            </w:pPr>
          </w:p>
          <w:p w:rsidR="0050653F" w:rsidRPr="00414756" w:rsidRDefault="0050653F">
            <w:pPr>
              <w:wordWrap w:val="0"/>
              <w:snapToGrid w:val="0"/>
              <w:jc w:val="center"/>
              <w:rPr>
                <w:rFonts w:eastAsia="方正楷体_GBK"/>
              </w:rPr>
            </w:pPr>
            <w:r w:rsidRPr="00414756">
              <w:rPr>
                <w:rFonts w:eastAsia="方正楷体_GBK" w:hint="eastAsia"/>
              </w:rPr>
              <w:t>第二节</w:t>
            </w:r>
            <w:r w:rsidRPr="00414756">
              <w:rPr>
                <w:rFonts w:eastAsia="方正楷体_GBK"/>
              </w:rPr>
              <w:t xml:space="preserve"> </w:t>
            </w:r>
            <w:r w:rsidRPr="00414756">
              <w:rPr>
                <w:rFonts w:eastAsia="方正楷体_GBK" w:hint="eastAsia"/>
              </w:rPr>
              <w:t>环境影响综合评价与对策措施</w:t>
            </w:r>
          </w:p>
          <w:p w:rsidR="0050653F" w:rsidRPr="00414756" w:rsidRDefault="0050653F">
            <w:pPr>
              <w:wordWrap w:val="0"/>
              <w:snapToGrid w:val="0"/>
              <w:ind w:firstLineChars="200" w:firstLine="640"/>
            </w:pPr>
            <w:r w:rsidRPr="00414756">
              <w:rPr>
                <w:rFonts w:hint="eastAsia"/>
              </w:rPr>
              <w:t>规划实施后，有显著的社会效益、经济效益和环境效益。但水库蓄水、移民安置、大量点线工程建设将对局部地区带来一定不利环境影响，加之全社会各类项目建设的累积影响，水利工程建设所引起的环境影响问题不容忽视。</w:t>
            </w:r>
          </w:p>
          <w:p w:rsidR="0050653F" w:rsidRPr="00414756" w:rsidRDefault="0050653F">
            <w:pPr>
              <w:wordWrap w:val="0"/>
              <w:snapToGrid w:val="0"/>
              <w:ind w:firstLineChars="200" w:firstLine="640"/>
            </w:pPr>
            <w:r w:rsidRPr="00414756">
              <w:rPr>
                <w:rFonts w:hint="eastAsia"/>
              </w:rPr>
              <w:t>坚持节约和绿色发展理念。加强用水总量控制，减少水资源过度消耗。水资源开发利用要高度重视对河流生态环境和地下水系统的保护，水资源配置要保障河流的基本生态环境用水要求，维持河道和地下水的合理水位。水资源利用要按照减量化、再利用、资源化的原则，加快建立全社会的水资源高效循环利用体系，提高水资源利用效率和效益，推进水资源可持续利用，努力形成节约水资源和保护水环境的产业结构、增长方式和消费模式，促进保护生态环境。</w:t>
            </w:r>
          </w:p>
          <w:p w:rsidR="0050653F" w:rsidRPr="00414756" w:rsidRDefault="0050653F">
            <w:pPr>
              <w:wordWrap w:val="0"/>
              <w:snapToGrid w:val="0"/>
              <w:ind w:firstLineChars="200" w:firstLine="624"/>
              <w:rPr>
                <w:spacing w:val="-4"/>
                <w:szCs w:val="32"/>
              </w:rPr>
            </w:pPr>
            <w:r w:rsidRPr="00414756">
              <w:rPr>
                <w:rFonts w:hint="eastAsia"/>
                <w:spacing w:val="-4"/>
                <w:szCs w:val="32"/>
              </w:rPr>
              <w:lastRenderedPageBreak/>
              <w:t>认真落实工程建设环境影响评价制度，严格执行“三同时”制度。高度重视水利工程建设的不利环境影响，依法加强相关规划环境影响评价，加强水利工程建设项目的水土保持及环境影响评价等前期工作，高度重视重要生态环境敏感保护目标的保护。强化对工程规划、设计、建设、管理的全过程监督，强化水土保持措施和生态环境保护措施，最大程度地减免规划实施的不利环境影响。</w:t>
            </w:r>
          </w:p>
          <w:p w:rsidR="0050653F" w:rsidRPr="00414756" w:rsidRDefault="0050653F">
            <w:pPr>
              <w:wordWrap w:val="0"/>
              <w:snapToGrid w:val="0"/>
              <w:ind w:firstLineChars="200" w:firstLine="640"/>
            </w:pPr>
            <w:r w:rsidRPr="00414756">
              <w:rPr>
                <w:rFonts w:hint="eastAsia"/>
              </w:rPr>
              <w:t>妥善做好移民安置工作。坚持节约集约用地，切实做好工程征地补偿、搬迁安置和水库移民后期扶持工作，确保被征地居民生活水平逐步提高，保障其合法权益，维护社会稳定。以人为本，科学规划，编制切实可行的移民安置规划，妥善安置，保护环境。</w:t>
            </w:r>
          </w:p>
          <w:p w:rsidR="0050653F" w:rsidRPr="00414756" w:rsidRDefault="0050653F">
            <w:pPr>
              <w:wordWrap w:val="0"/>
              <w:snapToGrid w:val="0"/>
              <w:ind w:firstLineChars="200" w:firstLine="640"/>
            </w:pPr>
            <w:r w:rsidRPr="00414756">
              <w:rPr>
                <w:rFonts w:hint="eastAsia"/>
              </w:rPr>
              <w:t>严格保护土地资源和耕地资源。水利工程建设，尤其是水库工程建设将占用一定的土地资源，对日益稀缺的基本农田带来一定的不利影响。工程建设要严格贯彻执行《中华人民共和国森林法》、《中华人民共和国森林法实施条例》和《基本农田保护条例》等规定，严格占地审批制度，保护宝贵的土地、耕地、林地和森林资源，坚持节约集约用地，切实做好占地调整和补偿工作，采取有力措施减少基本农田损失造成的影响。</w:t>
            </w:r>
          </w:p>
          <w:p w:rsidR="0050653F" w:rsidRPr="00414756" w:rsidRDefault="0050653F">
            <w:pPr>
              <w:wordWrap w:val="0"/>
              <w:snapToGrid w:val="0"/>
              <w:ind w:firstLineChars="200" w:firstLine="640"/>
            </w:pPr>
            <w:r w:rsidRPr="00414756">
              <w:rPr>
                <w:rFonts w:hint="eastAsia"/>
              </w:rPr>
              <w:t>加强规划实施的环境风险管理。制定突发性环境事件应急预案和风险应急管理措施。加强对水文、水资源、生态环境等敏感因素的监测与控制，加强对湿地生态系统产生不可逆转或毁灭性影响的生态风险评估，优化和调整实施计划和方案，把对生态环境的负面影响控制在最低程度。</w:t>
            </w:r>
          </w:p>
          <w:p w:rsidR="0050653F" w:rsidRPr="00414756" w:rsidRDefault="0050653F">
            <w:pPr>
              <w:wordWrap w:val="0"/>
              <w:snapToGrid w:val="0"/>
              <w:ind w:firstLineChars="200" w:firstLine="640"/>
            </w:pPr>
          </w:p>
          <w:p w:rsidR="0050653F" w:rsidRPr="00414756" w:rsidRDefault="0050653F">
            <w:pPr>
              <w:wordWrap w:val="0"/>
              <w:snapToGrid w:val="0"/>
              <w:jc w:val="center"/>
              <w:rPr>
                <w:rFonts w:eastAsia="方正黑体_GBK"/>
              </w:rPr>
            </w:pPr>
            <w:r w:rsidRPr="00414756">
              <w:rPr>
                <w:rFonts w:eastAsia="方正黑体_GBK" w:hint="eastAsia"/>
              </w:rPr>
              <w:t>第八章</w:t>
            </w:r>
            <w:r w:rsidRPr="00414756">
              <w:rPr>
                <w:rFonts w:eastAsia="方正黑体_GBK"/>
              </w:rPr>
              <w:t xml:space="preserve"> </w:t>
            </w:r>
            <w:r w:rsidRPr="00414756">
              <w:rPr>
                <w:rFonts w:eastAsia="方正黑体_GBK" w:hint="eastAsia"/>
              </w:rPr>
              <w:t>保障措施</w:t>
            </w:r>
          </w:p>
          <w:p w:rsidR="0050653F" w:rsidRPr="00414756" w:rsidRDefault="0050653F">
            <w:pPr>
              <w:wordWrap w:val="0"/>
              <w:snapToGrid w:val="0"/>
              <w:ind w:firstLineChars="200" w:firstLine="640"/>
            </w:pPr>
          </w:p>
          <w:p w:rsidR="0050653F" w:rsidRPr="00414756" w:rsidRDefault="0050653F">
            <w:pPr>
              <w:wordWrap w:val="0"/>
              <w:snapToGrid w:val="0"/>
              <w:ind w:firstLineChars="200" w:firstLine="640"/>
            </w:pPr>
            <w:r w:rsidRPr="00414756">
              <w:rPr>
                <w:rFonts w:hint="eastAsia"/>
              </w:rPr>
              <w:t>加强组织领导。强化地方政府水利工作责任，切实加强对水利工作的组织领导。各区县（自治县）水利部门要把水利建设、管理与改革工作放在更加突出位置来抓，加强与有关部门的协调配合，千方百计解决工作中遇到的困难和问题。按照分级负责原</w:t>
            </w:r>
            <w:r w:rsidRPr="00414756">
              <w:rPr>
                <w:rFonts w:hint="eastAsia"/>
              </w:rPr>
              <w:lastRenderedPageBreak/>
              <w:t>则，建立目标责任制和干部考核体系，逐级逐岗落实目标责任，形成工作有人管、任务有人抓、责任有人负、一级抓一级、层层抓落实的工作格局。</w:t>
            </w:r>
          </w:p>
          <w:p w:rsidR="0050653F" w:rsidRPr="00414756" w:rsidRDefault="0050653F">
            <w:pPr>
              <w:wordWrap w:val="0"/>
              <w:snapToGrid w:val="0"/>
              <w:ind w:firstLineChars="200" w:firstLine="640"/>
            </w:pPr>
            <w:r w:rsidRPr="00414756">
              <w:rPr>
                <w:rFonts w:hint="eastAsia"/>
              </w:rPr>
              <w:t>加大投入力度。把水利作为基础设施建设的优先领域，进一步加大水利投入力度。认真研究中央水利投资政策及重点领域，超前谋划一批符合国家投资方向和政策的水利项目，以扎实的规划和前期工作最大限度地争取中央水利投资支持。在用好、用足、用够市委、市政府现有支持水利发展优惠政策的基础上，积极推进新政策试点。加大各级政府财政预算、土地出让金等投入，强化公共财政的引导作用，鼓励金融机构加大对水利的信贷投入，鼓励和吸引社会资本参与水利工程建设，建立和完善水利长效投入机制，保障水利建设资金来源长期稳定。</w:t>
            </w:r>
          </w:p>
          <w:p w:rsidR="0050653F" w:rsidRPr="00414756" w:rsidRDefault="0050653F">
            <w:pPr>
              <w:wordWrap w:val="0"/>
              <w:snapToGrid w:val="0"/>
              <w:ind w:firstLineChars="200" w:firstLine="640"/>
            </w:pPr>
            <w:r w:rsidRPr="00414756">
              <w:rPr>
                <w:rFonts w:hint="eastAsia"/>
              </w:rPr>
              <w:t>加大执行能力。紧紧围绕落实《中共中央国务院关于加快水利改革发展的决定》（中发〔</w:t>
            </w:r>
            <w:r w:rsidRPr="00414756">
              <w:t>2011</w:t>
            </w:r>
            <w:r w:rsidRPr="00414756">
              <w:rPr>
                <w:rFonts w:hint="eastAsia"/>
              </w:rPr>
              <w:t>〕</w:t>
            </w:r>
            <w:r w:rsidRPr="00414756">
              <w:t>1</w:t>
            </w:r>
            <w:r w:rsidRPr="00414756">
              <w:rPr>
                <w:rFonts w:hint="eastAsia"/>
              </w:rPr>
              <w:t>号），切实加强执行力建设，确保中央和市委、市政府出台的政策措施落实到位。全面落实脱贫攻坚总体任务，提高组织能力，制定落实保障水利规划实施的措施及政策。深入基层开展调查研究，对重大问题进行深入剖析，创新工作思路和方法，提出对策和措施。把握工作主线，抓住工作重点，着重抓好牵动全局的主要工作、事关长远的重大问题和关系民生的紧迫任务，集中力量打攻坚战，全力以赴打歼灭战，以重点领域、关键环节的突破带动水利改革发展工作的全面推进。</w:t>
            </w:r>
          </w:p>
          <w:p w:rsidR="0050653F" w:rsidRPr="00414756" w:rsidRDefault="0050653F">
            <w:pPr>
              <w:wordWrap w:val="0"/>
              <w:snapToGrid w:val="0"/>
              <w:ind w:firstLineChars="200" w:firstLine="640"/>
            </w:pPr>
            <w:r w:rsidRPr="00414756">
              <w:rPr>
                <w:rFonts w:hint="eastAsia"/>
              </w:rPr>
              <w:t>促进公众参与。加大对水情的宣传力度，提高全社会的水忧患意识，为水利又好又快发展营造良好的社会环境。健全公众参与、专家论证的决策机制，充分听取各方面意见；健全水行政主管部门主导、社会各方有序参与决策的途径和方式，积极引导全社会积极参与水利建设和管理；依法公布水资源信息，鼓励社会监督水利工作，构建全民行动格局。</w:t>
            </w:r>
          </w:p>
          <w:p w:rsidR="0050653F" w:rsidRPr="00414756" w:rsidRDefault="0050653F">
            <w:pPr>
              <w:wordWrap w:val="0"/>
              <w:snapToGrid w:val="0"/>
              <w:ind w:firstLineChars="200" w:firstLine="640"/>
            </w:pPr>
          </w:p>
          <w:p w:rsidR="0050653F" w:rsidRPr="00414756" w:rsidRDefault="0050653F">
            <w:pPr>
              <w:wordWrap w:val="0"/>
              <w:snapToGrid w:val="0"/>
              <w:ind w:firstLineChars="200" w:firstLine="640"/>
            </w:pPr>
          </w:p>
          <w:p w:rsidR="0050653F" w:rsidRPr="00414756" w:rsidRDefault="0050653F">
            <w:pPr>
              <w:wordWrap w:val="0"/>
              <w:snapToGrid w:val="0"/>
            </w:pPr>
          </w:p>
          <w:p w:rsidR="0050653F" w:rsidRPr="00414756" w:rsidRDefault="0050653F" w:rsidP="00D621E3">
            <w:pPr>
              <w:wordWrap w:val="0"/>
              <w:snapToGrid w:val="0"/>
              <w:rPr>
                <w:rFonts w:ascii="宋体" w:eastAsia="宋体" w:hAnsi="宋体" w:cs="宋体"/>
                <w:sz w:val="24"/>
                <w:szCs w:val="24"/>
              </w:rPr>
            </w:pPr>
          </w:p>
        </w:tc>
      </w:tr>
    </w:tbl>
    <w:p w:rsidR="00612EA3" w:rsidRPr="00414756" w:rsidRDefault="00612EA3">
      <w:bookmarkStart w:id="0" w:name="_GoBack"/>
      <w:bookmarkEnd w:id="0"/>
    </w:p>
    <w:sectPr w:rsidR="00612EA3" w:rsidRPr="0041475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F2B" w:rsidRDefault="00FD4F2B">
      <w:r>
        <w:separator/>
      </w:r>
    </w:p>
  </w:endnote>
  <w:endnote w:type="continuationSeparator" w:id="0">
    <w:p w:rsidR="00FD4F2B" w:rsidRDefault="00FD4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书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109950"/>
      <w:docPartObj>
        <w:docPartGallery w:val="Page Numbers (Bottom of Page)"/>
        <w:docPartUnique/>
      </w:docPartObj>
    </w:sdtPr>
    <w:sdtEndPr/>
    <w:sdtContent>
      <w:p w:rsidR="00FA5B94" w:rsidRDefault="00FA5B94">
        <w:pPr>
          <w:pStyle w:val="a4"/>
          <w:jc w:val="center"/>
        </w:pPr>
        <w:r>
          <w:fldChar w:fldCharType="begin"/>
        </w:r>
        <w:r>
          <w:instrText>PAGE   \* MERGEFORMAT</w:instrText>
        </w:r>
        <w:r>
          <w:fldChar w:fldCharType="separate"/>
        </w:r>
        <w:r w:rsidR="00D621E3" w:rsidRPr="00D621E3">
          <w:rPr>
            <w:noProof/>
            <w:lang w:val="zh-CN"/>
          </w:rPr>
          <w:t>37</w:t>
        </w:r>
        <w:r>
          <w:fldChar w:fldCharType="end"/>
        </w:r>
      </w:p>
    </w:sdtContent>
  </w:sdt>
  <w:p w:rsidR="00FA5B94" w:rsidRDefault="00FA5B9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F2B" w:rsidRDefault="00FD4F2B">
      <w:r>
        <w:separator/>
      </w:r>
    </w:p>
  </w:footnote>
  <w:footnote w:type="continuationSeparator" w:id="0">
    <w:p w:rsidR="00FD4F2B" w:rsidRDefault="00FD4F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2EA3"/>
    <w:rsid w:val="00081F96"/>
    <w:rsid w:val="0023295F"/>
    <w:rsid w:val="00393D90"/>
    <w:rsid w:val="00414756"/>
    <w:rsid w:val="0050653F"/>
    <w:rsid w:val="00587392"/>
    <w:rsid w:val="00612EA3"/>
    <w:rsid w:val="00794239"/>
    <w:rsid w:val="007D298F"/>
    <w:rsid w:val="00D621E3"/>
    <w:rsid w:val="00DF0DB2"/>
    <w:rsid w:val="00EC04EF"/>
    <w:rsid w:val="00FA5B94"/>
    <w:rsid w:val="00FD4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方正仿宋_GBK"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Pr>
      <w:sz w:val="18"/>
      <w:szCs w:val="18"/>
    </w:rPr>
  </w:style>
  <w:style w:type="character" w:styleId="a5">
    <w:name w:val="Strong"/>
    <w:basedOn w:val="a0"/>
    <w:uiPriority w:val="22"/>
    <w:qFormat/>
    <w:rPr>
      <w:b/>
      <w:bCs/>
    </w:rPr>
  </w:style>
  <w:style w:type="character" w:styleId="a6">
    <w:name w:val="Hyperlink"/>
    <w:basedOn w:val="a0"/>
    <w:uiPriority w:val="99"/>
    <w:semiHidden/>
    <w:unhideWhenUsed/>
    <w:rPr>
      <w:color w:val="0000FF"/>
      <w:u w:val="single"/>
    </w:rPr>
  </w:style>
  <w:style w:type="character" w:styleId="a7">
    <w:name w:val="FollowedHyperlink"/>
    <w:basedOn w:val="a0"/>
    <w:uiPriority w:val="99"/>
    <w:semiHidden/>
    <w:unhideWhenUsed/>
    <w:rPr>
      <w:color w:val="800080"/>
      <w:u w:val="single"/>
    </w:rPr>
  </w:style>
  <w:style w:type="paragraph" w:customStyle="1" w:styleId="CharCharChar1Char">
    <w:name w:val="Char Char Char1 Char"/>
    <w:basedOn w:val="a"/>
    <w:semiHidden/>
    <w:pPr>
      <w:spacing w:line="360" w:lineRule="auto"/>
      <w:ind w:firstLineChars="200" w:firstLine="200"/>
    </w:pPr>
    <w:rPr>
      <w:rFonts w:ascii="宋体" w:eastAsia="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700633">
      <w:bodyDiv w:val="1"/>
      <w:marLeft w:val="0"/>
      <w:marRight w:val="0"/>
      <w:marTop w:val="0"/>
      <w:marBottom w:val="0"/>
      <w:divBdr>
        <w:top w:val="none" w:sz="0" w:space="0" w:color="auto"/>
        <w:left w:val="none" w:sz="0" w:space="0" w:color="auto"/>
        <w:bottom w:val="none" w:sz="0" w:space="0" w:color="auto"/>
        <w:right w:val="none" w:sz="0" w:space="0" w:color="auto"/>
      </w:divBdr>
      <w:divsChild>
        <w:div w:id="1912033103">
          <w:marLeft w:val="0"/>
          <w:marRight w:val="0"/>
          <w:marTop w:val="0"/>
          <w:marBottom w:val="0"/>
          <w:divBdr>
            <w:top w:val="single" w:sz="6" w:space="1" w:color="auto"/>
            <w:left w:val="single" w:sz="6" w:space="4" w:color="auto"/>
            <w:bottom w:val="single" w:sz="6" w:space="1" w:color="auto"/>
            <w:right w:val="single" w:sz="6" w:space="4" w:color="auto"/>
          </w:divBdr>
        </w:div>
        <w:div w:id="485514351">
          <w:marLeft w:val="0"/>
          <w:marRight w:val="0"/>
          <w:marTop w:val="0"/>
          <w:marBottom w:val="0"/>
          <w:divBdr>
            <w:top w:val="single" w:sz="6" w:space="1" w:color="auto"/>
            <w:left w:val="single" w:sz="6" w:space="4" w:color="auto"/>
            <w:bottom w:val="single" w:sz="6" w:space="1" w:color="auto"/>
            <w:right w:val="single" w:sz="6" w:space="4" w:color="auto"/>
          </w:divBdr>
        </w:div>
        <w:div w:id="1012681456">
          <w:marLeft w:val="0"/>
          <w:marRight w:val="0"/>
          <w:marTop w:val="0"/>
          <w:marBottom w:val="0"/>
          <w:divBdr>
            <w:top w:val="single" w:sz="6" w:space="1" w:color="auto"/>
            <w:left w:val="single" w:sz="6" w:space="4" w:color="auto"/>
            <w:bottom w:val="single" w:sz="6" w:space="1" w:color="auto"/>
            <w:right w:val="single" w:sz="6" w:space="4" w:color="auto"/>
          </w:divBdr>
        </w:div>
        <w:div w:id="2004774997">
          <w:marLeft w:val="0"/>
          <w:marRight w:val="0"/>
          <w:marTop w:val="0"/>
          <w:marBottom w:val="0"/>
          <w:divBdr>
            <w:top w:val="single" w:sz="6" w:space="1" w:color="auto"/>
            <w:left w:val="single" w:sz="6" w:space="4" w:color="auto"/>
            <w:bottom w:val="single" w:sz="6" w:space="1" w:color="auto"/>
            <w:right w:val="single" w:sz="6" w:space="4" w:color="auto"/>
          </w:divBdr>
        </w:div>
        <w:div w:id="175775065">
          <w:marLeft w:val="0"/>
          <w:marRight w:val="0"/>
          <w:marTop w:val="0"/>
          <w:marBottom w:val="0"/>
          <w:divBdr>
            <w:top w:val="single" w:sz="6" w:space="1" w:color="auto"/>
            <w:left w:val="single" w:sz="6" w:space="4" w:color="auto"/>
            <w:bottom w:val="single" w:sz="6" w:space="1" w:color="auto"/>
            <w:right w:val="single" w:sz="6" w:space="4" w:color="auto"/>
          </w:divBdr>
        </w:div>
        <w:div w:id="1850825395">
          <w:marLeft w:val="0"/>
          <w:marRight w:val="0"/>
          <w:marTop w:val="0"/>
          <w:marBottom w:val="0"/>
          <w:divBdr>
            <w:top w:val="single" w:sz="8" w:space="1" w:color="auto"/>
            <w:left w:val="none" w:sz="0" w:space="0" w:color="auto"/>
            <w:bottom w:val="none" w:sz="0" w:space="0" w:color="auto"/>
            <w:right w:val="none" w:sz="0" w:space="0" w:color="auto"/>
          </w:divBdr>
        </w:div>
        <w:div w:id="613941663">
          <w:marLeft w:val="0"/>
          <w:marRight w:val="0"/>
          <w:marTop w:val="0"/>
          <w:marBottom w:val="0"/>
          <w:divBdr>
            <w:top w:val="single" w:sz="4" w:space="1" w:color="auto"/>
            <w:left w:val="none" w:sz="0" w:space="0" w:color="auto"/>
            <w:bottom w:val="single" w:sz="8" w:space="1" w:color="auto"/>
            <w:right w:val="none" w:sz="0" w:space="0" w:color="auto"/>
          </w:divBdr>
        </w:div>
      </w:divsChild>
    </w:div>
    <w:div w:id="963585886">
      <w:bodyDiv w:val="1"/>
      <w:marLeft w:val="0"/>
      <w:marRight w:val="0"/>
      <w:marTop w:val="0"/>
      <w:marBottom w:val="0"/>
      <w:divBdr>
        <w:top w:val="none" w:sz="0" w:space="0" w:color="auto"/>
        <w:left w:val="none" w:sz="0" w:space="0" w:color="auto"/>
        <w:bottom w:val="none" w:sz="0" w:space="0" w:color="auto"/>
        <w:right w:val="none" w:sz="0" w:space="0" w:color="auto"/>
      </w:divBdr>
      <w:divsChild>
        <w:div w:id="316959790">
          <w:marLeft w:val="0"/>
          <w:marRight w:val="0"/>
          <w:marTop w:val="0"/>
          <w:marBottom w:val="0"/>
          <w:divBdr>
            <w:top w:val="none" w:sz="0" w:space="0" w:color="auto"/>
            <w:left w:val="none" w:sz="0" w:space="0" w:color="auto"/>
            <w:bottom w:val="none" w:sz="0" w:space="0" w:color="auto"/>
            <w:right w:val="none" w:sz="0" w:space="0" w:color="auto"/>
          </w:divBdr>
          <w:divsChild>
            <w:div w:id="1287657138">
              <w:marLeft w:val="0"/>
              <w:marRight w:val="0"/>
              <w:marTop w:val="0"/>
              <w:marBottom w:val="0"/>
              <w:divBdr>
                <w:top w:val="none" w:sz="0" w:space="0" w:color="auto"/>
                <w:left w:val="none" w:sz="0" w:space="0" w:color="auto"/>
                <w:bottom w:val="single" w:sz="8" w:space="1" w:color="auto"/>
                <w:right w:val="none" w:sz="0" w:space="0" w:color="auto"/>
              </w:divBdr>
            </w:div>
            <w:div w:id="1272399240">
              <w:marLeft w:val="0"/>
              <w:marRight w:val="0"/>
              <w:marTop w:val="0"/>
              <w:marBottom w:val="0"/>
              <w:divBdr>
                <w:top w:val="none" w:sz="0" w:space="0" w:color="auto"/>
                <w:left w:val="none" w:sz="0" w:space="0" w:color="auto"/>
                <w:bottom w:val="single" w:sz="4" w:space="1" w:color="auto"/>
                <w:right w:val="none" w:sz="0" w:space="0" w:color="auto"/>
              </w:divBdr>
            </w:div>
            <w:div w:id="26832510">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37</Pages>
  <Words>3816</Words>
  <Characters>21755</Characters>
  <Application>Microsoft Office Word</Application>
  <DocSecurity>0</DocSecurity>
  <Lines>181</Lines>
  <Paragraphs>51</Paragraphs>
  <ScaleCrop>false</ScaleCrop>
  <Company>Lenovo (Beijing) Limited</Company>
  <LinksUpToDate>false</LinksUpToDate>
  <CharactersWithSpaces>25520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刘倩颖</cp:lastModifiedBy>
  <cp:revision>26</cp:revision>
  <dcterms:created xsi:type="dcterms:W3CDTF">2018-01-30T03:40:00Z</dcterms:created>
  <dcterms:modified xsi:type="dcterms:W3CDTF">2022-01-05T08:42:00Z</dcterms:modified>
</cp:coreProperties>
</file>