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重庆市河长办公室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重庆市文学艺术界联合会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default" w:ascii="Times New Roman" w:hAnsi="Times New Roman" w:eastAsia="方正小标宋_GBK" w:cs="Times New Roman"/>
          <w:sz w:val="44"/>
          <w:szCs w:val="52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52"/>
          <w:lang w:eastAsia="zh-CN"/>
        </w:rPr>
        <w:t>开展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“十年守护·水润巴渝”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小标宋_GBK" w:cs="Times New Roman"/>
          <w:sz w:val="44"/>
          <w:szCs w:val="52"/>
        </w:rPr>
        <w:t>河长制十周年暨重庆市第三届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“生态美·河长清‖我眼中的幸福河”</w:t>
      </w:r>
      <w:r>
        <w:rPr>
          <w:rFonts w:hint="default" w:ascii="Times New Roman" w:hAnsi="Times New Roman" w:eastAsia="方正小标宋_GBK" w:cs="Times New Roman"/>
          <w:sz w:val="44"/>
          <w:szCs w:val="52"/>
        </w:rPr>
        <w:t>摄影大赛及</w:t>
      </w:r>
      <w:r>
        <w:rPr>
          <w:rFonts w:hint="eastAsia" w:ascii="Times New Roman" w:hAnsi="Times New Roman" w:eastAsia="方正小标宋_GBK" w:cs="Times New Roman"/>
          <w:sz w:val="44"/>
          <w:szCs w:val="52"/>
          <w:lang w:eastAsia="zh-CN"/>
        </w:rPr>
        <w:t>美术</w:t>
      </w:r>
      <w:r>
        <w:rPr>
          <w:rFonts w:hint="default" w:ascii="Times New Roman" w:hAnsi="Times New Roman" w:eastAsia="方正小标宋_GBK" w:cs="Times New Roman"/>
          <w:sz w:val="44"/>
          <w:szCs w:val="52"/>
        </w:rPr>
        <w:t>作品征集活动的通知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各区县（自治县）河长办公室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、文学艺术界联合会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，西部科学城重庆高新区、万盛经开区河长办公室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今年是全面推行河长制十周年。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为系统展现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市全面推行河长制十周年以来河湖生态治理、水环境改善、水文化传承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等方面的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显著成效，共同营造全民亲水节水、爱河护河的浓厚社会氛围，重庆市河长办公室、重庆市文学艺术界联合会决定联合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“十年守护·水润巴渝”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河长制十周年暨重庆市第三届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“生态美·河长清——我眼中的幸福河”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摄影大赛及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美术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作品征集活动。现将有关事项通知如下。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sz w:val="32"/>
          <w:szCs w:val="40"/>
          <w:lang w:val="en-US" w:eastAsia="zh-CN"/>
        </w:rPr>
        <w:t>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“十年守护·水润巴渝”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河长制十周年暨重庆市第三届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“生态美·河长清——我眼中的幸福河”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40"/>
          <w:lang w:eastAsia="zh-CN"/>
        </w:rPr>
        <w:t>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eastAsia="zh-CN"/>
        </w:rPr>
        <w:t>主办单位：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重庆市河长办公室、重庆市文学艺术界联合会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eastAsia="zh-CN"/>
        </w:rPr>
        <w:t>承办单位：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重庆市摄影家协会、重庆市美术家协会、忠县河长办公室、忠县文学艺术界联合会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三、征集时间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作品征集阶段：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月—9月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评审公示阶段：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2026年10月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成果展示阶段：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2026年10月—12月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四、征集对象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全市各级河长、巡河员、护河志愿者，摄影、绘画爱好者及广大市民。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五、作品要求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投稿作品应紧扣河长制十周年，内容积极向上，兼具思想性、艺术性、纪实性。投稿作品需原创、未公开发表、未获各类奖项，不得侵犯第三方的著作权、肖像权、名誉权、隐私权等合法权益。若因投稿作品引发任何纠纷，一切法律责任由投稿者自行承担。参赛者在拍摄创作过程中应严格遵守相关法律法规，不得违反拍摄、绘画创作所在地的各项规定，安全责任由作者自行承担。主办方有权将获奖作品用于展览、出版、宣传等，不再另付稿酬。投稿作品不予退还，请自留底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作品形式包括摄影及绘画两类：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（一）摄影作品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内容：聚焦重庆市河湖风光、巡河护河场景、治水工程、生态变迁、亲水宜居、川渝协同治水等，提倡近十年拍摄创作的作品。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格式：投稿作品统一为JPG格式，作品文件大小须5M以上，并保留图片EXIF信息。作品电子文件名格式：作品标题—作者姓名—联系电话，组照中每张图片还应有序号。每件作品附包括拍摄时间、拍摄地点在内的100字以内文字介绍。多个文件请放在一个文件夹中打包发送，压缩包命名格式为：姓名+河长制+联系方式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要求：投稿作品为纪实类彩色作品，组照、单幅均可，每人限投5件（组照4–8幅，按1件计），新旧对比并置按1件计。作品除构图剪裁外不得对原始画面的影像内容进行增加或删减，不得添加水印、边框等装饰性元素。作品影调和色彩等视觉效果的调整须为适度，以不违背拍摄对象客观真实属性为原则，建议保留RAW格式文件备查，谢绝使用AI生成、合成及改变原始面貌的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（二）</w:t>
      </w:r>
      <w:r>
        <w:rPr>
          <w:rFonts w:hint="eastAsia" w:ascii="Times New Roman" w:hAnsi="Times New Roman" w:eastAsia="方正楷体_GBK" w:cs="Times New Roman"/>
          <w:sz w:val="32"/>
          <w:szCs w:val="40"/>
          <w:lang w:val="en-US" w:eastAsia="zh-CN"/>
        </w:rPr>
        <w:t>美术</w:t>
      </w: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内容：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主题围绕巴渝水韵、河湖生态、护河场景、幸福河湖、治水故事等创作。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格式：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作品形式包括国画、油画、水彩、素描、版画、儿童画等，每人限投1个类别3幅作品。国画作品尺寸不超过四尺整张（138cm×69cm），竖幅为宜；油画、水彩/水粉、版画等画宽（加外框）不超过100cm。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要求：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作品完成后需拍成JPG格式高清照片上传，作品电子文件命名格式：类别—作品标题—作者姓名—联系电话—作品说明—作品尺寸等，作品文件大小须5M以上，如电子版作品不清晰或与原作不符，取消入选资格。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六、奖项设置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摄影类奖项（90名）：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特等奖2名（各2000元）、一等奖5名（各1000元）、二等奖10名（各600元）、三等奖20名（各400元）、优秀奖53名（各200元）。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40"/>
          <w:lang w:val="en-US" w:eastAsia="zh-CN"/>
        </w:rPr>
        <w:t>美术</w:t>
      </w: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类奖项（50名）：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特等奖2名（各3000元）、一等奖3名（各1500元）、二等奖6名（各800元）、三等奖10名（各600元）、优秀奖29名（各200元）。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所有获奖作者颁发荣誉证书，获奖作者按照重庆市摄影家协会、美术家协会个人会员入会细则规定申报积分。优秀作品用于重庆河长制十周年成就展、专题摄影绘画展、官方宣传、新媒体推送、公益海报等非商业公益用途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或收录进重庆市全面推行河长制十周年书籍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。优秀作者将受邀参加成果发布、护河采风等活动。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七、投稿方式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本次大赛采取网络投稿方式。参赛者发送作品报名表及电子档作品到指定邮箱，邮件主题注明“类别+标题+姓名+电话+区县”。绘画作品入围后需提供原件。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投稿邮箱：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2927119772@qq.com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谭先生，13896922898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邮寄地址（到付）：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重庆市忠县忠州文艺基地（东坡路213号附2号）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咨询电话：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重庆市河长办公室 023-88705838；忠县河长办公室 023-54451149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40"/>
          <w:lang w:val="en-US" w:eastAsia="zh-CN"/>
        </w:rPr>
        <w:t>八、有关工作要求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各区县河长办公室要高度重视本次活动，将其作为河长制十周年宣传的重要抓手。各区县河长办负责本辖区作品征集的统筹协调和组织动员，鼓励各区县结合本地河湖治理亮点，组织专题采风创作，推出一批具有地域辨识度的优秀作品。各区县文联负责发动本辖区摄影、美术爱好者积极参与，配合做好作品征集和初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 xml:space="preserve">附件：作品登记表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重庆市河长办公室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重庆市文学艺术界联合会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6" w:right="1984" w:bottom="1446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5272"/>
    <w:rsid w:val="01221411"/>
    <w:rsid w:val="013712F7"/>
    <w:rsid w:val="02A0618D"/>
    <w:rsid w:val="03C7584C"/>
    <w:rsid w:val="07966D78"/>
    <w:rsid w:val="08063CD5"/>
    <w:rsid w:val="081F44B1"/>
    <w:rsid w:val="08711783"/>
    <w:rsid w:val="08E805BD"/>
    <w:rsid w:val="09405FB4"/>
    <w:rsid w:val="0A851326"/>
    <w:rsid w:val="0AD83203"/>
    <w:rsid w:val="0AFB1F4A"/>
    <w:rsid w:val="0E032FBD"/>
    <w:rsid w:val="0E923954"/>
    <w:rsid w:val="0FD83CA6"/>
    <w:rsid w:val="10A5627E"/>
    <w:rsid w:val="13AA5959"/>
    <w:rsid w:val="13AE5E56"/>
    <w:rsid w:val="14E923F2"/>
    <w:rsid w:val="151E5B2E"/>
    <w:rsid w:val="18AE37F5"/>
    <w:rsid w:val="1A1324AA"/>
    <w:rsid w:val="1AF505E6"/>
    <w:rsid w:val="1DD65CC8"/>
    <w:rsid w:val="1E6E4153"/>
    <w:rsid w:val="27960276"/>
    <w:rsid w:val="29C72969"/>
    <w:rsid w:val="2B4F0E68"/>
    <w:rsid w:val="2B84226C"/>
    <w:rsid w:val="2C210A56"/>
    <w:rsid w:val="2D4D13D7"/>
    <w:rsid w:val="2DBF0527"/>
    <w:rsid w:val="356419B4"/>
    <w:rsid w:val="38D351C0"/>
    <w:rsid w:val="391E22AF"/>
    <w:rsid w:val="3A371445"/>
    <w:rsid w:val="3B4734EC"/>
    <w:rsid w:val="3B7569E6"/>
    <w:rsid w:val="3B867C64"/>
    <w:rsid w:val="3E2C4A1C"/>
    <w:rsid w:val="3EC06F22"/>
    <w:rsid w:val="3F5462F2"/>
    <w:rsid w:val="40153057"/>
    <w:rsid w:val="40D23C76"/>
    <w:rsid w:val="435117C9"/>
    <w:rsid w:val="46365871"/>
    <w:rsid w:val="499219E2"/>
    <w:rsid w:val="50616DC4"/>
    <w:rsid w:val="52BA7E5F"/>
    <w:rsid w:val="548412D3"/>
    <w:rsid w:val="56842916"/>
    <w:rsid w:val="5A0858DE"/>
    <w:rsid w:val="5C3E620B"/>
    <w:rsid w:val="5F9745B0"/>
    <w:rsid w:val="610619ED"/>
    <w:rsid w:val="626E3FE0"/>
    <w:rsid w:val="62B2310F"/>
    <w:rsid w:val="62EA2C49"/>
    <w:rsid w:val="63AD18D3"/>
    <w:rsid w:val="64EF4547"/>
    <w:rsid w:val="651F12D9"/>
    <w:rsid w:val="673F0718"/>
    <w:rsid w:val="67830108"/>
    <w:rsid w:val="6D3703DA"/>
    <w:rsid w:val="6F1C23DC"/>
    <w:rsid w:val="7491561A"/>
    <w:rsid w:val="760D2A7F"/>
    <w:rsid w:val="76672AAC"/>
    <w:rsid w:val="785A32D2"/>
    <w:rsid w:val="79BF33E8"/>
    <w:rsid w:val="FBD6BFBA"/>
    <w:rsid w:val="FDD1A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1373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2026-06-23T03:22:00Z</dcterms:created>
  <dc:creator>HUAWEI</dc:creator>
  <cp:lastModifiedBy>Administrator</cp:lastModifiedBy>
  <dcterms:modified xsi:type="dcterms:W3CDTF">2026-07-23T01:23:02Z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KSOTemplateDocerSaveRecord">
    <vt:lpwstr>eyJoZGlkIjoiMzEwNTM5NzYwMDRjMzkwZTVkZjY2ODkwMGIxNGU0OTUiLCJ1c2VySWQiOiI0OTY0MjI1MjAifQ==</vt:lpwstr>
  </property>
  <property fmtid="{D5CDD505-2E9C-101B-9397-08002B2CF9AE}" pid="4" name="ICV">
    <vt:lpwstr>8DAEDA35604345349B91086E294E0A0D_12</vt:lpwstr>
  </property>
</Properties>
</file>