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line="594" w:lineRule="exact"/>
        <w:jc w:val="center"/>
        <w:textAlignment w:val="auto"/>
        <w:rPr>
          <w:rFonts w:hint="eastAsia" w:eastAsia="方正小标宋_GBK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中央生态环境保护督察整改验收销号公示表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cs="Times New Roma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（任务序号九：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三峡库区生态环境保护修复存在薄弱环节涉及市水利局事项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3189"/>
        <w:gridCol w:w="1400"/>
        <w:gridCol w:w="3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19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整改实施主体</w:t>
            </w:r>
          </w:p>
        </w:tc>
        <w:tc>
          <w:tcPr>
            <w:tcW w:w="3189" w:type="dxa"/>
            <w:noWrap w:val="0"/>
            <w:vAlign w:val="center"/>
          </w:tcPr>
          <w:p>
            <w:pPr>
              <w:pStyle w:val="3"/>
              <w:spacing w:before="0" w:after="0" w:line="400" w:lineRule="exact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市水利局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pStyle w:val="3"/>
              <w:spacing w:before="0" w:after="0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kern w:val="2"/>
                <w:sz w:val="24"/>
              </w:rPr>
              <w:t>公示日期</w:t>
            </w:r>
          </w:p>
        </w:tc>
        <w:tc>
          <w:tcPr>
            <w:tcW w:w="3273" w:type="dxa"/>
            <w:noWrap w:val="0"/>
            <w:vAlign w:val="center"/>
          </w:tcPr>
          <w:p>
            <w:pPr>
              <w:pStyle w:val="3"/>
              <w:spacing w:before="0" w:after="0" w:line="4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日至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119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整改任务</w:t>
            </w:r>
            <w:r>
              <w:rPr>
                <w:rFonts w:hint="default" w:ascii="Times New Roman" w:hAnsi="Times New Roman" w:eastAsia="方正黑体_GBK" w:cs="Times New Roman"/>
                <w:sz w:val="24"/>
                <w:lang w:val="en-US" w:eastAsia="zh-CN"/>
              </w:rPr>
              <w:t>概述</w:t>
            </w:r>
          </w:p>
        </w:tc>
        <w:tc>
          <w:tcPr>
            <w:tcW w:w="7862" w:type="dxa"/>
            <w:gridSpan w:val="3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480" w:firstLineChars="200"/>
              <w:jc w:val="lef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第三轮中央生态环境保护督察指出了我市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“三峡库区生态环境保护修复存在薄弱环节”的问题。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市委办公厅、市政府办公厅印发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《重庆市贯彻落实第三轮中央生态环境保护督察报告整改方案》明确，要通过增强三峡库区生态环境保护修复责任感使命感紧迫感、深入开展市级生态环境保护督察工作、加快实施重要生态系统保护与修复工程等3条整改措施，立行立改，长期坚持，达到“坚持把修复长江生态环境摆在压倒性位置，统筹推进山水林田湖草沙一体化保护和系统治理，筑牢长江上游重要生态屏障”的整改目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atLeast"/>
          <w:jc w:val="center"/>
        </w:trPr>
        <w:tc>
          <w:tcPr>
            <w:tcW w:w="119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整改情况</w:t>
            </w:r>
          </w:p>
        </w:tc>
        <w:tc>
          <w:tcPr>
            <w:tcW w:w="7862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市水利局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对标对表整改要求，制定整改细化方案，有序推进各项整改工作落地见效。</w:t>
            </w:r>
          </w:p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480" w:firstLineChars="200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  <w:t>一是完成2024年度水土流失动态监测，全市水土流失面积减少535平方公里，水土保持率达到71.67%，其中三峡库区水土流失面积减少345平方公里，水土保持率达到68.27%。</w:t>
            </w:r>
          </w:p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480" w:firstLineChars="20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  <w:t>二是会同市林业、市规划自然资源、市农业农村委等部门统筹开展水土流失综合治理，2024年综合治理水土流失面积2166平方公里，其中三峡库区治理水土流失面积1170平方公里。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  <w:jc w:val="center"/>
        </w:trPr>
        <w:tc>
          <w:tcPr>
            <w:tcW w:w="119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整改验收核查情况</w:t>
            </w:r>
          </w:p>
        </w:tc>
        <w:tc>
          <w:tcPr>
            <w:tcW w:w="7862" w:type="dxa"/>
            <w:gridSpan w:val="3"/>
            <w:noWrap w:val="0"/>
            <w:vAlign w:val="center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480" w:firstLineChars="20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市生态环境保护督察工作领导小组办公室制定核查验收工作方案，组建核查验收工作组，对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市水利局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整改工作情况进行核查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，认为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各项整改措施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有效落实，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整改工作取得积极成效，达到预期整改目标。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19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反馈意见联系方式</w:t>
            </w:r>
          </w:p>
        </w:tc>
        <w:tc>
          <w:tcPr>
            <w:tcW w:w="7862" w:type="dxa"/>
            <w:gridSpan w:val="3"/>
            <w:noWrap w:val="0"/>
            <w:vAlign w:val="center"/>
          </w:tcPr>
          <w:p>
            <w:pPr>
              <w:pStyle w:val="3"/>
              <w:spacing w:before="0" w:after="0" w:line="400" w:lineRule="exact"/>
              <w:rPr>
                <w:rFonts w:hint="default" w:ascii="Times New Roman" w:hAnsi="Times New Roman" w:eastAsia="方正楷体_GBK" w:cs="Times New Roman"/>
                <w:b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sz w:val="24"/>
              </w:rPr>
              <w:t>联系电话：</w:t>
            </w:r>
            <w:r>
              <w:rPr>
                <w:rFonts w:hint="eastAsia" w:ascii="Times New Roman" w:hAnsi="Times New Roman" w:eastAsia="方正楷体_GBK" w:cs="Times New Roman"/>
                <w:b w:val="0"/>
                <w:sz w:val="24"/>
                <w:lang w:val="en-US" w:eastAsia="zh-CN"/>
              </w:rPr>
              <w:t>88521842</w:t>
            </w:r>
          </w:p>
          <w:p>
            <w:pPr>
              <w:pStyle w:val="3"/>
              <w:spacing w:before="0" w:after="0" w:line="400" w:lineRule="exact"/>
              <w:rPr>
                <w:rFonts w:hint="default" w:ascii="Times New Roman" w:hAnsi="Times New Roman" w:eastAsia="方正楷体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sz w:val="24"/>
              </w:rPr>
              <w:t>电子邮箱：</w:t>
            </w:r>
            <w:r>
              <w:rPr>
                <w:rFonts w:hint="eastAsia" w:ascii="Times New Roman" w:hAnsi="Times New Roman" w:eastAsia="方正楷体_GBK" w:cs="Times New Roman"/>
                <w:b w:val="0"/>
                <w:sz w:val="24"/>
                <w:lang w:val="en-US" w:eastAsia="zh-CN"/>
              </w:rPr>
              <w:t>cqhjjcb2@163.com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line="360" w:lineRule="exact"/>
        <w:jc w:val="both"/>
        <w:textAlignment w:val="auto"/>
      </w:pPr>
    </w:p>
    <w:sectPr>
      <w:pgSz w:w="11906" w:h="16838"/>
      <w:pgMar w:top="1984" w:right="1446" w:bottom="113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A2D8E"/>
    <w:rsid w:val="03837AB3"/>
    <w:rsid w:val="1B781DED"/>
    <w:rsid w:val="1F7F34D6"/>
    <w:rsid w:val="1FA9ADB6"/>
    <w:rsid w:val="1FEE7BCE"/>
    <w:rsid w:val="3FC824FA"/>
    <w:rsid w:val="3FE15B7E"/>
    <w:rsid w:val="47BA2D8E"/>
    <w:rsid w:val="4FFF8079"/>
    <w:rsid w:val="53D540C3"/>
    <w:rsid w:val="5CFB85EB"/>
    <w:rsid w:val="5FBDFDB4"/>
    <w:rsid w:val="77AE3218"/>
    <w:rsid w:val="77F6E1DF"/>
    <w:rsid w:val="79DE20A9"/>
    <w:rsid w:val="79FE5C00"/>
    <w:rsid w:val="7BDE9657"/>
    <w:rsid w:val="7EFF825A"/>
    <w:rsid w:val="7FDB45B1"/>
    <w:rsid w:val="C7FF7209"/>
    <w:rsid w:val="D6FEB2B6"/>
    <w:rsid w:val="DAEFC0B2"/>
    <w:rsid w:val="E7FD64E2"/>
    <w:rsid w:val="EDF7A274"/>
    <w:rsid w:val="EEDDFBE0"/>
    <w:rsid w:val="EFEF215C"/>
    <w:rsid w:val="F6D7F0D3"/>
    <w:rsid w:val="F7D2DD71"/>
    <w:rsid w:val="F9E73ACA"/>
    <w:rsid w:val="FEE3210A"/>
    <w:rsid w:val="FFDBF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/>
      <w:b/>
      <w:bCs/>
      <w:kern w:val="44"/>
      <w:sz w:val="44"/>
      <w:szCs w:val="44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next w:val="6"/>
    <w:qFormat/>
    <w:uiPriority w:val="0"/>
    <w:pPr>
      <w:spacing w:before="0" w:after="140" w:line="276" w:lineRule="auto"/>
    </w:pPr>
  </w:style>
  <w:style w:type="paragraph" w:styleId="6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2025-11-16T16:38:00Z</dcterms:created>
  <dc:creator>汪洋</dc:creator>
  <cp:lastModifiedBy>Administrator</cp:lastModifiedBy>
  <dcterms:modified xsi:type="dcterms:W3CDTF">2025-12-04T01:25:49Z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