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after="0" w:line="594" w:lineRule="exact"/>
        <w:ind w:firstLine="0" w:firstLineChars="0"/>
        <w:jc w:val="center"/>
        <w:rPr>
          <w:rFonts w:hint="eastAsia" w:eastAsia="方正仿宋_GBK" w:cs="方正仿宋_GBK"/>
          <w:kern w:val="0"/>
          <w:sz w:val="32"/>
          <w:szCs w:val="32"/>
        </w:rPr>
      </w:pPr>
      <w:bookmarkStart w:id="4" w:name="_GoBack"/>
      <w:bookmarkEnd w:id="4"/>
    </w:p>
    <w:p>
      <w:pPr>
        <w:snapToGrid w:val="0"/>
        <w:spacing w:line="594" w:lineRule="exact"/>
        <w:jc w:val="center"/>
        <w:rPr>
          <w:rFonts w:eastAsia="方正小标宋_GBK"/>
          <w:kern w:val="0"/>
          <w:sz w:val="44"/>
          <w:szCs w:val="44"/>
        </w:rPr>
      </w:pPr>
      <w:r>
        <w:rPr>
          <w:rFonts w:eastAsia="方正小标宋_GBK"/>
          <w:kern w:val="0"/>
          <w:sz w:val="44"/>
          <w:szCs w:val="44"/>
        </w:rPr>
        <w:t>重庆市水利局办公室</w:t>
      </w:r>
    </w:p>
    <w:p>
      <w:pPr>
        <w:snapToGrid w:val="0"/>
        <w:spacing w:line="594" w:lineRule="exact"/>
        <w:jc w:val="center"/>
        <w:rPr>
          <w:rFonts w:eastAsia="方正小标宋_GBK"/>
          <w:kern w:val="0"/>
          <w:sz w:val="44"/>
          <w:szCs w:val="44"/>
        </w:rPr>
      </w:pPr>
      <w:r>
        <w:rPr>
          <w:rFonts w:eastAsia="方正小标宋_GBK"/>
          <w:kern w:val="0"/>
          <w:sz w:val="44"/>
          <w:szCs w:val="44"/>
        </w:rPr>
        <w:t>关于2026年水利工程建设项目勘察设计成果</w:t>
      </w:r>
    </w:p>
    <w:p>
      <w:pPr>
        <w:snapToGrid w:val="0"/>
        <w:spacing w:line="594" w:lineRule="exact"/>
        <w:jc w:val="center"/>
        <w:rPr>
          <w:rFonts w:eastAsia="方正小标宋_GBK"/>
          <w:kern w:val="0"/>
          <w:sz w:val="44"/>
          <w:szCs w:val="44"/>
        </w:rPr>
      </w:pPr>
      <w:r>
        <w:rPr>
          <w:rFonts w:eastAsia="方正小标宋_GBK"/>
          <w:kern w:val="0"/>
          <w:sz w:val="44"/>
          <w:szCs w:val="44"/>
        </w:rPr>
        <w:t>质量抽查（第</w:t>
      </w:r>
      <w:r>
        <w:rPr>
          <w:rFonts w:hint="eastAsia" w:eastAsia="方正小标宋_GBK"/>
          <w:kern w:val="0"/>
          <w:sz w:val="44"/>
          <w:szCs w:val="44"/>
        </w:rPr>
        <w:t>二</w:t>
      </w:r>
      <w:r>
        <w:rPr>
          <w:rFonts w:eastAsia="方正小标宋_GBK"/>
          <w:kern w:val="0"/>
          <w:sz w:val="44"/>
          <w:szCs w:val="44"/>
        </w:rPr>
        <w:t>批次）情况的通报</w:t>
      </w:r>
    </w:p>
    <w:p>
      <w:pPr>
        <w:snapToGrid w:val="0"/>
        <w:spacing w:line="594" w:lineRule="exact"/>
        <w:jc w:val="left"/>
        <w:rPr>
          <w:rFonts w:eastAsia="方正仿宋_GBK" w:cs="方正仿宋_GBK"/>
          <w:kern w:val="0"/>
          <w:sz w:val="32"/>
          <w:szCs w:val="32"/>
        </w:rPr>
      </w:pPr>
    </w:p>
    <w:p>
      <w:pPr>
        <w:snapToGrid w:val="0"/>
        <w:spacing w:line="606" w:lineRule="exact"/>
        <w:jc w:val="left"/>
        <w:rPr>
          <w:rFonts w:eastAsia="方正仿宋_GBK" w:cs="方正仿宋_GBK"/>
          <w:kern w:val="0"/>
          <w:sz w:val="32"/>
          <w:szCs w:val="32"/>
        </w:rPr>
      </w:pPr>
      <w:r>
        <w:rPr>
          <w:rFonts w:hint="eastAsia" w:eastAsia="方正仿宋_GBK" w:cs="方正仿宋_GBK"/>
          <w:kern w:val="0"/>
          <w:sz w:val="32"/>
          <w:szCs w:val="32"/>
        </w:rPr>
        <w:t>各区县（自治县）、西部科学城重庆高新区、万盛经开区水行政主管部门，有关单位：</w:t>
      </w:r>
    </w:p>
    <w:p>
      <w:pPr>
        <w:snapToGrid w:val="0"/>
        <w:spacing w:line="606" w:lineRule="exact"/>
        <w:ind w:firstLine="648" w:firstLineChars="200"/>
        <w:rPr>
          <w:rFonts w:eastAsia="方正仿宋_GBK" w:cs="方正仿宋_GBK"/>
          <w:kern w:val="0"/>
          <w:sz w:val="32"/>
          <w:szCs w:val="32"/>
        </w:rPr>
      </w:pPr>
      <w:r>
        <w:rPr>
          <w:rFonts w:hint="eastAsia" w:eastAsia="方正仿宋_GBK" w:cs="方正仿宋_GBK"/>
          <w:kern w:val="0"/>
          <w:sz w:val="32"/>
          <w:szCs w:val="32"/>
        </w:rPr>
        <w:t>为进一步加强全市水利工程建设项目勘察设计质量监管，确保水利工程项目结构安全和质量安全，指导区县水行政主管部门做好水利工程建设项目技术审查，我局组织专家开展了2026年水利工程建设项目勘察设计成果质量抽查（第二批次）。现将有关情况通报如下：</w:t>
      </w:r>
    </w:p>
    <w:p>
      <w:pPr>
        <w:snapToGrid w:val="0"/>
        <w:spacing w:line="606" w:lineRule="exact"/>
        <w:ind w:firstLine="648"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一、总体情况</w:t>
      </w:r>
    </w:p>
    <w:p>
      <w:pPr>
        <w:snapToGrid w:val="0"/>
        <w:spacing w:line="606" w:lineRule="exact"/>
        <w:ind w:firstLine="648" w:firstLineChars="200"/>
        <w:rPr>
          <w:rFonts w:eastAsia="方正仿宋_GBK" w:cs="方正仿宋_GBK"/>
          <w:kern w:val="0"/>
          <w:sz w:val="32"/>
          <w:szCs w:val="32"/>
        </w:rPr>
      </w:pPr>
      <w:r>
        <w:rPr>
          <w:rFonts w:hint="eastAsia" w:eastAsia="方正仿宋_GBK" w:cs="方正仿宋_GBK"/>
          <w:kern w:val="0"/>
          <w:sz w:val="32"/>
          <w:szCs w:val="32"/>
        </w:rPr>
        <w:t>本次质量抽查涵盖3个区县审批的5个水利工程建设项目。专家组对抽查项目开展了踏勘，并在现场将抽查发现的问题与所在区县水行政主管部门、项目法人、勘察设计单位等进行了深入沟通交流。</w:t>
      </w:r>
    </w:p>
    <w:p>
      <w:pPr>
        <w:snapToGrid w:val="0"/>
        <w:spacing w:line="606" w:lineRule="exact"/>
        <w:ind w:firstLine="648" w:firstLineChars="200"/>
        <w:rPr>
          <w:rFonts w:eastAsia="方正仿宋_GBK" w:cs="方正仿宋_GBK"/>
          <w:color w:val="FF0000"/>
          <w:kern w:val="0"/>
          <w:sz w:val="32"/>
          <w:szCs w:val="32"/>
        </w:rPr>
      </w:pPr>
      <w:r>
        <w:rPr>
          <w:rFonts w:hint="eastAsia" w:eastAsia="方正仿宋_GBK" w:cs="方正仿宋_GBK"/>
          <w:kern w:val="0"/>
          <w:sz w:val="32"/>
          <w:szCs w:val="32"/>
        </w:rPr>
        <w:t>总体来看，本次抽查的项目勘察设计成果质量</w:t>
      </w:r>
      <w:r>
        <w:rPr>
          <w:rFonts w:hint="eastAsia" w:eastAsia="方正仿宋_GBK" w:cs="方正仿宋_GBK"/>
          <w:color w:val="auto"/>
          <w:kern w:val="0"/>
          <w:sz w:val="32"/>
          <w:szCs w:val="32"/>
        </w:rPr>
        <w:t>较好，</w:t>
      </w:r>
      <w:r>
        <w:rPr>
          <w:rFonts w:hint="eastAsia" w:eastAsia="方正仿宋_GBK" w:cs="方正仿宋_GBK"/>
          <w:color w:val="auto"/>
          <w:kern w:val="0"/>
          <w:sz w:val="32"/>
          <w:szCs w:val="32"/>
          <w:lang w:eastAsia="zh-CN"/>
        </w:rPr>
        <w:t>个别项目</w:t>
      </w:r>
      <w:r>
        <w:rPr>
          <w:rFonts w:hint="eastAsia" w:eastAsia="方正仿宋_GBK" w:cs="方正仿宋_GBK"/>
          <w:color w:val="auto"/>
          <w:kern w:val="0"/>
          <w:sz w:val="32"/>
          <w:szCs w:val="32"/>
        </w:rPr>
        <w:t>勘察设计成果质量</w:t>
      </w:r>
      <w:r>
        <w:rPr>
          <w:rFonts w:hint="eastAsia" w:eastAsia="方正仿宋_GBK" w:cs="方正仿宋_GBK"/>
          <w:color w:val="auto"/>
          <w:kern w:val="0"/>
          <w:sz w:val="32"/>
          <w:szCs w:val="32"/>
          <w:lang w:eastAsia="zh-CN"/>
        </w:rPr>
        <w:t>一般，</w:t>
      </w:r>
      <w:r>
        <w:rPr>
          <w:rFonts w:hint="eastAsia" w:eastAsia="方正仿宋_GBK" w:cs="方正仿宋_GBK"/>
          <w:color w:val="auto"/>
          <w:kern w:val="0"/>
          <w:sz w:val="32"/>
          <w:szCs w:val="32"/>
        </w:rPr>
        <w:t>抽查发现较重</w:t>
      </w:r>
      <w:r>
        <w:rPr>
          <w:rFonts w:hint="eastAsia" w:eastAsia="方正仿宋_GBK" w:cs="方正仿宋_GBK"/>
          <w:color w:val="auto"/>
          <w:kern w:val="0"/>
          <w:sz w:val="32"/>
          <w:szCs w:val="32"/>
          <w:lang w:eastAsia="zh-CN"/>
        </w:rPr>
        <w:t>及以上</w:t>
      </w:r>
      <w:r>
        <w:rPr>
          <w:rFonts w:hint="eastAsia" w:eastAsia="方正仿宋_GBK" w:cs="方正仿宋_GBK"/>
          <w:color w:val="auto"/>
          <w:kern w:val="0"/>
          <w:sz w:val="32"/>
          <w:szCs w:val="32"/>
        </w:rPr>
        <w:t>问题共</w:t>
      </w:r>
      <w:r>
        <w:rPr>
          <w:rFonts w:hint="eastAsia" w:eastAsia="方正仿宋_GBK" w:cs="方正仿宋_GBK"/>
          <w:color w:val="auto"/>
          <w:kern w:val="0"/>
          <w:sz w:val="32"/>
          <w:szCs w:val="32"/>
          <w:lang w:val="en-US" w:eastAsia="zh-CN"/>
        </w:rPr>
        <w:t>7</w:t>
      </w:r>
      <w:r>
        <w:rPr>
          <w:rFonts w:hint="eastAsia" w:eastAsia="方正仿宋_GBK" w:cs="方正仿宋_GBK"/>
          <w:color w:val="auto"/>
          <w:kern w:val="0"/>
          <w:sz w:val="32"/>
          <w:szCs w:val="32"/>
        </w:rPr>
        <w:t>个</w:t>
      </w:r>
      <w:r>
        <w:rPr>
          <w:rFonts w:hint="eastAsia" w:eastAsia="方正仿宋_GBK" w:cs="方正仿宋_GBK"/>
          <w:kern w:val="0"/>
          <w:sz w:val="32"/>
          <w:szCs w:val="32"/>
        </w:rPr>
        <w:t>，分别为：巴阳溪防洪治理工程（</w:t>
      </w:r>
      <w:r>
        <w:rPr>
          <w:rFonts w:hint="eastAsia" w:eastAsia="方正仿宋_GBK" w:cs="方正仿宋_GBK"/>
          <w:kern w:val="0"/>
          <w:sz w:val="32"/>
          <w:szCs w:val="32"/>
          <w:lang w:val="en-US" w:eastAsia="zh-CN"/>
        </w:rPr>
        <w:t>1</w:t>
      </w:r>
      <w:r>
        <w:rPr>
          <w:rFonts w:hint="eastAsia" w:eastAsia="方正仿宋_GBK" w:cs="方正仿宋_GBK"/>
          <w:kern w:val="0"/>
          <w:sz w:val="32"/>
          <w:szCs w:val="32"/>
        </w:rPr>
        <w:t>个</w:t>
      </w:r>
      <w:r>
        <w:rPr>
          <w:rFonts w:hint="eastAsia" w:eastAsia="方正仿宋_GBK" w:cs="方正仿宋_GBK"/>
          <w:kern w:val="0"/>
          <w:sz w:val="32"/>
          <w:szCs w:val="32"/>
          <w:lang w:eastAsia="zh-CN"/>
        </w:rPr>
        <w:t>严</w:t>
      </w:r>
      <w:r>
        <w:rPr>
          <w:rFonts w:hint="eastAsia" w:eastAsia="方正仿宋_GBK" w:cs="方正仿宋_GBK"/>
          <w:kern w:val="0"/>
          <w:sz w:val="32"/>
          <w:szCs w:val="32"/>
        </w:rPr>
        <w:t>重</w:t>
      </w:r>
      <w:r>
        <w:rPr>
          <w:rFonts w:hint="eastAsia" w:eastAsia="方正仿宋_GBK" w:cs="方正仿宋_GBK"/>
          <w:kern w:val="0"/>
          <w:sz w:val="32"/>
          <w:szCs w:val="32"/>
          <w:lang w:eastAsia="zh-CN"/>
        </w:rPr>
        <w:t>、</w:t>
      </w:r>
      <w:r>
        <w:rPr>
          <w:rFonts w:hint="eastAsia" w:eastAsia="方正仿宋_GBK" w:cs="方正仿宋_GBK"/>
          <w:kern w:val="0"/>
          <w:sz w:val="32"/>
          <w:szCs w:val="32"/>
          <w:lang w:val="en-US" w:eastAsia="zh-CN"/>
        </w:rPr>
        <w:t>4个</w:t>
      </w:r>
      <w:r>
        <w:rPr>
          <w:rFonts w:hint="eastAsia" w:eastAsia="方正仿宋_GBK" w:cs="方正仿宋_GBK"/>
          <w:kern w:val="0"/>
          <w:sz w:val="32"/>
          <w:szCs w:val="32"/>
        </w:rPr>
        <w:t>较重）、先锋水库除险加固项目（</w:t>
      </w:r>
      <w:r>
        <w:rPr>
          <w:rFonts w:hint="eastAsia" w:eastAsia="方正仿宋_GBK" w:cs="方正仿宋_GBK"/>
          <w:kern w:val="0"/>
          <w:sz w:val="32"/>
          <w:szCs w:val="32"/>
          <w:lang w:val="en-US" w:eastAsia="zh-CN"/>
        </w:rPr>
        <w:t>1</w:t>
      </w:r>
      <w:r>
        <w:rPr>
          <w:rFonts w:hint="eastAsia" w:eastAsia="方正仿宋_GBK" w:cs="方正仿宋_GBK"/>
          <w:kern w:val="0"/>
          <w:sz w:val="32"/>
          <w:szCs w:val="32"/>
        </w:rPr>
        <w:t>个</w:t>
      </w:r>
      <w:r>
        <w:rPr>
          <w:rFonts w:hint="eastAsia" w:eastAsia="方正仿宋_GBK" w:cs="方正仿宋_GBK"/>
          <w:kern w:val="0"/>
          <w:sz w:val="32"/>
          <w:szCs w:val="32"/>
          <w:lang w:eastAsia="zh-CN"/>
        </w:rPr>
        <w:t>严</w:t>
      </w:r>
      <w:r>
        <w:rPr>
          <w:rFonts w:hint="eastAsia" w:eastAsia="方正仿宋_GBK" w:cs="方正仿宋_GBK"/>
          <w:kern w:val="0"/>
          <w:sz w:val="32"/>
          <w:szCs w:val="32"/>
        </w:rPr>
        <w:t>重</w:t>
      </w:r>
      <w:r>
        <w:rPr>
          <w:rFonts w:hint="eastAsia" w:eastAsia="方正仿宋_GBK" w:cs="方正仿宋_GBK"/>
          <w:kern w:val="0"/>
          <w:sz w:val="32"/>
          <w:szCs w:val="32"/>
          <w:lang w:eastAsia="zh-CN"/>
        </w:rPr>
        <w:t>、</w:t>
      </w:r>
      <w:r>
        <w:rPr>
          <w:rFonts w:hint="eastAsia" w:eastAsia="方正仿宋_GBK" w:cs="方正仿宋_GBK"/>
          <w:kern w:val="0"/>
          <w:sz w:val="32"/>
          <w:szCs w:val="32"/>
          <w:lang w:val="en-US" w:eastAsia="zh-CN"/>
        </w:rPr>
        <w:t>1</w:t>
      </w:r>
      <w:r>
        <w:rPr>
          <w:rFonts w:hint="eastAsia" w:eastAsia="方正仿宋_GBK" w:cs="方正仿宋_GBK"/>
          <w:kern w:val="0"/>
          <w:sz w:val="32"/>
          <w:szCs w:val="32"/>
        </w:rPr>
        <w:t>个较重）。</w:t>
      </w:r>
    </w:p>
    <w:p>
      <w:pPr>
        <w:snapToGrid w:val="0"/>
        <w:spacing w:line="606" w:lineRule="exact"/>
        <w:ind w:firstLine="648"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二、存在的主要问题</w:t>
      </w:r>
    </w:p>
    <w:p>
      <w:pPr>
        <w:snapToGrid w:val="0"/>
        <w:spacing w:line="594" w:lineRule="exact"/>
        <w:ind w:firstLine="648" w:firstLineChars="200"/>
        <w:rPr>
          <w:rFonts w:hint="eastAsia" w:eastAsia="方正仿宋_GBK" w:cs="方正仿宋_GBK"/>
          <w:kern w:val="0"/>
          <w:sz w:val="32"/>
          <w:szCs w:val="32"/>
        </w:rPr>
      </w:pPr>
      <w:r>
        <w:rPr>
          <w:rFonts w:hint="eastAsia" w:ascii="方正楷体_GBK" w:hAnsi="方正楷体_GBK" w:eastAsia="方正楷体_GBK" w:cs="方正楷体_GBK"/>
          <w:kern w:val="0"/>
          <w:sz w:val="32"/>
          <w:szCs w:val="32"/>
        </w:rPr>
        <w:t>（一）强制性条文执行不到位。</w:t>
      </w:r>
      <w:r>
        <w:rPr>
          <w:rFonts w:hint="eastAsia" w:eastAsia="方正仿宋_GBK" w:cs="方正仿宋_GBK"/>
          <w:kern w:val="0"/>
          <w:sz w:val="32"/>
          <w:szCs w:val="32"/>
        </w:rPr>
        <w:t>本次抽查中发现2个项目未严格执行强制性条文</w:t>
      </w:r>
      <w:r>
        <w:rPr>
          <w:rFonts w:hint="eastAsia" w:eastAsia="方正仿宋_GBK" w:cs="方正仿宋_GBK"/>
          <w:kern w:val="0"/>
          <w:sz w:val="32"/>
          <w:szCs w:val="32"/>
          <w:lang w:val="en-US" w:eastAsia="zh-CN"/>
        </w:rPr>
        <w:t>3</w:t>
      </w:r>
      <w:r>
        <w:rPr>
          <w:rFonts w:hint="eastAsia" w:eastAsia="方正仿宋_GBK" w:cs="方正仿宋_GBK"/>
          <w:kern w:val="0"/>
          <w:sz w:val="32"/>
          <w:szCs w:val="32"/>
        </w:rPr>
        <w:t>条。如：巴阳溪防洪治理工程未开展历史洪水调查，不符合《水利水电工程设计洪水计算规范》（SL44—2006）第2.4.1条。</w:t>
      </w:r>
    </w:p>
    <w:p>
      <w:pPr>
        <w:snapToGrid w:val="0"/>
        <w:spacing w:line="594" w:lineRule="exact"/>
        <w:ind w:firstLine="648" w:firstLineChars="200"/>
        <w:rPr>
          <w:rFonts w:eastAsia="方正仿宋_GBK" w:cs="方正仿宋_GBK"/>
          <w:kern w:val="0"/>
          <w:sz w:val="32"/>
          <w:szCs w:val="32"/>
        </w:rPr>
      </w:pPr>
      <w:r>
        <w:rPr>
          <w:rFonts w:hint="eastAsia" w:ascii="方正楷体_GBK" w:hAnsi="方正楷体_GBK" w:eastAsia="方正楷体_GBK" w:cs="方正楷体_GBK"/>
          <w:kern w:val="0"/>
          <w:sz w:val="32"/>
          <w:szCs w:val="32"/>
        </w:rPr>
        <w:t>（二）设计方案未充分论证。</w:t>
      </w:r>
      <w:r>
        <w:rPr>
          <w:rFonts w:hint="eastAsia" w:eastAsia="方正仿宋_GBK" w:cs="方正仿宋_GBK"/>
          <w:kern w:val="0"/>
          <w:sz w:val="32"/>
          <w:szCs w:val="32"/>
        </w:rPr>
        <w:t>如：忠县先锋水库除险加固项目溢洪道泄水渠采用的设计方案，存在过流能力不足危及</w:t>
      </w:r>
      <w:r>
        <w:rPr>
          <w:rFonts w:hint="eastAsia" w:eastAsia="方正仿宋_GBK" w:cs="方正仿宋_GBK"/>
          <w:kern w:val="0"/>
          <w:sz w:val="32"/>
          <w:szCs w:val="32"/>
          <w:lang w:eastAsia="zh-CN"/>
        </w:rPr>
        <w:t>下游房屋</w:t>
      </w:r>
      <w:r>
        <w:rPr>
          <w:rFonts w:hint="eastAsia" w:eastAsia="方正仿宋_GBK" w:cs="方正仿宋_GBK"/>
          <w:kern w:val="0"/>
          <w:sz w:val="32"/>
          <w:szCs w:val="32"/>
        </w:rPr>
        <w:t>安全的问题。</w:t>
      </w:r>
    </w:p>
    <w:p>
      <w:pPr>
        <w:snapToGrid w:val="0"/>
        <w:spacing w:line="594" w:lineRule="exact"/>
        <w:ind w:firstLine="648"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三、有关要求</w:t>
      </w:r>
    </w:p>
    <w:p>
      <w:pPr>
        <w:pStyle w:val="15"/>
        <w:snapToGrid w:val="0"/>
        <w:spacing w:line="594" w:lineRule="exact"/>
        <w:ind w:firstLine="649"/>
        <w:rPr>
          <w:rFonts w:ascii="Times New Roman" w:hAnsi="Times New Roman" w:eastAsia="方正仿宋_GBK" w:cs="方正仿宋_GBK"/>
          <w:kern w:val="0"/>
          <w:szCs w:val="32"/>
        </w:rPr>
      </w:pPr>
      <w:r>
        <w:rPr>
          <w:rFonts w:hint="eastAsia" w:ascii="方正楷体_GBK" w:hAnsi="方正楷体_GBK" w:eastAsia="方正楷体_GBK" w:cs="方正楷体_GBK"/>
          <w:kern w:val="0"/>
          <w:szCs w:val="32"/>
        </w:rPr>
        <w:t>（一）迅速复核整改。</w:t>
      </w:r>
      <w:r>
        <w:rPr>
          <w:rFonts w:hint="eastAsia" w:ascii="Times New Roman" w:hAnsi="Times New Roman" w:eastAsia="方正仿宋_GBK" w:cs="方正仿宋_GBK"/>
          <w:kern w:val="0"/>
          <w:szCs w:val="32"/>
        </w:rPr>
        <w:t>市水利局将把本次抽查结果上报“八张问题清单”系统。各有关区县（自治县）水行政主管部门务必根据此通报内容和现场专家交流有关意见迅速开展复核整改，并于</w:t>
      </w:r>
      <w:r>
        <w:rPr>
          <w:rFonts w:hint="eastAsia" w:ascii="Times New Roman" w:hAnsi="Times New Roman" w:eastAsia="方正仿宋_GBK" w:cs="方正仿宋_GBK"/>
          <w:kern w:val="0"/>
          <w:szCs w:val="32"/>
          <w:lang w:val="en-US" w:eastAsia="zh-CN"/>
        </w:rPr>
        <w:t>8</w:t>
      </w:r>
      <w:r>
        <w:rPr>
          <w:rFonts w:hint="eastAsia" w:ascii="Times New Roman" w:hAnsi="Times New Roman" w:eastAsia="方正仿宋_GBK" w:cs="方正仿宋_GBK"/>
          <w:kern w:val="0"/>
          <w:szCs w:val="32"/>
        </w:rPr>
        <w:t>月</w:t>
      </w:r>
      <w:r>
        <w:rPr>
          <w:rFonts w:hint="eastAsia" w:ascii="Times New Roman" w:hAnsi="Times New Roman" w:eastAsia="方正仿宋_GBK" w:cs="方正仿宋_GBK"/>
          <w:kern w:val="0"/>
          <w:szCs w:val="32"/>
          <w:lang w:val="en-US" w:eastAsia="zh-CN"/>
        </w:rPr>
        <w:t>10</w:t>
      </w:r>
      <w:r>
        <w:rPr>
          <w:rFonts w:hint="eastAsia" w:ascii="Times New Roman" w:hAnsi="Times New Roman" w:eastAsia="方正仿宋_GBK" w:cs="方正仿宋_GBK"/>
          <w:kern w:val="0"/>
          <w:szCs w:val="32"/>
        </w:rPr>
        <w:t>日前将复核整改情况报送市水利局备案。</w:t>
      </w:r>
    </w:p>
    <w:p>
      <w:pPr>
        <w:pStyle w:val="15"/>
        <w:snapToGrid w:val="0"/>
        <w:spacing w:line="594" w:lineRule="exact"/>
        <w:ind w:firstLine="649"/>
        <w:rPr>
          <w:rFonts w:ascii="Times New Roman" w:hAnsi="Times New Roman" w:eastAsia="方正仿宋_GBK" w:cs="方正仿宋_GBK"/>
          <w:kern w:val="0"/>
          <w:szCs w:val="32"/>
        </w:rPr>
      </w:pPr>
      <w:r>
        <w:rPr>
          <w:rFonts w:hint="eastAsia" w:ascii="方正楷体_GBK" w:hAnsi="方正楷体_GBK" w:eastAsia="方正楷体_GBK" w:cs="方正楷体_GBK"/>
          <w:kern w:val="0"/>
          <w:szCs w:val="32"/>
        </w:rPr>
        <w:t>（二）层层压实责任。</w:t>
      </w:r>
      <w:r>
        <w:rPr>
          <w:rFonts w:hint="eastAsia" w:ascii="Times New Roman" w:hAnsi="Times New Roman" w:eastAsia="方正仿宋_GBK" w:cs="方正仿宋_GBK"/>
          <w:kern w:val="0"/>
          <w:szCs w:val="32"/>
        </w:rPr>
        <w:t>各区县（自治县）水行政主管部门要强化“谁审批、谁负责”的工作主体责任意识，加强专家日常考核，坚持实事求是，提高审查质量。勘察设计单位要严格落实成果质量责任制，加强内部质量管控；对于除险加固项目，应根据水库大坝安全鉴定成果及核查意见，</w:t>
      </w:r>
      <w:r>
        <w:rPr>
          <w:rFonts w:hint="eastAsia" w:ascii="Times New Roman" w:hAnsi="Times New Roman" w:eastAsia="方正仿宋_GBK" w:cs="方正仿宋_GBK"/>
          <w:kern w:val="0"/>
          <w:szCs w:val="32"/>
          <w:lang w:eastAsia="zh-CN"/>
        </w:rPr>
        <w:t>结合现场情况</w:t>
      </w:r>
      <w:r>
        <w:rPr>
          <w:rFonts w:hint="eastAsia" w:ascii="Times New Roman" w:hAnsi="Times New Roman" w:eastAsia="方正仿宋_GBK" w:cs="方正仿宋_GBK"/>
          <w:kern w:val="0"/>
          <w:szCs w:val="32"/>
        </w:rPr>
        <w:t>对水库存在的病险问题进行深入研究。</w:t>
      </w:r>
    </w:p>
    <w:p>
      <w:pPr>
        <w:pStyle w:val="15"/>
        <w:snapToGrid w:val="0"/>
        <w:spacing w:line="594" w:lineRule="exact"/>
        <w:ind w:firstLine="649"/>
        <w:rPr>
          <w:rFonts w:ascii="Times New Roman" w:hAnsi="Times New Roman" w:eastAsia="方正仿宋_GBK" w:cs="方正仿宋_GBK"/>
          <w:kern w:val="0"/>
          <w:szCs w:val="32"/>
        </w:rPr>
      </w:pPr>
      <w:r>
        <w:rPr>
          <w:rFonts w:hint="eastAsia" w:ascii="方正楷体_GBK" w:hAnsi="方正楷体_GBK" w:eastAsia="方正楷体_GBK" w:cs="方正楷体_GBK"/>
          <w:kern w:val="0"/>
          <w:szCs w:val="32"/>
        </w:rPr>
        <w:t>（三）定期警示约谈。</w:t>
      </w:r>
      <w:r>
        <w:rPr>
          <w:rFonts w:hint="eastAsia" w:ascii="Times New Roman" w:hAnsi="Times New Roman" w:eastAsia="方正仿宋_GBK" w:cs="方正仿宋_GBK"/>
          <w:kern w:val="0"/>
          <w:szCs w:val="32"/>
        </w:rPr>
        <w:t>市水利局将参照《水利工程勘测设计失误问责办法（试行）》，每半年对抽查发现问题较多项目的有关单位进行警示约谈。警示约谈标准：勘察设计成果质量抽查情况通报中单个项目严重问题超过3个（含本数，下同），或较重问题超过7个；折算公式：1个严重问题=2个较重问题。</w:t>
      </w:r>
    </w:p>
    <w:p>
      <w:pPr>
        <w:pStyle w:val="15"/>
        <w:snapToGrid w:val="0"/>
        <w:spacing w:line="594" w:lineRule="exact"/>
        <w:ind w:firstLine="649"/>
        <w:rPr>
          <w:rFonts w:ascii="Times New Roman" w:hAnsi="Times New Roman" w:eastAsia="方正仿宋_GBK" w:cs="方正仿宋_GBK"/>
          <w:kern w:val="0"/>
          <w:szCs w:val="32"/>
        </w:rPr>
      </w:pPr>
    </w:p>
    <w:p>
      <w:pPr>
        <w:pStyle w:val="15"/>
        <w:snapToGrid w:val="0"/>
        <w:spacing w:line="594" w:lineRule="exact"/>
        <w:ind w:left="1557" w:leftChars="304" w:hanging="907" w:hangingChars="280"/>
        <w:rPr>
          <w:rFonts w:ascii="Times New Roman" w:hAnsi="Times New Roman" w:eastAsia="方正仿宋_GBK" w:cs="方正仿宋_GBK"/>
          <w:kern w:val="0"/>
          <w:szCs w:val="32"/>
        </w:rPr>
      </w:pPr>
      <w:r>
        <w:rPr>
          <w:rFonts w:hint="eastAsia" w:ascii="Times New Roman" w:hAnsi="Times New Roman" w:eastAsia="方正仿宋_GBK" w:cs="方正仿宋_GBK"/>
          <w:kern w:val="0"/>
          <w:szCs w:val="32"/>
        </w:rPr>
        <w:t>附件：2026年水利工程建设项目勘察设计成果质量抽查（第二批次）问题清单</w:t>
      </w:r>
    </w:p>
    <w:p>
      <w:pPr>
        <w:snapToGrid w:val="0"/>
        <w:spacing w:line="594" w:lineRule="exact"/>
        <w:ind w:firstLine="4860" w:firstLineChars="1500"/>
        <w:rPr>
          <w:rFonts w:hint="eastAsia" w:eastAsia="方正仿宋_GBK" w:cs="方正仿宋_GBK"/>
          <w:kern w:val="0"/>
          <w:sz w:val="32"/>
          <w:szCs w:val="32"/>
        </w:rPr>
      </w:pPr>
    </w:p>
    <w:p>
      <w:pPr>
        <w:snapToGrid w:val="0"/>
        <w:spacing w:line="594" w:lineRule="exact"/>
        <w:ind w:firstLine="4860" w:firstLineChars="1500"/>
        <w:rPr>
          <w:rFonts w:hint="eastAsia" w:eastAsia="方正仿宋_GBK" w:cs="方正仿宋_GBK"/>
          <w:kern w:val="0"/>
          <w:sz w:val="32"/>
          <w:szCs w:val="32"/>
        </w:rPr>
      </w:pPr>
    </w:p>
    <w:p>
      <w:pPr>
        <w:snapToGrid w:val="0"/>
        <w:spacing w:line="594" w:lineRule="exact"/>
        <w:ind w:firstLine="4860" w:firstLineChars="1500"/>
        <w:rPr>
          <w:rFonts w:hint="eastAsia" w:eastAsia="方正仿宋_GBK" w:cs="方正仿宋_GBK"/>
          <w:kern w:val="0"/>
          <w:sz w:val="32"/>
          <w:szCs w:val="32"/>
        </w:rPr>
      </w:pPr>
    </w:p>
    <w:p>
      <w:pPr>
        <w:snapToGrid w:val="0"/>
        <w:spacing w:line="594" w:lineRule="exact"/>
        <w:ind w:firstLine="4860" w:firstLineChars="1500"/>
        <w:rPr>
          <w:rFonts w:eastAsia="方正仿宋_GBK" w:cs="方正仿宋_GBK"/>
          <w:kern w:val="0"/>
          <w:sz w:val="32"/>
          <w:szCs w:val="32"/>
        </w:rPr>
      </w:pPr>
      <w:r>
        <w:rPr>
          <w:rFonts w:hint="eastAsia" w:eastAsia="方正仿宋_GBK" w:cs="方正仿宋_GBK"/>
          <w:kern w:val="0"/>
          <w:sz w:val="32"/>
          <w:szCs w:val="32"/>
        </w:rPr>
        <w:t>重庆市水利局办公室</w:t>
      </w:r>
    </w:p>
    <w:p>
      <w:pPr>
        <w:snapToGrid w:val="0"/>
        <w:spacing w:line="594" w:lineRule="exact"/>
        <w:ind w:firstLine="5184" w:firstLineChars="1600"/>
        <w:rPr>
          <w:rFonts w:eastAsia="方正仿宋_GBK" w:cs="方正仿宋_GBK"/>
          <w:kern w:val="0"/>
          <w:sz w:val="32"/>
          <w:szCs w:val="32"/>
        </w:rPr>
      </w:pPr>
      <w:r>
        <w:rPr>
          <w:rFonts w:hint="eastAsia" w:eastAsia="方正仿宋_GBK" w:cs="方正仿宋_GBK"/>
          <w:kern w:val="0"/>
          <w:sz w:val="32"/>
          <w:szCs w:val="32"/>
        </w:rPr>
        <w:t>2026年</w:t>
      </w:r>
      <w:r>
        <w:rPr>
          <w:rFonts w:hint="eastAsia" w:eastAsia="方正仿宋_GBK" w:cs="方正仿宋_GBK"/>
          <w:kern w:val="0"/>
          <w:sz w:val="32"/>
          <w:szCs w:val="32"/>
          <w:lang w:val="en-US" w:eastAsia="zh-CN"/>
        </w:rPr>
        <w:t>7</w:t>
      </w:r>
      <w:r>
        <w:rPr>
          <w:rFonts w:hint="eastAsia" w:eastAsia="方正仿宋_GBK" w:cs="方正仿宋_GBK"/>
          <w:kern w:val="0"/>
          <w:sz w:val="32"/>
          <w:szCs w:val="32"/>
        </w:rPr>
        <w:t>月</w:t>
      </w:r>
      <w:r>
        <w:rPr>
          <w:rFonts w:hint="eastAsia" w:eastAsia="方正仿宋_GBK" w:cs="方正仿宋_GBK"/>
          <w:kern w:val="0"/>
          <w:sz w:val="32"/>
          <w:szCs w:val="32"/>
          <w:lang w:val="en-US" w:eastAsia="zh-CN"/>
        </w:rPr>
        <w:t>8</w:t>
      </w:r>
      <w:r>
        <w:rPr>
          <w:rFonts w:hint="eastAsia" w:eastAsia="方正仿宋_GBK" w:cs="方正仿宋_GBK"/>
          <w:kern w:val="0"/>
          <w:sz w:val="32"/>
          <w:szCs w:val="32"/>
        </w:rPr>
        <w:t>日</w:t>
      </w:r>
    </w:p>
    <w:p>
      <w:pPr>
        <w:snapToGrid w:val="0"/>
        <w:spacing w:line="594" w:lineRule="exact"/>
        <w:ind w:firstLine="5184" w:firstLineChars="1600"/>
        <w:rPr>
          <w:rFonts w:eastAsia="方正仿宋_GBK" w:cs="方正仿宋_GBK"/>
          <w:kern w:val="0"/>
          <w:sz w:val="32"/>
          <w:szCs w:val="32"/>
        </w:rPr>
      </w:pPr>
    </w:p>
    <w:p>
      <w:pPr>
        <w:snapToGrid w:val="0"/>
        <w:spacing w:line="594" w:lineRule="exact"/>
        <w:ind w:firstLine="648" w:firstLineChars="200"/>
        <w:jc w:val="left"/>
        <w:rPr>
          <w:rFonts w:eastAsia="方正仿宋_GBK" w:cs="方正仿宋_GBK"/>
          <w:kern w:val="0"/>
          <w:sz w:val="32"/>
          <w:szCs w:val="32"/>
        </w:rPr>
      </w:pPr>
      <w:r>
        <w:rPr>
          <w:rFonts w:hint="eastAsia" w:eastAsia="方正仿宋_GBK" w:cs="方正仿宋_GBK"/>
          <w:kern w:val="0"/>
          <w:sz w:val="32"/>
          <w:szCs w:val="32"/>
        </w:rPr>
        <w:t>（此件公开发布）</w:t>
      </w:r>
    </w:p>
    <w:p>
      <w:pPr>
        <w:adjustRightInd w:val="0"/>
        <w:snapToGrid w:val="0"/>
        <w:spacing w:line="594" w:lineRule="exact"/>
        <w:ind w:firstLine="648" w:firstLineChars="200"/>
        <w:jc w:val="left"/>
        <w:rPr>
          <w:rFonts w:eastAsia="方正仿宋_GBK" w:cs="方正仿宋_GBK"/>
          <w:kern w:val="0"/>
          <w:sz w:val="32"/>
          <w:szCs w:val="32"/>
        </w:rPr>
      </w:pPr>
      <w:r>
        <w:rPr>
          <w:rFonts w:hint="eastAsia" w:eastAsia="方正仿宋_GBK" w:cs="方正仿宋_GBK"/>
          <w:kern w:val="0"/>
          <w:sz w:val="32"/>
          <w:szCs w:val="32"/>
        </w:rPr>
        <w:t>（联系人：张翔宇；联系电话：023—88707092）</w:t>
      </w:r>
    </w:p>
    <w:p>
      <w:pPr>
        <w:adjustRightInd w:val="0"/>
        <w:snapToGrid w:val="0"/>
        <w:spacing w:line="594" w:lineRule="exact"/>
        <w:jc w:val="left"/>
        <w:rPr>
          <w:rFonts w:eastAsia="方正仿宋_GBK"/>
          <w:kern w:val="0"/>
          <w:sz w:val="32"/>
          <w:szCs w:val="32"/>
        </w:rPr>
      </w:pPr>
      <w:r>
        <w:rPr>
          <w:rFonts w:hint="eastAsia" w:eastAsia="方正仿宋_GBK" w:cs="方正仿宋_GBK"/>
          <w:kern w:val="0"/>
          <w:sz w:val="32"/>
          <w:szCs w:val="32"/>
        </w:rPr>
        <w:br w:type="page"/>
      </w:r>
      <w:r>
        <w:rPr>
          <w:rFonts w:eastAsia="方正黑体_GBK"/>
          <w:kern w:val="0"/>
          <w:sz w:val="32"/>
          <w:szCs w:val="32"/>
        </w:rPr>
        <w:t>附件</w:t>
      </w:r>
    </w:p>
    <w:p>
      <w:pPr>
        <w:pStyle w:val="15"/>
        <w:keepNext w:val="0"/>
        <w:keepLines w:val="0"/>
        <w:pageBreakBefore w:val="0"/>
        <w:widowControl/>
        <w:kinsoku/>
        <w:wordWrap/>
        <w:overflowPunct/>
        <w:topLinePunct w:val="0"/>
        <w:autoSpaceDE/>
        <w:autoSpaceDN/>
        <w:bidi w:val="0"/>
        <w:adjustRightInd/>
        <w:snapToGrid w:val="0"/>
        <w:spacing w:line="594" w:lineRule="exact"/>
        <w:ind w:firstLine="0" w:firstLineChars="0"/>
        <w:jc w:val="center"/>
        <w:textAlignment w:val="auto"/>
        <w:rPr>
          <w:rFonts w:hint="eastAsia" w:ascii="Times New Roman" w:hAnsi="Times New Roman" w:eastAsia="方正小标宋_GBK"/>
          <w:kern w:val="0"/>
          <w:sz w:val="44"/>
          <w:szCs w:val="44"/>
        </w:rPr>
      </w:pPr>
      <w:r>
        <w:rPr>
          <w:rFonts w:hint="eastAsia" w:ascii="Times New Roman" w:hAnsi="Times New Roman" w:eastAsia="方正小标宋_GBK"/>
          <w:kern w:val="0"/>
          <w:sz w:val="44"/>
          <w:szCs w:val="44"/>
        </w:rPr>
        <w:t>2026年水利工程建设项目勘察设计成果</w:t>
      </w:r>
    </w:p>
    <w:p>
      <w:pPr>
        <w:pStyle w:val="15"/>
        <w:keepNext w:val="0"/>
        <w:keepLines w:val="0"/>
        <w:pageBreakBefore w:val="0"/>
        <w:widowControl/>
        <w:kinsoku/>
        <w:wordWrap/>
        <w:overflowPunct/>
        <w:topLinePunct w:val="0"/>
        <w:autoSpaceDE/>
        <w:autoSpaceDN/>
        <w:bidi w:val="0"/>
        <w:adjustRightInd/>
        <w:snapToGrid w:val="0"/>
        <w:spacing w:line="594" w:lineRule="exact"/>
        <w:ind w:firstLine="0" w:firstLineChars="0"/>
        <w:jc w:val="center"/>
        <w:textAlignment w:val="auto"/>
        <w:rPr>
          <w:rFonts w:ascii="Times New Roman" w:hAnsi="Times New Roman" w:eastAsia="方正小标宋_GBK"/>
          <w:kern w:val="0"/>
          <w:sz w:val="44"/>
          <w:szCs w:val="44"/>
        </w:rPr>
      </w:pPr>
      <w:r>
        <w:rPr>
          <w:rFonts w:hint="eastAsia" w:ascii="Times New Roman" w:hAnsi="Times New Roman" w:eastAsia="方正小标宋_GBK"/>
          <w:kern w:val="0"/>
          <w:sz w:val="44"/>
          <w:szCs w:val="44"/>
        </w:rPr>
        <w:t>质量抽查（第</w:t>
      </w:r>
      <w:r>
        <w:rPr>
          <w:rFonts w:hint="eastAsia" w:ascii="Times New Roman" w:hAnsi="Times New Roman" w:eastAsia="方正小标宋_GBK"/>
          <w:kern w:val="0"/>
          <w:sz w:val="44"/>
          <w:szCs w:val="44"/>
          <w:lang w:eastAsia="zh-CN"/>
        </w:rPr>
        <w:t>二</w:t>
      </w:r>
      <w:r>
        <w:rPr>
          <w:rFonts w:hint="eastAsia" w:ascii="Times New Roman" w:hAnsi="Times New Roman" w:eastAsia="方正小标宋_GBK"/>
          <w:kern w:val="0"/>
          <w:sz w:val="44"/>
          <w:szCs w:val="44"/>
        </w:rPr>
        <w:t>批次）问题清单</w:t>
      </w:r>
    </w:p>
    <w:p/>
    <w:tbl>
      <w:tblPr>
        <w:tblStyle w:val="16"/>
        <w:tblW w:w="9780" w:type="dxa"/>
        <w:jc w:val="center"/>
        <w:tblLayout w:type="autofit"/>
        <w:tblCellMar>
          <w:top w:w="0" w:type="dxa"/>
          <w:left w:w="108" w:type="dxa"/>
          <w:bottom w:w="0" w:type="dxa"/>
          <w:right w:w="108" w:type="dxa"/>
        </w:tblCellMar>
      </w:tblPr>
      <w:tblGrid>
        <w:gridCol w:w="876"/>
        <w:gridCol w:w="5407"/>
        <w:gridCol w:w="691"/>
        <w:gridCol w:w="2806"/>
      </w:tblGrid>
      <w:tr>
        <w:tblPrEx>
          <w:tblCellMar>
            <w:top w:w="0" w:type="dxa"/>
            <w:left w:w="108" w:type="dxa"/>
            <w:bottom w:w="0" w:type="dxa"/>
            <w:right w:w="108" w:type="dxa"/>
          </w:tblCellMar>
        </w:tblPrEx>
        <w:trPr>
          <w:trHeight w:val="340" w:hRule="atLeast"/>
          <w:tblHeader/>
          <w:jc w:val="center"/>
        </w:trPr>
        <w:tc>
          <w:tcPr>
            <w:tcW w:w="8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eastAsia="方正黑体_GBK"/>
                <w:sz w:val="22"/>
                <w:szCs w:val="22"/>
              </w:rPr>
            </w:pPr>
            <w:r>
              <w:rPr>
                <w:rFonts w:eastAsia="方正黑体_GBK"/>
                <w:kern w:val="0"/>
                <w:sz w:val="22"/>
                <w:szCs w:val="22"/>
                <w:lang w:bidi="ar"/>
              </w:rPr>
              <w:t>序号</w:t>
            </w:r>
          </w:p>
        </w:tc>
        <w:tc>
          <w:tcPr>
            <w:tcW w:w="540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eastAsia="方正黑体_GBK"/>
                <w:sz w:val="22"/>
                <w:szCs w:val="22"/>
              </w:rPr>
            </w:pPr>
            <w:r>
              <w:rPr>
                <w:rFonts w:eastAsia="方正黑体_GBK"/>
                <w:kern w:val="0"/>
                <w:sz w:val="22"/>
                <w:szCs w:val="22"/>
                <w:lang w:bidi="ar"/>
              </w:rPr>
              <w:t>问题描述</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eastAsia="方正黑体_GBK"/>
                <w:sz w:val="22"/>
                <w:szCs w:val="22"/>
              </w:rPr>
            </w:pPr>
            <w:r>
              <w:rPr>
                <w:rFonts w:eastAsia="方正黑体_GBK"/>
                <w:kern w:val="0"/>
                <w:sz w:val="22"/>
                <w:szCs w:val="22"/>
                <w:lang w:bidi="ar"/>
              </w:rPr>
              <w:t>严重程度</w:t>
            </w:r>
          </w:p>
        </w:tc>
        <w:tc>
          <w:tcPr>
            <w:tcW w:w="28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eastAsia="方正黑体_GBK"/>
                <w:sz w:val="22"/>
                <w:szCs w:val="22"/>
              </w:rPr>
            </w:pPr>
            <w:r>
              <w:rPr>
                <w:rFonts w:eastAsia="方正黑体_GBK"/>
                <w:kern w:val="0"/>
                <w:sz w:val="22"/>
                <w:szCs w:val="22"/>
                <w:lang w:bidi="ar"/>
              </w:rPr>
              <w:t>备</w:t>
            </w:r>
            <w:r>
              <w:rPr>
                <w:kern w:val="0"/>
                <w:sz w:val="22"/>
                <w:szCs w:val="22"/>
                <w:lang w:bidi="ar"/>
              </w:rPr>
              <w:t xml:space="preserve"> </w:t>
            </w:r>
            <w:r>
              <w:rPr>
                <w:rFonts w:eastAsia="方正黑体_GBK"/>
                <w:kern w:val="0"/>
                <w:sz w:val="22"/>
                <w:szCs w:val="22"/>
                <w:lang w:bidi="ar"/>
              </w:rPr>
              <w:t>注</w:t>
            </w:r>
          </w:p>
        </w:tc>
      </w:tr>
      <w:tr>
        <w:tblPrEx>
          <w:tblCellMar>
            <w:top w:w="0" w:type="dxa"/>
            <w:left w:w="108" w:type="dxa"/>
            <w:bottom w:w="0" w:type="dxa"/>
            <w:right w:w="108" w:type="dxa"/>
          </w:tblCellMar>
        </w:tblPrEx>
        <w:trPr>
          <w:trHeight w:val="312" w:hRule="atLeast"/>
          <w:tblHeader/>
          <w:jc w:val="center"/>
        </w:trPr>
        <w:tc>
          <w:tcPr>
            <w:tcW w:w="8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eastAsia="方正黑体_GBK"/>
                <w:sz w:val="22"/>
                <w:szCs w:val="22"/>
              </w:rPr>
            </w:pPr>
          </w:p>
        </w:tc>
        <w:tc>
          <w:tcPr>
            <w:tcW w:w="540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eastAsia="方正黑体_GBK"/>
                <w:sz w:val="22"/>
                <w:szCs w:val="22"/>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eastAsia="方正黑体_GBK"/>
                <w:sz w:val="22"/>
                <w:szCs w:val="22"/>
              </w:rPr>
            </w:pPr>
          </w:p>
        </w:tc>
        <w:tc>
          <w:tcPr>
            <w:tcW w:w="280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rPr>
                <w:rFonts w:eastAsia="方正黑体_GBK"/>
                <w:sz w:val="22"/>
                <w:szCs w:val="22"/>
              </w:rPr>
            </w:pPr>
          </w:p>
        </w:tc>
      </w:tr>
      <w:tr>
        <w:tblPrEx>
          <w:tblCellMar>
            <w:top w:w="0" w:type="dxa"/>
            <w:left w:w="108" w:type="dxa"/>
            <w:bottom w:w="0" w:type="dxa"/>
            <w:right w:w="108" w:type="dxa"/>
          </w:tblCellMar>
        </w:tblPrEx>
        <w:trPr>
          <w:trHeight w:val="378" w:hRule="exac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eastAsia="方正黑体_GBK"/>
                <w:b w:val="0"/>
                <w:bCs w:val="0"/>
                <w:sz w:val="22"/>
                <w:szCs w:val="22"/>
              </w:rPr>
            </w:pPr>
            <w:r>
              <w:rPr>
                <w:rFonts w:hint="eastAsia" w:eastAsia="宋体"/>
                <w:b w:val="0"/>
                <w:bCs w:val="0"/>
                <w:kern w:val="0"/>
                <w:sz w:val="22"/>
                <w:szCs w:val="22"/>
                <w:lang w:bidi="ar"/>
              </w:rPr>
              <w:t>一</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eastAsia="方正黑体_GBK"/>
                <w:b w:val="0"/>
                <w:bCs w:val="0"/>
                <w:sz w:val="22"/>
                <w:szCs w:val="22"/>
              </w:rPr>
            </w:pPr>
            <w:r>
              <w:rPr>
                <w:rFonts w:hint="eastAsia"/>
                <w:b w:val="0"/>
                <w:bCs w:val="0"/>
                <w:kern w:val="0"/>
                <w:sz w:val="22"/>
                <w:szCs w:val="22"/>
                <w:lang w:bidi="ar"/>
              </w:rPr>
              <w:t>万州区</w:t>
            </w:r>
          </w:p>
        </w:tc>
      </w:tr>
      <w:tr>
        <w:tblPrEx>
          <w:tblCellMar>
            <w:top w:w="0" w:type="dxa"/>
            <w:left w:w="108" w:type="dxa"/>
            <w:bottom w:w="0" w:type="dxa"/>
            <w:right w:w="108" w:type="dxa"/>
          </w:tblCellMar>
        </w:tblPrEx>
        <w:trPr>
          <w:trHeight w:val="688"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sz w:val="22"/>
                <w:szCs w:val="22"/>
              </w:rPr>
            </w:pPr>
            <w:r>
              <w:rPr>
                <w:b w:val="0"/>
                <w:bCs w:val="0"/>
                <w:kern w:val="0"/>
                <w:sz w:val="22"/>
                <w:szCs w:val="22"/>
                <w:lang w:bidi="ar"/>
              </w:rPr>
              <w:t>1</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龙溪沟山洪沟防洪治理工程</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b w:val="0"/>
                <w:bCs w:val="0"/>
                <w:kern w:val="0"/>
                <w:sz w:val="22"/>
                <w:szCs w:val="22"/>
                <w:lang w:bidi="ar"/>
              </w:rPr>
            </w:pPr>
            <w:r>
              <w:rPr>
                <w:b w:val="0"/>
                <w:bCs w:val="0"/>
                <w:kern w:val="0"/>
                <w:sz w:val="22"/>
                <w:szCs w:val="22"/>
                <w:lang w:bidi="ar"/>
              </w:rPr>
              <w:t>勘察设计单位：</w:t>
            </w:r>
            <w:r>
              <w:rPr>
                <w:rFonts w:hint="eastAsia"/>
                <w:b w:val="0"/>
                <w:bCs w:val="0"/>
                <w:kern w:val="0"/>
                <w:sz w:val="22"/>
                <w:szCs w:val="22"/>
                <w:lang w:bidi="ar"/>
              </w:rPr>
              <w:t>重庆江山水电建筑工程勘察设计咨询有限公司（项目负责人：牟小林；技术负责人：王少勇）</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eastAsia="宋体"/>
                <w:b w:val="0"/>
                <w:bCs w:val="0"/>
                <w:kern w:val="0"/>
                <w:sz w:val="22"/>
                <w:szCs w:val="22"/>
                <w:lang w:eastAsia="zh-CN" w:bidi="ar"/>
              </w:rPr>
            </w:pPr>
            <w:r>
              <w:rPr>
                <w:rFonts w:hint="eastAsia"/>
                <w:b w:val="0"/>
                <w:bCs w:val="0"/>
                <w:kern w:val="0"/>
                <w:sz w:val="22"/>
                <w:szCs w:val="22"/>
                <w:lang w:bidi="ar"/>
              </w:rPr>
              <w:t>审查专家组组长：</w:t>
            </w:r>
            <w:r>
              <w:rPr>
                <w:rFonts w:hint="eastAsia"/>
                <w:b w:val="0"/>
                <w:bCs w:val="0"/>
                <w:kern w:val="0"/>
                <w:sz w:val="22"/>
                <w:szCs w:val="22"/>
                <w:lang w:eastAsia="zh-CN" w:bidi="ar"/>
              </w:rPr>
              <w:t>陈荣华</w:t>
            </w:r>
          </w:p>
        </w:tc>
      </w:tr>
      <w:tr>
        <w:tblPrEx>
          <w:tblCellMar>
            <w:top w:w="0" w:type="dxa"/>
            <w:left w:w="108" w:type="dxa"/>
            <w:bottom w:w="0" w:type="dxa"/>
            <w:right w:w="108" w:type="dxa"/>
          </w:tblCellMar>
        </w:tblPrEx>
        <w:trPr>
          <w:trHeight w:val="510"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b w:val="0"/>
                <w:bCs w:val="0"/>
                <w:sz w:val="22"/>
                <w:szCs w:val="22"/>
                <w:lang w:bidi="ar"/>
              </w:rPr>
            </w:pP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r>
              <w:rPr>
                <w:rFonts w:hint="eastAsia"/>
                <w:b w:val="0"/>
                <w:bCs w:val="0"/>
                <w:kern w:val="0"/>
                <w:sz w:val="22"/>
                <w:szCs w:val="22"/>
                <w:lang w:bidi="ar"/>
              </w:rPr>
              <w:t>未发现较重及以上问题。</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p>
        </w:tc>
      </w:tr>
      <w:tr>
        <w:tblPrEx>
          <w:tblCellMar>
            <w:top w:w="0" w:type="dxa"/>
            <w:left w:w="108" w:type="dxa"/>
            <w:bottom w:w="0" w:type="dxa"/>
            <w:right w:w="108" w:type="dxa"/>
          </w:tblCellMar>
        </w:tblPrEx>
        <w:trPr>
          <w:trHeight w:val="315"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kern w:val="0"/>
                <w:sz w:val="22"/>
                <w:szCs w:val="22"/>
                <w:lang w:bidi="ar"/>
              </w:rPr>
            </w:pPr>
            <w:r>
              <w:rPr>
                <w:rFonts w:hint="eastAsia" w:eastAsia="宋体"/>
                <w:b w:val="0"/>
                <w:bCs w:val="0"/>
                <w:kern w:val="0"/>
                <w:sz w:val="22"/>
                <w:szCs w:val="22"/>
                <w:lang w:bidi="ar"/>
              </w:rPr>
              <w:t>二</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忠县</w:t>
            </w:r>
          </w:p>
        </w:tc>
      </w:tr>
      <w:tr>
        <w:tblPrEx>
          <w:tblCellMar>
            <w:top w:w="0" w:type="dxa"/>
            <w:left w:w="108" w:type="dxa"/>
            <w:bottom w:w="0" w:type="dxa"/>
            <w:right w:w="108" w:type="dxa"/>
          </w:tblCellMar>
        </w:tblPrEx>
        <w:trPr>
          <w:trHeight w:val="315"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kern w:val="0"/>
                <w:sz w:val="22"/>
                <w:szCs w:val="22"/>
                <w:lang w:bidi="ar"/>
              </w:rPr>
            </w:pPr>
            <w:r>
              <w:rPr>
                <w:rFonts w:eastAsia="方正黑体_GBK"/>
                <w:b w:val="0"/>
                <w:bCs w:val="0"/>
                <w:kern w:val="0"/>
                <w:sz w:val="22"/>
                <w:szCs w:val="22"/>
                <w:lang w:bidi="ar"/>
              </w:rPr>
              <w:t>1</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bookmarkStart w:id="0" w:name="OLE_LINK4"/>
            <w:bookmarkStart w:id="1" w:name="OLE_LINK3"/>
            <w:r>
              <w:rPr>
                <w:rFonts w:hint="eastAsia"/>
                <w:b w:val="0"/>
                <w:bCs w:val="0"/>
                <w:kern w:val="0"/>
                <w:sz w:val="22"/>
                <w:szCs w:val="22"/>
                <w:lang w:bidi="ar"/>
              </w:rPr>
              <w:t>先锋水库除险加固项目</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b w:val="0"/>
                <w:bCs w:val="0"/>
                <w:kern w:val="0"/>
                <w:sz w:val="22"/>
                <w:szCs w:val="22"/>
                <w:lang w:bidi="ar"/>
              </w:rPr>
            </w:pPr>
            <w:r>
              <w:rPr>
                <w:b w:val="0"/>
                <w:bCs w:val="0"/>
                <w:kern w:val="0"/>
                <w:sz w:val="22"/>
                <w:szCs w:val="22"/>
                <w:lang w:bidi="ar"/>
              </w:rPr>
              <w:t>勘察设计单位：</w:t>
            </w:r>
            <w:bookmarkStart w:id="2" w:name="OLE_LINK5"/>
            <w:bookmarkStart w:id="3" w:name="OLE_LINK6"/>
            <w:r>
              <w:rPr>
                <w:rFonts w:hint="eastAsia"/>
                <w:b w:val="0"/>
                <w:bCs w:val="0"/>
                <w:kern w:val="0"/>
                <w:sz w:val="22"/>
                <w:szCs w:val="22"/>
                <w:lang w:bidi="ar"/>
              </w:rPr>
              <w:t>重庆江源工程勘察设计有限公司</w:t>
            </w:r>
            <w:bookmarkEnd w:id="0"/>
            <w:bookmarkEnd w:id="1"/>
            <w:bookmarkEnd w:id="2"/>
            <w:bookmarkEnd w:id="3"/>
            <w:r>
              <w:rPr>
                <w:rFonts w:hint="eastAsia"/>
                <w:b w:val="0"/>
                <w:bCs w:val="0"/>
                <w:kern w:val="0"/>
                <w:sz w:val="22"/>
                <w:szCs w:val="22"/>
                <w:lang w:bidi="ar"/>
              </w:rPr>
              <w:t>（项目负责人：莫龙；技术负责人：</w:t>
            </w:r>
            <w:r>
              <w:rPr>
                <w:rFonts w:hint="eastAsia"/>
                <w:b w:val="0"/>
                <w:bCs w:val="0"/>
                <w:kern w:val="0"/>
                <w:sz w:val="22"/>
                <w:szCs w:val="22"/>
                <w:lang w:eastAsia="zh-CN" w:bidi="ar"/>
              </w:rPr>
              <w:t>黎丹</w:t>
            </w:r>
            <w:r>
              <w:rPr>
                <w:rFonts w:hint="eastAsia"/>
                <w:b w:val="0"/>
                <w:bCs w:val="0"/>
                <w:kern w:val="0"/>
                <w:sz w:val="22"/>
                <w:szCs w:val="22"/>
                <w:lang w:bidi="ar"/>
              </w:rPr>
              <w:t>）</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审查专家组组长：</w:t>
            </w:r>
            <w:r>
              <w:rPr>
                <w:rFonts w:hint="eastAsia"/>
                <w:b w:val="0"/>
                <w:bCs w:val="0"/>
                <w:kern w:val="0"/>
                <w:sz w:val="22"/>
                <w:szCs w:val="22"/>
                <w:lang w:eastAsia="zh-CN" w:bidi="ar"/>
              </w:rPr>
              <w:t>秦玉龙</w:t>
            </w:r>
          </w:p>
        </w:tc>
      </w:tr>
      <w:tr>
        <w:tblPrEx>
          <w:tblCellMar>
            <w:top w:w="0" w:type="dxa"/>
            <w:left w:w="108" w:type="dxa"/>
            <w:bottom w:w="0" w:type="dxa"/>
            <w:right w:w="108" w:type="dxa"/>
          </w:tblCellMar>
        </w:tblPrEx>
        <w:trPr>
          <w:trHeight w:val="1525"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center"/>
              <w:rPr>
                <w:rFonts w:ascii="Times New Roman" w:hAnsi="Times New Roman" w:eastAsia="宋体" w:cs="Times New Roman"/>
                <w:b w:val="0"/>
                <w:bCs w:val="0"/>
                <w:color w:val="0070C0"/>
                <w:kern w:val="2"/>
                <w:sz w:val="22"/>
                <w:szCs w:val="22"/>
                <w:lang w:val="en-US" w:eastAsia="zh-CN" w:bidi="ar"/>
              </w:rPr>
            </w:pPr>
            <w:r>
              <w:rPr>
                <w:rFonts w:hint="eastAsia"/>
                <w:b w:val="0"/>
                <w:bCs w:val="0"/>
                <w:sz w:val="22"/>
                <w:szCs w:val="22"/>
                <w:lang w:bidi="ar"/>
              </w:rPr>
              <w:t>（</w:t>
            </w:r>
            <w:r>
              <w:rPr>
                <w:rFonts w:hint="eastAsia"/>
                <w:b w:val="0"/>
                <w:bCs w:val="0"/>
                <w:sz w:val="22"/>
                <w:szCs w:val="22"/>
                <w:lang w:val="en-US" w:eastAsia="zh-CN" w:bidi="ar"/>
              </w:rPr>
              <w:t>1</w:t>
            </w:r>
            <w:r>
              <w:rPr>
                <w:rFonts w:hint="eastAsia"/>
                <w:b w:val="0"/>
                <w:bCs w:val="0"/>
                <w:sz w:val="22"/>
                <w:szCs w:val="22"/>
                <w:lang w:bidi="ar"/>
              </w:rPr>
              <w:t>）</w:t>
            </w:r>
          </w:p>
        </w:tc>
        <w:tc>
          <w:tcPr>
            <w:tcW w:w="54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Times New Roman" w:hAnsi="Times New Roman" w:eastAsia="宋体" w:cs="Times New Roman"/>
                <w:b w:val="0"/>
                <w:bCs w:val="0"/>
                <w:kern w:val="0"/>
                <w:sz w:val="22"/>
                <w:szCs w:val="22"/>
                <w:lang w:val="en-US" w:eastAsia="zh-CN" w:bidi="ar"/>
              </w:rPr>
            </w:pPr>
            <w:r>
              <w:rPr>
                <w:rFonts w:hint="eastAsia"/>
                <w:b w:val="0"/>
                <w:bCs w:val="0"/>
                <w:kern w:val="0"/>
                <w:sz w:val="22"/>
                <w:szCs w:val="22"/>
                <w:lang w:bidi="ar"/>
              </w:rPr>
              <w:t>溢洪道泄槽、出水渠设计方案存在安全风险</w:t>
            </w:r>
            <w:r>
              <w:rPr>
                <w:rFonts w:hint="eastAsia"/>
                <w:b w:val="0"/>
                <w:bCs w:val="0"/>
                <w:kern w:val="0"/>
                <w:sz w:val="22"/>
                <w:szCs w:val="22"/>
                <w:lang w:eastAsia="zh-CN" w:bidi="ar"/>
              </w:rPr>
              <w:t>。</w:t>
            </w:r>
          </w:p>
        </w:tc>
        <w:tc>
          <w:tcPr>
            <w:tcW w:w="69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ascii="Times New Roman" w:hAnsi="Times New Roman" w:eastAsia="宋体" w:cs="Times New Roman"/>
                <w:b w:val="0"/>
                <w:bCs w:val="0"/>
                <w:kern w:val="0"/>
                <w:sz w:val="22"/>
                <w:szCs w:val="22"/>
                <w:lang w:val="en-US" w:eastAsia="zh-CN" w:bidi="ar"/>
              </w:rPr>
            </w:pPr>
            <w:r>
              <w:rPr>
                <w:rFonts w:hint="eastAsia"/>
                <w:b w:val="0"/>
                <w:bCs w:val="0"/>
                <w:kern w:val="0"/>
                <w:sz w:val="22"/>
                <w:szCs w:val="22"/>
                <w:lang w:eastAsia="zh-CN" w:bidi="ar"/>
              </w:rPr>
              <w:t>严</w:t>
            </w:r>
            <w:r>
              <w:rPr>
                <w:rFonts w:hint="eastAsia"/>
                <w:b w:val="0"/>
                <w:bCs w:val="0"/>
                <w:kern w:val="0"/>
                <w:sz w:val="22"/>
                <w:szCs w:val="22"/>
                <w:lang w:bidi="ar"/>
              </w:rPr>
              <w:t>重</w:t>
            </w:r>
          </w:p>
        </w:tc>
        <w:tc>
          <w:tcPr>
            <w:tcW w:w="28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Times New Roman" w:hAnsi="Times New Roman" w:eastAsia="宋体" w:cs="Times New Roman"/>
                <w:b w:val="0"/>
                <w:bCs w:val="0"/>
                <w:kern w:val="0"/>
                <w:sz w:val="22"/>
                <w:szCs w:val="22"/>
                <w:lang w:val="en-US" w:eastAsia="zh-CN" w:bidi="ar"/>
              </w:rPr>
            </w:pPr>
            <w:r>
              <w:rPr>
                <w:rFonts w:hint="eastAsia"/>
                <w:b w:val="0"/>
                <w:bCs w:val="0"/>
                <w:kern w:val="0"/>
                <w:sz w:val="22"/>
                <w:szCs w:val="22"/>
                <w:lang w:bidi="ar"/>
              </w:rPr>
              <w:t>不符合《溢洪道设计规范》（SL 253-2018）第3.6.1条、第4.1.3条、第4.4条、《小型水库除险加固工程初步设计技术要求》（办运管〔2022〕195号）第5.5.1条</w:t>
            </w:r>
            <w:r>
              <w:rPr>
                <w:rFonts w:hint="eastAsia"/>
                <w:b w:val="0"/>
                <w:bCs w:val="0"/>
                <w:kern w:val="0"/>
                <w:sz w:val="22"/>
                <w:szCs w:val="22"/>
                <w:lang w:eastAsia="zh-CN" w:bidi="ar"/>
              </w:rPr>
              <w:t>。</w:t>
            </w:r>
          </w:p>
        </w:tc>
      </w:tr>
      <w:tr>
        <w:tblPrEx>
          <w:tblCellMar>
            <w:top w:w="0" w:type="dxa"/>
            <w:left w:w="108" w:type="dxa"/>
            <w:bottom w:w="0" w:type="dxa"/>
            <w:right w:w="108" w:type="dxa"/>
          </w:tblCellMar>
        </w:tblPrEx>
        <w:trPr>
          <w:trHeight w:val="1525" w:hRule="atLeast"/>
          <w:jc w:val="center"/>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center"/>
              <w:rPr>
                <w:rFonts w:hint="eastAsia" w:eastAsia="宋体"/>
                <w:b w:val="0"/>
                <w:bCs w:val="0"/>
                <w:sz w:val="22"/>
                <w:szCs w:val="22"/>
                <w:lang w:eastAsia="zh-CN" w:bidi="ar"/>
              </w:rPr>
            </w:pPr>
            <w:r>
              <w:rPr>
                <w:rFonts w:hint="eastAsia"/>
                <w:b w:val="0"/>
                <w:bCs w:val="0"/>
                <w:sz w:val="22"/>
                <w:szCs w:val="22"/>
                <w:lang w:eastAsia="zh-CN" w:bidi="ar"/>
              </w:rPr>
              <w:t>（</w:t>
            </w:r>
            <w:r>
              <w:rPr>
                <w:rFonts w:hint="eastAsia"/>
                <w:b w:val="0"/>
                <w:bCs w:val="0"/>
                <w:sz w:val="22"/>
                <w:szCs w:val="22"/>
                <w:lang w:val="en-US" w:eastAsia="zh-CN" w:bidi="ar"/>
              </w:rPr>
              <w:t>2</w:t>
            </w:r>
            <w:r>
              <w:rPr>
                <w:rFonts w:hint="eastAsia"/>
                <w:b w:val="0"/>
                <w:bCs w:val="0"/>
                <w:sz w:val="22"/>
                <w:szCs w:val="22"/>
                <w:lang w:eastAsia="zh-CN" w:bidi="ar"/>
              </w:rPr>
              <w:t>）</w:t>
            </w:r>
          </w:p>
        </w:tc>
        <w:tc>
          <w:tcPr>
            <w:tcW w:w="54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highlight w:val="none"/>
                <w:lang w:val="en-US" w:eastAsia="zh-CN" w:bidi="ar"/>
              </w:rPr>
            </w:pPr>
            <w:r>
              <w:rPr>
                <w:rFonts w:hint="eastAsia"/>
                <w:b w:val="0"/>
                <w:bCs w:val="0"/>
                <w:sz w:val="22"/>
                <w:szCs w:val="22"/>
                <w:highlight w:val="none"/>
                <w:lang w:bidi="ar"/>
              </w:rPr>
              <w:t>施工导流设计的粘土编织袋临时围堰未开展稳定计算。</w:t>
            </w:r>
          </w:p>
        </w:tc>
        <w:tc>
          <w:tcPr>
            <w:tcW w:w="69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highlight w:val="none"/>
                <w:lang w:val="en-US" w:eastAsia="zh-CN" w:bidi="ar"/>
              </w:rPr>
            </w:pPr>
            <w:r>
              <w:rPr>
                <w:rFonts w:hint="eastAsia"/>
                <w:b w:val="0"/>
                <w:bCs w:val="0"/>
                <w:sz w:val="22"/>
                <w:szCs w:val="22"/>
                <w:highlight w:val="none"/>
                <w:lang w:eastAsia="zh-CN" w:bidi="ar"/>
              </w:rPr>
              <w:t>较</w:t>
            </w:r>
            <w:r>
              <w:rPr>
                <w:rFonts w:hint="eastAsia"/>
                <w:b w:val="0"/>
                <w:bCs w:val="0"/>
                <w:sz w:val="22"/>
                <w:szCs w:val="22"/>
                <w:highlight w:val="none"/>
                <w:lang w:bidi="ar"/>
              </w:rPr>
              <w:t>重</w:t>
            </w:r>
          </w:p>
        </w:tc>
        <w:tc>
          <w:tcPr>
            <w:tcW w:w="280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highlight w:val="none"/>
                <w:lang w:val="en-US" w:eastAsia="zh-CN" w:bidi="ar"/>
              </w:rPr>
            </w:pPr>
            <w:r>
              <w:rPr>
                <w:rFonts w:hint="eastAsia"/>
                <w:b w:val="0"/>
                <w:bCs w:val="0"/>
                <w:sz w:val="22"/>
                <w:szCs w:val="22"/>
                <w:highlight w:val="none"/>
                <w:lang w:bidi="ar"/>
              </w:rPr>
              <w:t>不符合《水利水电工程施工组织设计规范》（SL303-2017）第2.4.17条规定。（强条）</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kern w:val="0"/>
                <w:sz w:val="22"/>
                <w:szCs w:val="22"/>
                <w:lang w:bidi="ar"/>
              </w:rPr>
            </w:pPr>
            <w:r>
              <w:rPr>
                <w:rFonts w:hint="eastAsia" w:eastAsia="方正黑体_GBK"/>
                <w:b w:val="0"/>
                <w:bCs w:val="0"/>
                <w:kern w:val="0"/>
                <w:sz w:val="22"/>
                <w:szCs w:val="22"/>
                <w:lang w:bidi="ar"/>
              </w:rPr>
              <w:t>2</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新民水库除险加固项目</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b w:val="0"/>
                <w:bCs w:val="0"/>
                <w:kern w:val="0"/>
                <w:sz w:val="22"/>
                <w:szCs w:val="22"/>
                <w:lang w:bidi="ar"/>
              </w:rPr>
            </w:pPr>
            <w:r>
              <w:rPr>
                <w:rFonts w:hint="eastAsia"/>
                <w:b w:val="0"/>
                <w:bCs w:val="0"/>
                <w:kern w:val="0"/>
                <w:sz w:val="22"/>
                <w:szCs w:val="22"/>
                <w:lang w:bidi="ar"/>
              </w:rPr>
              <w:t>勘察设计单位：重庆江源工程勘察设计有限公司（项目负责人：莫龙；技术负责人：</w:t>
            </w:r>
            <w:r>
              <w:rPr>
                <w:rFonts w:hint="eastAsia"/>
                <w:b w:val="0"/>
                <w:bCs w:val="0"/>
                <w:kern w:val="0"/>
                <w:sz w:val="22"/>
                <w:szCs w:val="22"/>
                <w:lang w:eastAsia="zh-CN" w:bidi="ar"/>
              </w:rPr>
              <w:t>黎丹</w:t>
            </w:r>
            <w:r>
              <w:rPr>
                <w:rFonts w:hint="eastAsia"/>
                <w:b w:val="0"/>
                <w:bCs w:val="0"/>
                <w:kern w:val="0"/>
                <w:sz w:val="22"/>
                <w:szCs w:val="22"/>
                <w:lang w:bidi="ar"/>
              </w:rPr>
              <w:t>）</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审查专家组组长：</w:t>
            </w:r>
            <w:r>
              <w:rPr>
                <w:rFonts w:hint="eastAsia"/>
                <w:b w:val="0"/>
                <w:bCs w:val="0"/>
                <w:kern w:val="0"/>
                <w:sz w:val="22"/>
                <w:szCs w:val="22"/>
                <w:lang w:eastAsia="zh-CN" w:bidi="ar"/>
              </w:rPr>
              <w:t>秦玉龙</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b w:val="0"/>
                <w:bCs w:val="0"/>
                <w:sz w:val="22"/>
                <w:szCs w:val="22"/>
                <w:lang w:bidi="ar"/>
              </w:rPr>
            </w:pP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r>
              <w:rPr>
                <w:rFonts w:hint="eastAsia"/>
                <w:b w:val="0"/>
                <w:bCs w:val="0"/>
                <w:kern w:val="0"/>
                <w:sz w:val="22"/>
                <w:szCs w:val="22"/>
                <w:lang w:bidi="ar"/>
              </w:rPr>
              <w:t>未发现较重及以上问题。</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kern w:val="0"/>
                <w:sz w:val="22"/>
                <w:szCs w:val="22"/>
                <w:lang w:bidi="ar"/>
              </w:rPr>
            </w:pPr>
            <w:r>
              <w:rPr>
                <w:rFonts w:hint="eastAsia" w:eastAsia="宋体"/>
                <w:b w:val="0"/>
                <w:bCs w:val="0"/>
                <w:kern w:val="0"/>
                <w:sz w:val="22"/>
                <w:szCs w:val="22"/>
                <w:lang w:bidi="ar"/>
              </w:rPr>
              <w:t>三</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云阳县</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kern w:val="0"/>
                <w:sz w:val="22"/>
                <w:szCs w:val="22"/>
                <w:lang w:bidi="ar"/>
              </w:rPr>
            </w:pPr>
            <w:r>
              <w:rPr>
                <w:rFonts w:eastAsia="方正黑体_GBK"/>
                <w:b w:val="0"/>
                <w:bCs w:val="0"/>
                <w:kern w:val="0"/>
                <w:sz w:val="22"/>
                <w:szCs w:val="22"/>
                <w:lang w:bidi="ar"/>
              </w:rPr>
              <w:t>1</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三湾水库工程</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b w:val="0"/>
                <w:bCs w:val="0"/>
                <w:kern w:val="0"/>
                <w:sz w:val="22"/>
                <w:szCs w:val="22"/>
                <w:lang w:bidi="ar"/>
              </w:rPr>
            </w:pPr>
            <w:r>
              <w:rPr>
                <w:b w:val="0"/>
                <w:bCs w:val="0"/>
                <w:kern w:val="0"/>
                <w:sz w:val="22"/>
                <w:szCs w:val="22"/>
                <w:lang w:bidi="ar"/>
              </w:rPr>
              <w:t>勘察设计单位：</w:t>
            </w:r>
            <w:r>
              <w:rPr>
                <w:rFonts w:hint="eastAsia"/>
                <w:b w:val="0"/>
                <w:bCs w:val="0"/>
                <w:kern w:val="0"/>
                <w:sz w:val="22"/>
                <w:szCs w:val="22"/>
                <w:lang w:bidi="ar"/>
              </w:rPr>
              <w:t>重庆江源工程勘察设计有限公司（项目负责人：万学渊</w:t>
            </w:r>
            <w:r>
              <w:rPr>
                <w:rFonts w:hint="eastAsia"/>
                <w:b w:val="0"/>
                <w:bCs w:val="0"/>
                <w:kern w:val="0"/>
                <w:sz w:val="22"/>
                <w:szCs w:val="22"/>
                <w:lang w:eastAsia="zh-CN" w:bidi="ar"/>
              </w:rPr>
              <w:t>、</w:t>
            </w:r>
            <w:r>
              <w:rPr>
                <w:rFonts w:hint="eastAsia"/>
                <w:b w:val="0"/>
                <w:bCs w:val="0"/>
                <w:kern w:val="0"/>
                <w:sz w:val="22"/>
                <w:szCs w:val="22"/>
                <w:lang w:bidi="ar"/>
              </w:rPr>
              <w:t>张盼；技术负责人：</w:t>
            </w:r>
            <w:r>
              <w:rPr>
                <w:rFonts w:hint="eastAsia"/>
                <w:b w:val="0"/>
                <w:bCs w:val="0"/>
                <w:kern w:val="0"/>
                <w:sz w:val="22"/>
                <w:szCs w:val="22"/>
                <w:lang w:eastAsia="zh-CN" w:bidi="ar"/>
              </w:rPr>
              <w:t>张奉华</w:t>
            </w:r>
            <w:r>
              <w:rPr>
                <w:rFonts w:hint="eastAsia"/>
                <w:b w:val="0"/>
                <w:bCs w:val="0"/>
                <w:kern w:val="0"/>
                <w:sz w:val="22"/>
                <w:szCs w:val="22"/>
                <w:lang w:bidi="ar"/>
              </w:rPr>
              <w:t>）</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审查专家组组长：</w:t>
            </w:r>
            <w:r>
              <w:rPr>
                <w:rFonts w:hint="eastAsia"/>
                <w:b w:val="0"/>
                <w:bCs w:val="0"/>
                <w:kern w:val="0"/>
                <w:sz w:val="22"/>
                <w:szCs w:val="22"/>
                <w:lang w:eastAsia="zh-CN" w:bidi="ar"/>
              </w:rPr>
              <w:t>刘本延</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b w:val="0"/>
                <w:bCs w:val="0"/>
                <w:sz w:val="22"/>
                <w:szCs w:val="22"/>
                <w:lang w:bidi="ar"/>
              </w:rPr>
            </w:pP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center" w:pos="2595"/>
              </w:tabs>
              <w:kinsoku/>
              <w:wordWrap/>
              <w:overflowPunct/>
              <w:topLinePunct w:val="0"/>
              <w:autoSpaceDE/>
              <w:autoSpaceDN/>
              <w:bidi w:val="0"/>
              <w:adjustRightInd/>
              <w:snapToGrid w:val="0"/>
              <w:spacing w:line="320" w:lineRule="exact"/>
              <w:jc w:val="left"/>
              <w:rPr>
                <w:rFonts w:hint="eastAsia" w:eastAsia="宋体"/>
                <w:b w:val="0"/>
                <w:bCs w:val="0"/>
                <w:sz w:val="22"/>
                <w:szCs w:val="22"/>
                <w:lang w:eastAsia="zh-CN" w:bidi="ar"/>
              </w:rPr>
            </w:pPr>
            <w:r>
              <w:rPr>
                <w:rFonts w:hint="eastAsia"/>
                <w:b w:val="0"/>
                <w:bCs w:val="0"/>
                <w:kern w:val="0"/>
                <w:sz w:val="22"/>
                <w:szCs w:val="22"/>
                <w:lang w:bidi="ar"/>
              </w:rPr>
              <w:t>未发现较重及以上问题。</w:t>
            </w:r>
            <w:r>
              <w:rPr>
                <w:rFonts w:hint="eastAsia"/>
                <w:b w:val="0"/>
                <w:bCs w:val="0"/>
                <w:kern w:val="0"/>
                <w:sz w:val="22"/>
                <w:szCs w:val="22"/>
                <w:lang w:eastAsia="zh-CN" w:bidi="ar"/>
              </w:rPr>
              <w:tab/>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b w:val="0"/>
                <w:bCs w:val="0"/>
                <w:kern w:val="0"/>
                <w:sz w:val="22"/>
                <w:szCs w:val="22"/>
                <w:lang w:bidi="ar"/>
              </w:rPr>
            </w:pP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b w:val="0"/>
                <w:bCs w:val="0"/>
                <w:sz w:val="22"/>
                <w:szCs w:val="22"/>
                <w:lang w:bidi="ar"/>
              </w:rPr>
            </w:pPr>
            <w:r>
              <w:rPr>
                <w:rFonts w:hint="eastAsia" w:eastAsia="方正黑体_GBK"/>
                <w:b w:val="0"/>
                <w:bCs w:val="0"/>
                <w:kern w:val="0"/>
                <w:sz w:val="22"/>
                <w:szCs w:val="22"/>
                <w:lang w:bidi="ar"/>
              </w:rPr>
              <w:t>2</w:t>
            </w:r>
          </w:p>
        </w:tc>
        <w:tc>
          <w:tcPr>
            <w:tcW w:w="89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b w:val="0"/>
                <w:bCs w:val="0"/>
                <w:kern w:val="0"/>
                <w:sz w:val="22"/>
                <w:szCs w:val="22"/>
                <w:lang w:bidi="ar"/>
              </w:rPr>
            </w:pPr>
            <w:r>
              <w:rPr>
                <w:rFonts w:hint="eastAsia"/>
                <w:b w:val="0"/>
                <w:bCs w:val="0"/>
                <w:kern w:val="0"/>
                <w:sz w:val="22"/>
                <w:szCs w:val="22"/>
                <w:lang w:bidi="ar"/>
              </w:rPr>
              <w:t>巴阳溪防洪治理工程</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b w:val="0"/>
                <w:bCs w:val="0"/>
                <w:kern w:val="0"/>
                <w:sz w:val="22"/>
                <w:szCs w:val="22"/>
                <w:u w:val="none"/>
                <w:lang w:bidi="ar"/>
              </w:rPr>
            </w:pPr>
            <w:r>
              <w:rPr>
                <w:b w:val="0"/>
                <w:bCs w:val="0"/>
                <w:kern w:val="0"/>
                <w:sz w:val="22"/>
                <w:szCs w:val="22"/>
                <w:lang w:bidi="ar"/>
              </w:rPr>
              <w:t>勘察设计单位：</w:t>
            </w:r>
            <w:r>
              <w:rPr>
                <w:rFonts w:hint="eastAsia"/>
                <w:b w:val="0"/>
                <w:bCs w:val="0"/>
                <w:kern w:val="0"/>
                <w:sz w:val="22"/>
                <w:szCs w:val="22"/>
                <w:lang w:bidi="ar"/>
              </w:rPr>
              <w:t>贵州翎丰工程设</w:t>
            </w:r>
            <w:r>
              <w:rPr>
                <w:rFonts w:hint="eastAsia"/>
                <w:b w:val="0"/>
                <w:bCs w:val="0"/>
                <w:kern w:val="0"/>
                <w:sz w:val="22"/>
                <w:szCs w:val="22"/>
                <w:u w:val="none"/>
                <w:lang w:bidi="ar"/>
              </w:rPr>
              <w:t>计有限公司（设计）</w:t>
            </w:r>
            <w:r>
              <w:rPr>
                <w:rFonts w:hint="eastAsia"/>
                <w:b w:val="0"/>
                <w:bCs w:val="0"/>
                <w:kern w:val="0"/>
                <w:sz w:val="22"/>
                <w:szCs w:val="22"/>
                <w:lang w:bidi="ar"/>
              </w:rPr>
              <w:t>（项目负责人：李俊；技术负责人：</w:t>
            </w:r>
            <w:r>
              <w:rPr>
                <w:rFonts w:hint="eastAsia"/>
                <w:b w:val="0"/>
                <w:bCs w:val="0"/>
                <w:kern w:val="0"/>
                <w:sz w:val="22"/>
                <w:szCs w:val="22"/>
                <w:lang w:eastAsia="zh-CN" w:bidi="ar"/>
              </w:rPr>
              <w:t>李洪玖</w:t>
            </w:r>
            <w:r>
              <w:rPr>
                <w:rFonts w:hint="eastAsia"/>
                <w:b w:val="0"/>
                <w:bCs w:val="0"/>
                <w:kern w:val="0"/>
                <w:sz w:val="22"/>
                <w:szCs w:val="22"/>
                <w:lang w:bidi="ar"/>
              </w:rPr>
              <w:t>）</w:t>
            </w:r>
            <w:r>
              <w:rPr>
                <w:rFonts w:hint="eastAsia"/>
                <w:b w:val="0"/>
                <w:bCs w:val="0"/>
                <w:kern w:val="0"/>
                <w:sz w:val="22"/>
                <w:szCs w:val="22"/>
                <w:u w:val="none"/>
                <w:lang w:bidi="ar"/>
              </w:rPr>
              <w:t>、</w:t>
            </w:r>
            <w:r>
              <w:rPr>
                <w:b w:val="0"/>
                <w:bCs w:val="0"/>
                <w:kern w:val="0"/>
                <w:sz w:val="22"/>
                <w:szCs w:val="22"/>
                <w:u w:val="none"/>
                <w:lang w:bidi="ar"/>
              </w:rPr>
              <w:t>中撰工程设计有限公司</w:t>
            </w:r>
            <w:r>
              <w:rPr>
                <w:rFonts w:hint="eastAsia"/>
                <w:b w:val="0"/>
                <w:bCs w:val="0"/>
                <w:kern w:val="0"/>
                <w:sz w:val="22"/>
                <w:szCs w:val="22"/>
                <w:u w:val="none"/>
                <w:lang w:bidi="ar"/>
              </w:rPr>
              <w:t>（勘察）</w:t>
            </w:r>
            <w:r>
              <w:rPr>
                <w:rFonts w:hint="eastAsia"/>
                <w:b w:val="0"/>
                <w:bCs w:val="0"/>
                <w:kern w:val="0"/>
                <w:sz w:val="22"/>
                <w:szCs w:val="22"/>
                <w:lang w:bidi="ar"/>
              </w:rPr>
              <w:t>（项目负责人：</w:t>
            </w:r>
            <w:r>
              <w:rPr>
                <w:rFonts w:hint="eastAsia"/>
                <w:b w:val="0"/>
                <w:bCs w:val="0"/>
                <w:kern w:val="0"/>
                <w:sz w:val="22"/>
                <w:szCs w:val="22"/>
                <w:lang w:eastAsia="zh-CN" w:bidi="ar"/>
              </w:rPr>
              <w:t>郭远洋</w:t>
            </w:r>
            <w:r>
              <w:rPr>
                <w:rFonts w:hint="eastAsia"/>
                <w:b w:val="0"/>
                <w:bCs w:val="0"/>
                <w:kern w:val="0"/>
                <w:sz w:val="22"/>
                <w:szCs w:val="22"/>
                <w:lang w:bidi="ar"/>
              </w:rPr>
              <w:t>；技术负责人：</w:t>
            </w:r>
            <w:r>
              <w:rPr>
                <w:rFonts w:hint="eastAsia"/>
                <w:b w:val="0"/>
                <w:bCs w:val="0"/>
                <w:kern w:val="0"/>
                <w:sz w:val="22"/>
                <w:szCs w:val="22"/>
                <w:lang w:eastAsia="zh-CN" w:bidi="ar"/>
              </w:rPr>
              <w:t>余波</w:t>
            </w:r>
            <w:r>
              <w:rPr>
                <w:rFonts w:hint="eastAsia"/>
                <w:b w:val="0"/>
                <w:bCs w:val="0"/>
                <w:kern w:val="0"/>
                <w:sz w:val="22"/>
                <w:szCs w:val="22"/>
                <w:lang w:bidi="ar"/>
              </w:rPr>
              <w:t>）</w:t>
            </w:r>
          </w:p>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hint="eastAsia"/>
                <w:b w:val="0"/>
                <w:bCs w:val="0"/>
                <w:kern w:val="0"/>
                <w:sz w:val="22"/>
                <w:szCs w:val="22"/>
                <w:u w:val="none"/>
                <w:lang w:bidi="ar"/>
              </w:rPr>
            </w:pPr>
            <w:r>
              <w:rPr>
                <w:rFonts w:hint="eastAsia"/>
                <w:b w:val="0"/>
                <w:bCs w:val="0"/>
                <w:kern w:val="0"/>
                <w:sz w:val="22"/>
                <w:szCs w:val="22"/>
                <w:lang w:bidi="ar"/>
              </w:rPr>
              <w:t>审查专家组组长：</w:t>
            </w:r>
            <w:r>
              <w:rPr>
                <w:rFonts w:hint="eastAsia"/>
                <w:b w:val="0"/>
                <w:bCs w:val="0"/>
                <w:kern w:val="0"/>
                <w:sz w:val="22"/>
                <w:szCs w:val="22"/>
                <w:u w:val="none"/>
                <w:lang w:bidi="ar"/>
              </w:rPr>
              <w:t>张龙飞</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b w:val="0"/>
                <w:bCs w:val="0"/>
                <w:sz w:val="22"/>
                <w:szCs w:val="22"/>
                <w:highlight w:val="none"/>
                <w:lang w:bidi="ar"/>
              </w:rPr>
            </w:pPr>
            <w:r>
              <w:rPr>
                <w:rFonts w:hint="eastAsia"/>
                <w:b w:val="0"/>
                <w:bCs w:val="0"/>
                <w:sz w:val="22"/>
                <w:szCs w:val="22"/>
                <w:highlight w:val="none"/>
                <w:lang w:bidi="ar"/>
              </w:rPr>
              <w:t>（1）</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eastAsia="宋体"/>
                <w:b w:val="0"/>
                <w:bCs w:val="0"/>
                <w:kern w:val="0"/>
                <w:sz w:val="22"/>
                <w:szCs w:val="22"/>
                <w:highlight w:val="none"/>
                <w:lang w:val="en-US" w:eastAsia="zh-CN" w:bidi="ar"/>
              </w:rPr>
            </w:pPr>
            <w:r>
              <w:rPr>
                <w:rFonts w:hint="eastAsia"/>
                <w:b w:val="0"/>
                <w:bCs w:val="0"/>
                <w:kern w:val="0"/>
                <w:sz w:val="22"/>
                <w:szCs w:val="22"/>
                <w:highlight w:val="none"/>
                <w:lang w:eastAsia="zh-CN" w:bidi="ar"/>
              </w:rPr>
              <w:t>工程必要性论证不充分。</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b w:val="0"/>
                <w:bCs w:val="0"/>
                <w:kern w:val="0"/>
                <w:sz w:val="22"/>
                <w:szCs w:val="22"/>
                <w:highlight w:val="none"/>
                <w:lang w:bidi="ar"/>
              </w:rPr>
            </w:pPr>
            <w:r>
              <w:rPr>
                <w:rFonts w:hint="eastAsia"/>
                <w:b w:val="0"/>
                <w:bCs w:val="0"/>
                <w:kern w:val="0"/>
                <w:sz w:val="22"/>
                <w:szCs w:val="22"/>
                <w:highlight w:val="none"/>
                <w:lang w:bidi="ar"/>
              </w:rPr>
              <w:t>较重</w:t>
            </w: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eastAsia="宋体"/>
                <w:b w:val="0"/>
                <w:bCs w:val="0"/>
                <w:kern w:val="0"/>
                <w:sz w:val="22"/>
                <w:szCs w:val="22"/>
                <w:highlight w:val="none"/>
                <w:lang w:eastAsia="zh-CN" w:bidi="ar"/>
              </w:rPr>
            </w:pP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b w:val="0"/>
                <w:bCs w:val="0"/>
                <w:sz w:val="22"/>
                <w:szCs w:val="22"/>
                <w:lang w:bidi="ar"/>
              </w:rPr>
            </w:pPr>
            <w:r>
              <w:rPr>
                <w:rFonts w:hint="eastAsia"/>
                <w:b w:val="0"/>
                <w:bCs w:val="0"/>
                <w:sz w:val="22"/>
                <w:szCs w:val="22"/>
                <w:lang w:bidi="ar"/>
              </w:rPr>
              <w:t>（2）</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b w:val="0"/>
                <w:bCs w:val="0"/>
                <w:kern w:val="0"/>
                <w:sz w:val="22"/>
                <w:szCs w:val="22"/>
                <w:lang w:bidi="ar"/>
              </w:rPr>
            </w:pPr>
            <w:r>
              <w:rPr>
                <w:rFonts w:hint="eastAsia"/>
                <w:b w:val="0"/>
                <w:bCs w:val="0"/>
                <w:kern w:val="0"/>
                <w:sz w:val="22"/>
                <w:szCs w:val="22"/>
                <w:lang w:bidi="ar"/>
              </w:rPr>
              <w:t>施工导流流量与水文分期洪水流量不一致，施工期面临较大安全隐患。</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b w:val="0"/>
                <w:bCs w:val="0"/>
                <w:kern w:val="0"/>
                <w:sz w:val="22"/>
                <w:szCs w:val="22"/>
                <w:lang w:bidi="ar"/>
              </w:rPr>
            </w:pPr>
            <w:r>
              <w:rPr>
                <w:rFonts w:hint="eastAsia"/>
                <w:b w:val="0"/>
                <w:bCs w:val="0"/>
                <w:kern w:val="0"/>
                <w:sz w:val="22"/>
                <w:szCs w:val="22"/>
                <w:lang w:bidi="ar"/>
              </w:rPr>
              <w:t>较重</w:t>
            </w: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eastAsia="宋体"/>
                <w:b w:val="0"/>
                <w:bCs w:val="0"/>
                <w:kern w:val="0"/>
                <w:sz w:val="22"/>
                <w:szCs w:val="22"/>
                <w:lang w:eastAsia="zh-CN" w:bidi="ar"/>
              </w:rPr>
            </w:pPr>
            <w:r>
              <w:rPr>
                <w:rFonts w:hint="eastAsia"/>
                <w:b w:val="0"/>
                <w:bCs w:val="0"/>
                <w:sz w:val="22"/>
                <w:szCs w:val="22"/>
                <w:highlight w:val="none"/>
                <w:lang w:bidi="ar"/>
              </w:rPr>
              <w:t>不符合</w:t>
            </w:r>
            <w:r>
              <w:rPr>
                <w:rFonts w:ascii="宋体" w:hAnsi="宋体" w:cs="宋体"/>
                <w:b w:val="0"/>
                <w:bCs w:val="0"/>
                <w:sz w:val="22"/>
                <w:szCs w:val="22"/>
              </w:rPr>
              <w:t>《水利水电工程施工导流设计规范》</w:t>
            </w:r>
            <w:r>
              <w:rPr>
                <w:rFonts w:hint="default" w:ascii="Times New Roman" w:hAnsi="Times New Roman" w:cs="Times New Roman"/>
                <w:b w:val="0"/>
                <w:bCs w:val="0"/>
                <w:sz w:val="22"/>
                <w:szCs w:val="22"/>
              </w:rPr>
              <w:t>SL623-2013、《水利水电工程施工组织设计规范》SL303-2017</w:t>
            </w:r>
            <w:r>
              <w:rPr>
                <w:rFonts w:hint="default" w:ascii="Times New Roman" w:hAnsi="Times New Roman" w:cs="Times New Roman"/>
                <w:b w:val="0"/>
                <w:bCs w:val="0"/>
                <w:sz w:val="22"/>
                <w:szCs w:val="22"/>
                <w:lang w:eastAsia="zh-CN"/>
              </w:rPr>
              <w:t>。</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b w:val="0"/>
                <w:bCs w:val="0"/>
                <w:sz w:val="22"/>
                <w:szCs w:val="22"/>
                <w:lang w:bidi="ar"/>
              </w:rPr>
            </w:pPr>
            <w:r>
              <w:rPr>
                <w:rFonts w:hint="eastAsia"/>
                <w:b w:val="0"/>
                <w:bCs w:val="0"/>
                <w:sz w:val="22"/>
                <w:szCs w:val="22"/>
                <w:lang w:bidi="ar"/>
              </w:rPr>
              <w:t>（</w:t>
            </w:r>
            <w:r>
              <w:rPr>
                <w:rFonts w:hint="eastAsia"/>
                <w:b w:val="0"/>
                <w:bCs w:val="0"/>
                <w:sz w:val="22"/>
                <w:szCs w:val="22"/>
                <w:lang w:val="en-US" w:eastAsia="zh-CN" w:bidi="ar"/>
              </w:rPr>
              <w:t>3</w:t>
            </w:r>
            <w:r>
              <w:rPr>
                <w:rFonts w:hint="eastAsia"/>
                <w:b w:val="0"/>
                <w:bCs w:val="0"/>
                <w:sz w:val="22"/>
                <w:szCs w:val="22"/>
                <w:lang w:bidi="ar"/>
              </w:rPr>
              <w:t>）</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lang w:val="en-US" w:eastAsia="zh-CN" w:bidi="ar"/>
              </w:rPr>
            </w:pPr>
            <w:r>
              <w:rPr>
                <w:rFonts w:hint="eastAsia"/>
                <w:b w:val="0"/>
                <w:bCs w:val="0"/>
                <w:kern w:val="0"/>
                <w:sz w:val="22"/>
                <w:szCs w:val="22"/>
                <w:lang w:bidi="ar"/>
              </w:rPr>
              <w:t>未开展历史洪水调查，设计洪水成果合理性支撑不足。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lang w:val="en-US" w:eastAsia="zh-CN" w:bidi="ar"/>
              </w:rPr>
            </w:pPr>
            <w:r>
              <w:rPr>
                <w:rFonts w:hint="eastAsia"/>
                <w:b w:val="0"/>
                <w:bCs w:val="0"/>
                <w:kern w:val="0"/>
                <w:sz w:val="22"/>
                <w:szCs w:val="22"/>
                <w:lang w:eastAsia="zh-CN" w:bidi="ar"/>
              </w:rPr>
              <w:t>较</w:t>
            </w:r>
            <w:r>
              <w:rPr>
                <w:rFonts w:hint="eastAsia"/>
                <w:b w:val="0"/>
                <w:bCs w:val="0"/>
                <w:kern w:val="0"/>
                <w:sz w:val="22"/>
                <w:szCs w:val="22"/>
                <w:lang w:bidi="ar"/>
              </w:rPr>
              <w:t>重</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lang w:val="en-US" w:eastAsia="zh-CN" w:bidi="ar"/>
              </w:rPr>
            </w:pPr>
            <w:r>
              <w:rPr>
                <w:rFonts w:hint="eastAsia"/>
                <w:b w:val="0"/>
                <w:bCs w:val="0"/>
                <w:sz w:val="22"/>
                <w:szCs w:val="22"/>
                <w:highlight w:val="none"/>
                <w:lang w:bidi="ar"/>
              </w:rPr>
              <w:t>不符合</w:t>
            </w:r>
            <w:r>
              <w:rPr>
                <w:rFonts w:hint="eastAsia"/>
                <w:b w:val="0"/>
                <w:bCs w:val="0"/>
                <w:kern w:val="0"/>
                <w:sz w:val="22"/>
                <w:szCs w:val="22"/>
                <w:lang w:bidi="ar"/>
              </w:rPr>
              <w:t>《水利水电工程设计洪水计算规范》（SL44-2006）第2.4.1条</w:t>
            </w:r>
            <w:r>
              <w:rPr>
                <w:rFonts w:hint="eastAsia"/>
                <w:b w:val="0"/>
                <w:bCs w:val="0"/>
                <w:sz w:val="22"/>
                <w:szCs w:val="22"/>
                <w:lang w:eastAsia="zh-CN" w:bidi="ar"/>
              </w:rPr>
              <w:t>。</w:t>
            </w:r>
            <w:r>
              <w:rPr>
                <w:rFonts w:hint="eastAsia"/>
                <w:b w:val="0"/>
                <w:bCs w:val="0"/>
                <w:kern w:val="0"/>
                <w:sz w:val="22"/>
                <w:szCs w:val="22"/>
                <w:lang w:bidi="ar"/>
              </w:rPr>
              <w:t>（强条）</w:t>
            </w:r>
            <w:r>
              <w:rPr>
                <w:b w:val="0"/>
                <w:bCs w:val="0"/>
                <w:sz w:val="22"/>
                <w:szCs w:val="22"/>
                <w:lang w:bidi="ar"/>
              </w:rPr>
              <w:t xml:space="preserve"> </w:t>
            </w: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eastAsia="宋体"/>
                <w:b w:val="0"/>
                <w:bCs w:val="0"/>
                <w:sz w:val="22"/>
                <w:szCs w:val="22"/>
                <w:lang w:eastAsia="zh-CN" w:bidi="ar"/>
              </w:rPr>
            </w:pPr>
            <w:r>
              <w:rPr>
                <w:rFonts w:hint="eastAsia"/>
                <w:b w:val="0"/>
                <w:bCs w:val="0"/>
                <w:sz w:val="22"/>
                <w:szCs w:val="22"/>
                <w:lang w:eastAsia="zh-CN" w:bidi="ar"/>
              </w:rPr>
              <w:t>（</w:t>
            </w:r>
            <w:r>
              <w:rPr>
                <w:rFonts w:hint="eastAsia"/>
                <w:b w:val="0"/>
                <w:bCs w:val="0"/>
                <w:sz w:val="22"/>
                <w:szCs w:val="22"/>
                <w:lang w:val="en-US" w:eastAsia="zh-CN" w:bidi="ar"/>
              </w:rPr>
              <w:t>4</w:t>
            </w:r>
            <w:r>
              <w:rPr>
                <w:rFonts w:hint="eastAsia"/>
                <w:b w:val="0"/>
                <w:bCs w:val="0"/>
                <w:sz w:val="22"/>
                <w:szCs w:val="22"/>
                <w:lang w:eastAsia="zh-CN" w:bidi="ar"/>
              </w:rPr>
              <w:t>）</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eastAsia="宋体"/>
                <w:b w:val="0"/>
                <w:bCs w:val="0"/>
                <w:kern w:val="0"/>
                <w:sz w:val="22"/>
                <w:szCs w:val="22"/>
                <w:lang w:eastAsia="zh-CN" w:bidi="ar"/>
              </w:rPr>
            </w:pPr>
            <w:r>
              <w:rPr>
                <w:rFonts w:hint="eastAsia"/>
                <w:b w:val="0"/>
                <w:bCs w:val="0"/>
                <w:kern w:val="0"/>
                <w:sz w:val="22"/>
                <w:szCs w:val="22"/>
                <w:lang w:eastAsia="zh-CN" w:bidi="ar"/>
              </w:rPr>
              <w:t>初步设计报告中的钻孔数量与地质勘察报告出入较大。</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eastAsia="宋体"/>
                <w:b w:val="0"/>
                <w:bCs w:val="0"/>
                <w:kern w:val="0"/>
                <w:sz w:val="22"/>
                <w:szCs w:val="22"/>
                <w:lang w:eastAsia="zh-CN" w:bidi="ar"/>
              </w:rPr>
            </w:pPr>
            <w:r>
              <w:rPr>
                <w:rFonts w:hint="eastAsia"/>
                <w:b w:val="0"/>
                <w:bCs w:val="0"/>
                <w:kern w:val="0"/>
                <w:sz w:val="22"/>
                <w:szCs w:val="22"/>
                <w:lang w:eastAsia="zh-CN" w:bidi="ar"/>
              </w:rPr>
              <w:t>严重</w:t>
            </w: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cs="宋体"/>
                <w:b w:val="0"/>
                <w:bCs w:val="0"/>
                <w:sz w:val="22"/>
                <w:szCs w:val="22"/>
              </w:rPr>
            </w:pPr>
          </w:p>
        </w:tc>
      </w:tr>
      <w:tr>
        <w:tblPrEx>
          <w:tblCellMar>
            <w:top w:w="0" w:type="dxa"/>
            <w:left w:w="108" w:type="dxa"/>
            <w:bottom w:w="0" w:type="dxa"/>
            <w:right w:w="108" w:type="dxa"/>
          </w:tblCellMar>
        </w:tblPrEx>
        <w:trPr>
          <w:trHeight w:val="533"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b w:val="0"/>
                <w:bCs w:val="0"/>
                <w:sz w:val="22"/>
                <w:szCs w:val="22"/>
                <w:lang w:eastAsia="zh-CN" w:bidi="ar"/>
              </w:rPr>
            </w:pPr>
            <w:r>
              <w:rPr>
                <w:rFonts w:hint="eastAsia"/>
                <w:b w:val="0"/>
                <w:bCs w:val="0"/>
                <w:sz w:val="22"/>
                <w:szCs w:val="22"/>
                <w:lang w:eastAsia="zh-CN" w:bidi="ar"/>
              </w:rPr>
              <w:t>（</w:t>
            </w:r>
            <w:r>
              <w:rPr>
                <w:rFonts w:hint="eastAsia"/>
                <w:b w:val="0"/>
                <w:bCs w:val="0"/>
                <w:sz w:val="22"/>
                <w:szCs w:val="22"/>
                <w:lang w:val="en-US" w:eastAsia="zh-CN" w:bidi="ar"/>
              </w:rPr>
              <w:t>5</w:t>
            </w:r>
            <w:r>
              <w:rPr>
                <w:rFonts w:hint="eastAsia"/>
                <w:b w:val="0"/>
                <w:bCs w:val="0"/>
                <w:sz w:val="22"/>
                <w:szCs w:val="22"/>
                <w:lang w:eastAsia="zh-CN" w:bidi="ar"/>
              </w:rPr>
              <w:t>）</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highlight w:val="none"/>
                <w:lang w:val="en-US" w:eastAsia="zh-CN" w:bidi="ar"/>
              </w:rPr>
            </w:pPr>
            <w:r>
              <w:rPr>
                <w:rFonts w:hint="eastAsia"/>
                <w:b w:val="0"/>
                <w:bCs w:val="0"/>
                <w:sz w:val="22"/>
                <w:szCs w:val="22"/>
                <w:highlight w:val="none"/>
                <w:lang w:bidi="ar"/>
              </w:rPr>
              <w:t>导流围堰未开展边坡稳定计算。</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highlight w:val="none"/>
                <w:lang w:val="en-US" w:eastAsia="zh-CN" w:bidi="ar"/>
              </w:rPr>
            </w:pPr>
            <w:r>
              <w:rPr>
                <w:rFonts w:hint="eastAsia"/>
                <w:b w:val="0"/>
                <w:bCs w:val="0"/>
                <w:sz w:val="22"/>
                <w:szCs w:val="22"/>
                <w:highlight w:val="none"/>
                <w:lang w:eastAsia="zh-CN" w:bidi="ar"/>
              </w:rPr>
              <w:t>较</w:t>
            </w:r>
            <w:r>
              <w:rPr>
                <w:rFonts w:hint="eastAsia"/>
                <w:b w:val="0"/>
                <w:bCs w:val="0"/>
                <w:sz w:val="22"/>
                <w:szCs w:val="22"/>
                <w:highlight w:val="none"/>
                <w:lang w:bidi="ar"/>
              </w:rPr>
              <w:t>重</w:t>
            </w:r>
          </w:p>
        </w:tc>
        <w:tc>
          <w:tcPr>
            <w:tcW w:w="28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20" w:lineRule="exact"/>
              <w:jc w:val="both"/>
              <w:rPr>
                <w:rFonts w:hint="eastAsia" w:ascii="Times New Roman" w:hAnsi="Times New Roman" w:eastAsia="宋体" w:cs="Times New Roman"/>
                <w:b w:val="0"/>
                <w:bCs w:val="0"/>
                <w:kern w:val="2"/>
                <w:sz w:val="22"/>
                <w:szCs w:val="22"/>
                <w:highlight w:val="none"/>
                <w:lang w:val="en-US" w:eastAsia="zh-CN" w:bidi="ar"/>
              </w:rPr>
            </w:pPr>
            <w:r>
              <w:rPr>
                <w:rFonts w:hint="eastAsia"/>
                <w:b w:val="0"/>
                <w:bCs w:val="0"/>
                <w:sz w:val="22"/>
                <w:szCs w:val="22"/>
                <w:highlight w:val="none"/>
                <w:lang w:bidi="ar"/>
              </w:rPr>
              <w:t>不符合《水利水电工程施工组织设计规范》（SL303-2017）第2.4.17条规定。（强条）</w:t>
            </w:r>
          </w:p>
        </w:tc>
      </w:tr>
    </w:tbl>
    <w:p/>
    <w:p>
      <w:pPr>
        <w:adjustRightInd w:val="0"/>
        <w:snapToGrid w:val="0"/>
        <w:spacing w:line="594" w:lineRule="exact"/>
        <w:jc w:val="left"/>
        <w:rPr>
          <w:rFonts w:ascii="方正黑体_GBK" w:hAnsi="方正黑体_GBK" w:eastAsia="方正黑体_GBK" w:cs="方正黑体_GBK"/>
          <w:kern w:val="0"/>
          <w:sz w:val="32"/>
          <w:szCs w:val="32"/>
        </w:rPr>
      </w:pPr>
      <w:r>
        <w:rPr>
          <w:rFonts w:ascii="方正黑体_GBK" w:hAnsi="方正黑体_GBK" w:eastAsia="方正黑体_GBK" w:cs="方正黑体_GBK"/>
          <w:kern w:val="0"/>
          <w:sz w:val="32"/>
          <w:szCs w:val="32"/>
        </w:rPr>
        <w:t xml:space="preserve"> </w:t>
      </w:r>
    </w:p>
    <w:sectPr>
      <w:footerReference r:id="rId4" w:type="first"/>
      <w:footerReference r:id="rId3" w:type="default"/>
      <w:pgSz w:w="11906" w:h="16838"/>
      <w:pgMar w:top="1984" w:right="1446" w:bottom="1644" w:left="1446" w:header="851" w:footer="1134" w:gutter="0"/>
      <w:cols w:space="720" w:num="1"/>
      <w:docGrid w:type="linesAndChars" w:linePitch="321" w:charSpace="9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0"/>
        <w:rFonts w:ascii="宋体" w:hAnsi="宋体"/>
        <w:sz w:val="28"/>
        <w:szCs w:val="28"/>
      </w:rPr>
    </w:pPr>
    <w:r>
      <w:rPr>
        <w:rStyle w:val="20"/>
        <w:rFonts w:hint="eastAsia" w:ascii="宋体" w:hAnsi="宋体"/>
        <w:sz w:val="28"/>
        <w:szCs w:val="28"/>
      </w:rPr>
      <w:t xml:space="preserve">— </w:t>
    </w:r>
    <w:r>
      <w:rPr>
        <w:rStyle w:val="20"/>
        <w:rFonts w:hint="eastAsia" w:ascii="宋体" w:hAnsi="宋体"/>
        <w:sz w:val="28"/>
        <w:szCs w:val="28"/>
      </w:rPr>
      <w:fldChar w:fldCharType="begin"/>
    </w:r>
    <w:r>
      <w:rPr>
        <w:rStyle w:val="20"/>
        <w:rFonts w:hint="eastAsia" w:ascii="宋体" w:hAnsi="宋体"/>
        <w:sz w:val="28"/>
        <w:szCs w:val="28"/>
      </w:rPr>
      <w:instrText xml:space="preserve">PAGE  </w:instrText>
    </w:r>
    <w:r>
      <w:rPr>
        <w:rStyle w:val="20"/>
        <w:rFonts w:hint="eastAsia" w:ascii="宋体" w:hAnsi="宋体"/>
        <w:sz w:val="28"/>
        <w:szCs w:val="28"/>
      </w:rPr>
      <w:fldChar w:fldCharType="separate"/>
    </w:r>
    <w:r>
      <w:rPr>
        <w:rStyle w:val="20"/>
        <w:rFonts w:ascii="宋体" w:hAnsi="宋体"/>
        <w:sz w:val="28"/>
        <w:szCs w:val="28"/>
      </w:rPr>
      <w:t>3</w:t>
    </w:r>
    <w:r>
      <w:rPr>
        <w:rStyle w:val="20"/>
        <w:rFonts w:hint="eastAsia" w:ascii="宋体" w:hAnsi="宋体"/>
        <w:sz w:val="28"/>
        <w:szCs w:val="28"/>
      </w:rPr>
      <w:fldChar w:fldCharType="end"/>
    </w:r>
    <w:r>
      <w:rPr>
        <w:rStyle w:val="20"/>
        <w:rFonts w:hint="eastAsia" w:ascii="宋体" w:hAnsi="宋体"/>
        <w:sz w:val="28"/>
        <w:szCs w:val="28"/>
      </w:rPr>
      <w:t xml:space="preserve"> —</w:t>
    </w:r>
  </w:p>
  <w:p>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 </w:t>
                          </w:r>
                          <w:r>
                            <w:fldChar w:fldCharType="begin"/>
                          </w:r>
                          <w:r>
                            <w:instrText xml:space="preserve"> PAGE  \* MERGEFORMAT </w:instrText>
                          </w:r>
                          <w:r>
                            <w:fldChar w:fldCharType="separate"/>
                          </w:r>
                          <w:r>
                            <w:t>7</w:t>
                          </w:r>
                          <w:r>
                            <w:fldChar w:fldCharType="end"/>
                          </w:r>
                          <w:r>
                            <w:t xml:space="preserve"> —</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aDhgTvQEAAGQDAAAOAAAAAAAAAAEAIAAAAB4BAABkcnMvZTJvRG9jLnhtbFBLBQYAAAAA&#10;BgAGAFkBAABNBQ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08"/>
  <w:drawingGridVerticalSpacing w:val="160"/>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DUyYTUxZjM5MDVlOWM0MDdhMDAwM2VhYWZjYWMifQ=="/>
  </w:docVars>
  <w:rsids>
    <w:rsidRoot w:val="008276F5"/>
    <w:rsid w:val="0000222A"/>
    <w:rsid w:val="00002985"/>
    <w:rsid w:val="000106C7"/>
    <w:rsid w:val="00010B7F"/>
    <w:rsid w:val="00010E13"/>
    <w:rsid w:val="00012CC0"/>
    <w:rsid w:val="00015B19"/>
    <w:rsid w:val="000210C6"/>
    <w:rsid w:val="0002249F"/>
    <w:rsid w:val="00027574"/>
    <w:rsid w:val="00031E5D"/>
    <w:rsid w:val="00034B44"/>
    <w:rsid w:val="000373A9"/>
    <w:rsid w:val="00040A1A"/>
    <w:rsid w:val="00042F57"/>
    <w:rsid w:val="00045857"/>
    <w:rsid w:val="00051DB1"/>
    <w:rsid w:val="00053FE2"/>
    <w:rsid w:val="00054C75"/>
    <w:rsid w:val="000578A4"/>
    <w:rsid w:val="00060A7D"/>
    <w:rsid w:val="000614B8"/>
    <w:rsid w:val="000635FE"/>
    <w:rsid w:val="00066627"/>
    <w:rsid w:val="00073D07"/>
    <w:rsid w:val="00077724"/>
    <w:rsid w:val="00082204"/>
    <w:rsid w:val="000824B4"/>
    <w:rsid w:val="0008552B"/>
    <w:rsid w:val="000858E1"/>
    <w:rsid w:val="0009269F"/>
    <w:rsid w:val="00094587"/>
    <w:rsid w:val="00094C4C"/>
    <w:rsid w:val="000A330A"/>
    <w:rsid w:val="000B578E"/>
    <w:rsid w:val="000C2D9C"/>
    <w:rsid w:val="000C5EDB"/>
    <w:rsid w:val="000C6855"/>
    <w:rsid w:val="000C6A71"/>
    <w:rsid w:val="000D0BF7"/>
    <w:rsid w:val="000D42EB"/>
    <w:rsid w:val="000D4BC1"/>
    <w:rsid w:val="000D4BCD"/>
    <w:rsid w:val="000D56FF"/>
    <w:rsid w:val="000D7905"/>
    <w:rsid w:val="000D7CBC"/>
    <w:rsid w:val="000E0013"/>
    <w:rsid w:val="000E3913"/>
    <w:rsid w:val="000E3C53"/>
    <w:rsid w:val="000E536D"/>
    <w:rsid w:val="000F044F"/>
    <w:rsid w:val="000F6994"/>
    <w:rsid w:val="0010005F"/>
    <w:rsid w:val="0010536B"/>
    <w:rsid w:val="00105803"/>
    <w:rsid w:val="00105E74"/>
    <w:rsid w:val="0010672E"/>
    <w:rsid w:val="0010675F"/>
    <w:rsid w:val="00107B9E"/>
    <w:rsid w:val="00111F92"/>
    <w:rsid w:val="001126A6"/>
    <w:rsid w:val="0011566B"/>
    <w:rsid w:val="001166E2"/>
    <w:rsid w:val="00120D3F"/>
    <w:rsid w:val="001305C6"/>
    <w:rsid w:val="00132504"/>
    <w:rsid w:val="00142A30"/>
    <w:rsid w:val="0014650E"/>
    <w:rsid w:val="0015025F"/>
    <w:rsid w:val="00160DB1"/>
    <w:rsid w:val="001653ED"/>
    <w:rsid w:val="00174F85"/>
    <w:rsid w:val="0017566F"/>
    <w:rsid w:val="00181821"/>
    <w:rsid w:val="00190A8D"/>
    <w:rsid w:val="0019574D"/>
    <w:rsid w:val="00196BBC"/>
    <w:rsid w:val="001A0FA6"/>
    <w:rsid w:val="001A1323"/>
    <w:rsid w:val="001A639C"/>
    <w:rsid w:val="001A67F5"/>
    <w:rsid w:val="001B2A2F"/>
    <w:rsid w:val="001B4DD9"/>
    <w:rsid w:val="001C00CE"/>
    <w:rsid w:val="001C0D32"/>
    <w:rsid w:val="001C261C"/>
    <w:rsid w:val="001C38FB"/>
    <w:rsid w:val="001C4288"/>
    <w:rsid w:val="001C4FF5"/>
    <w:rsid w:val="001C57C8"/>
    <w:rsid w:val="001C69C8"/>
    <w:rsid w:val="001C7452"/>
    <w:rsid w:val="001D1EA0"/>
    <w:rsid w:val="001D46E1"/>
    <w:rsid w:val="001D4F61"/>
    <w:rsid w:val="001D7B6E"/>
    <w:rsid w:val="001E4A19"/>
    <w:rsid w:val="001E52D4"/>
    <w:rsid w:val="001E5C9B"/>
    <w:rsid w:val="001E5F07"/>
    <w:rsid w:val="001F1AFC"/>
    <w:rsid w:val="001F1FCA"/>
    <w:rsid w:val="001F4176"/>
    <w:rsid w:val="0020156E"/>
    <w:rsid w:val="0020252A"/>
    <w:rsid w:val="00202A89"/>
    <w:rsid w:val="00203323"/>
    <w:rsid w:val="00214904"/>
    <w:rsid w:val="0022402F"/>
    <w:rsid w:val="00224214"/>
    <w:rsid w:val="00225C72"/>
    <w:rsid w:val="00226215"/>
    <w:rsid w:val="00230246"/>
    <w:rsid w:val="00230E93"/>
    <w:rsid w:val="0023198E"/>
    <w:rsid w:val="0023280A"/>
    <w:rsid w:val="00241A77"/>
    <w:rsid w:val="00241CE6"/>
    <w:rsid w:val="00243E66"/>
    <w:rsid w:val="00247C50"/>
    <w:rsid w:val="0025222D"/>
    <w:rsid w:val="00266CA3"/>
    <w:rsid w:val="00266DB5"/>
    <w:rsid w:val="002723BE"/>
    <w:rsid w:val="00274E02"/>
    <w:rsid w:val="00280786"/>
    <w:rsid w:val="002849BB"/>
    <w:rsid w:val="00284BD2"/>
    <w:rsid w:val="00284BDF"/>
    <w:rsid w:val="002851E2"/>
    <w:rsid w:val="002852DB"/>
    <w:rsid w:val="002923BE"/>
    <w:rsid w:val="0029406E"/>
    <w:rsid w:val="002968A9"/>
    <w:rsid w:val="002A1637"/>
    <w:rsid w:val="002A3629"/>
    <w:rsid w:val="002A4621"/>
    <w:rsid w:val="002A6A3A"/>
    <w:rsid w:val="002B081A"/>
    <w:rsid w:val="002B3C7B"/>
    <w:rsid w:val="002C1A9D"/>
    <w:rsid w:val="002C1F2F"/>
    <w:rsid w:val="002C2F33"/>
    <w:rsid w:val="002C3231"/>
    <w:rsid w:val="002C49CC"/>
    <w:rsid w:val="002C5C8B"/>
    <w:rsid w:val="002C64F9"/>
    <w:rsid w:val="002D3146"/>
    <w:rsid w:val="002E1081"/>
    <w:rsid w:val="002E5176"/>
    <w:rsid w:val="002E5D5C"/>
    <w:rsid w:val="002E646F"/>
    <w:rsid w:val="002E76E4"/>
    <w:rsid w:val="002E7D14"/>
    <w:rsid w:val="002F325D"/>
    <w:rsid w:val="002F5CB5"/>
    <w:rsid w:val="00300637"/>
    <w:rsid w:val="00300E6E"/>
    <w:rsid w:val="003173F4"/>
    <w:rsid w:val="003177CB"/>
    <w:rsid w:val="0032115A"/>
    <w:rsid w:val="0032124D"/>
    <w:rsid w:val="00323082"/>
    <w:rsid w:val="003267C5"/>
    <w:rsid w:val="00330358"/>
    <w:rsid w:val="00333ED4"/>
    <w:rsid w:val="003341F6"/>
    <w:rsid w:val="0033493A"/>
    <w:rsid w:val="00340923"/>
    <w:rsid w:val="00340F2F"/>
    <w:rsid w:val="003413A1"/>
    <w:rsid w:val="00341B7D"/>
    <w:rsid w:val="00342EE2"/>
    <w:rsid w:val="00343A0A"/>
    <w:rsid w:val="00343E3B"/>
    <w:rsid w:val="003518AD"/>
    <w:rsid w:val="003566A9"/>
    <w:rsid w:val="003579BB"/>
    <w:rsid w:val="003618CD"/>
    <w:rsid w:val="00364375"/>
    <w:rsid w:val="00364FB5"/>
    <w:rsid w:val="003652FC"/>
    <w:rsid w:val="0036719F"/>
    <w:rsid w:val="0037165E"/>
    <w:rsid w:val="0037182D"/>
    <w:rsid w:val="003721E4"/>
    <w:rsid w:val="003727FE"/>
    <w:rsid w:val="0037380D"/>
    <w:rsid w:val="00373E82"/>
    <w:rsid w:val="003740B7"/>
    <w:rsid w:val="00375A6F"/>
    <w:rsid w:val="00381217"/>
    <w:rsid w:val="0038291B"/>
    <w:rsid w:val="00384257"/>
    <w:rsid w:val="0038477C"/>
    <w:rsid w:val="00385D9C"/>
    <w:rsid w:val="00387177"/>
    <w:rsid w:val="00395038"/>
    <w:rsid w:val="00395250"/>
    <w:rsid w:val="0039549D"/>
    <w:rsid w:val="00396468"/>
    <w:rsid w:val="003A3C1B"/>
    <w:rsid w:val="003A55A4"/>
    <w:rsid w:val="003B3BA7"/>
    <w:rsid w:val="003B62A7"/>
    <w:rsid w:val="003C042A"/>
    <w:rsid w:val="003C1449"/>
    <w:rsid w:val="003C16C7"/>
    <w:rsid w:val="003C2569"/>
    <w:rsid w:val="003D27E5"/>
    <w:rsid w:val="003E0317"/>
    <w:rsid w:val="003E0C39"/>
    <w:rsid w:val="003F16B9"/>
    <w:rsid w:val="003F2B43"/>
    <w:rsid w:val="003F56ED"/>
    <w:rsid w:val="00400B34"/>
    <w:rsid w:val="0040125D"/>
    <w:rsid w:val="004012E9"/>
    <w:rsid w:val="00402D96"/>
    <w:rsid w:val="00402DF7"/>
    <w:rsid w:val="004074C3"/>
    <w:rsid w:val="00412AE7"/>
    <w:rsid w:val="0041343F"/>
    <w:rsid w:val="00414A5A"/>
    <w:rsid w:val="00415995"/>
    <w:rsid w:val="00421FF7"/>
    <w:rsid w:val="0042205F"/>
    <w:rsid w:val="00426F07"/>
    <w:rsid w:val="0043153C"/>
    <w:rsid w:val="0043647C"/>
    <w:rsid w:val="004375B2"/>
    <w:rsid w:val="00437C74"/>
    <w:rsid w:val="00441D64"/>
    <w:rsid w:val="00441EB1"/>
    <w:rsid w:val="004421E5"/>
    <w:rsid w:val="00445CF6"/>
    <w:rsid w:val="00446609"/>
    <w:rsid w:val="00450352"/>
    <w:rsid w:val="004634BC"/>
    <w:rsid w:val="004705EC"/>
    <w:rsid w:val="004730A7"/>
    <w:rsid w:val="00473999"/>
    <w:rsid w:val="0047477F"/>
    <w:rsid w:val="00476C3C"/>
    <w:rsid w:val="00477DCC"/>
    <w:rsid w:val="00481FCB"/>
    <w:rsid w:val="00482394"/>
    <w:rsid w:val="004853FF"/>
    <w:rsid w:val="00485952"/>
    <w:rsid w:val="00487729"/>
    <w:rsid w:val="00487DB3"/>
    <w:rsid w:val="00487FC6"/>
    <w:rsid w:val="0049123B"/>
    <w:rsid w:val="00492F52"/>
    <w:rsid w:val="00494394"/>
    <w:rsid w:val="00497B94"/>
    <w:rsid w:val="004A2C29"/>
    <w:rsid w:val="004A5D2B"/>
    <w:rsid w:val="004B0A1B"/>
    <w:rsid w:val="004B1EF0"/>
    <w:rsid w:val="004B4332"/>
    <w:rsid w:val="004B47EC"/>
    <w:rsid w:val="004B5B9A"/>
    <w:rsid w:val="004B5EAA"/>
    <w:rsid w:val="004B7928"/>
    <w:rsid w:val="004C53CC"/>
    <w:rsid w:val="004C621F"/>
    <w:rsid w:val="004D1E85"/>
    <w:rsid w:val="004D23CD"/>
    <w:rsid w:val="004E0682"/>
    <w:rsid w:val="004E24FF"/>
    <w:rsid w:val="004F31AF"/>
    <w:rsid w:val="004F3DDD"/>
    <w:rsid w:val="00501706"/>
    <w:rsid w:val="0050239C"/>
    <w:rsid w:val="005025E0"/>
    <w:rsid w:val="005029EE"/>
    <w:rsid w:val="005029F1"/>
    <w:rsid w:val="00503D9E"/>
    <w:rsid w:val="0051008D"/>
    <w:rsid w:val="00511296"/>
    <w:rsid w:val="00513D9E"/>
    <w:rsid w:val="00516E69"/>
    <w:rsid w:val="005174C8"/>
    <w:rsid w:val="005211FF"/>
    <w:rsid w:val="00522102"/>
    <w:rsid w:val="00522472"/>
    <w:rsid w:val="0053013A"/>
    <w:rsid w:val="005309D1"/>
    <w:rsid w:val="00531AF7"/>
    <w:rsid w:val="005346A2"/>
    <w:rsid w:val="0053635D"/>
    <w:rsid w:val="005404FC"/>
    <w:rsid w:val="0054205D"/>
    <w:rsid w:val="00542208"/>
    <w:rsid w:val="0054280F"/>
    <w:rsid w:val="005461CD"/>
    <w:rsid w:val="005505A5"/>
    <w:rsid w:val="005525DD"/>
    <w:rsid w:val="00552F7D"/>
    <w:rsid w:val="005556CD"/>
    <w:rsid w:val="0055731A"/>
    <w:rsid w:val="00560A27"/>
    <w:rsid w:val="005620FC"/>
    <w:rsid w:val="00562492"/>
    <w:rsid w:val="00563F72"/>
    <w:rsid w:val="00565059"/>
    <w:rsid w:val="00566561"/>
    <w:rsid w:val="0056770B"/>
    <w:rsid w:val="00570CF7"/>
    <w:rsid w:val="00571CBD"/>
    <w:rsid w:val="00575832"/>
    <w:rsid w:val="00576546"/>
    <w:rsid w:val="00580326"/>
    <w:rsid w:val="00584393"/>
    <w:rsid w:val="005863CC"/>
    <w:rsid w:val="00595785"/>
    <w:rsid w:val="005A1DA0"/>
    <w:rsid w:val="005A62AF"/>
    <w:rsid w:val="005A7B54"/>
    <w:rsid w:val="005B0783"/>
    <w:rsid w:val="005B324B"/>
    <w:rsid w:val="005B4E45"/>
    <w:rsid w:val="005B5BDC"/>
    <w:rsid w:val="005B79F6"/>
    <w:rsid w:val="005C082A"/>
    <w:rsid w:val="005C37BB"/>
    <w:rsid w:val="005E0D93"/>
    <w:rsid w:val="005E376A"/>
    <w:rsid w:val="005E3EA7"/>
    <w:rsid w:val="005E3F4C"/>
    <w:rsid w:val="005E4D4E"/>
    <w:rsid w:val="005E64A1"/>
    <w:rsid w:val="005E7528"/>
    <w:rsid w:val="005E7760"/>
    <w:rsid w:val="005F1530"/>
    <w:rsid w:val="005F65F8"/>
    <w:rsid w:val="005F6B74"/>
    <w:rsid w:val="0060222F"/>
    <w:rsid w:val="006025AC"/>
    <w:rsid w:val="00602B6A"/>
    <w:rsid w:val="00602C3B"/>
    <w:rsid w:val="00604DC2"/>
    <w:rsid w:val="00605673"/>
    <w:rsid w:val="006059DC"/>
    <w:rsid w:val="00606342"/>
    <w:rsid w:val="00610B3E"/>
    <w:rsid w:val="00621C74"/>
    <w:rsid w:val="0062544C"/>
    <w:rsid w:val="006263E1"/>
    <w:rsid w:val="00631D26"/>
    <w:rsid w:val="00632B55"/>
    <w:rsid w:val="00633BAE"/>
    <w:rsid w:val="00644F12"/>
    <w:rsid w:val="00646547"/>
    <w:rsid w:val="006465E2"/>
    <w:rsid w:val="00647507"/>
    <w:rsid w:val="00656C59"/>
    <w:rsid w:val="0066076A"/>
    <w:rsid w:val="00661709"/>
    <w:rsid w:val="00665247"/>
    <w:rsid w:val="00665C4A"/>
    <w:rsid w:val="006713DB"/>
    <w:rsid w:val="0067184B"/>
    <w:rsid w:val="0067304E"/>
    <w:rsid w:val="006745D0"/>
    <w:rsid w:val="00674A10"/>
    <w:rsid w:val="00676555"/>
    <w:rsid w:val="006812C5"/>
    <w:rsid w:val="00682D9E"/>
    <w:rsid w:val="00685823"/>
    <w:rsid w:val="0069002F"/>
    <w:rsid w:val="00690B59"/>
    <w:rsid w:val="00693623"/>
    <w:rsid w:val="00693963"/>
    <w:rsid w:val="0069779B"/>
    <w:rsid w:val="006A4A77"/>
    <w:rsid w:val="006A5F58"/>
    <w:rsid w:val="006A7358"/>
    <w:rsid w:val="006B0C6A"/>
    <w:rsid w:val="006B4CD5"/>
    <w:rsid w:val="006B5FA2"/>
    <w:rsid w:val="006B684F"/>
    <w:rsid w:val="006C0D70"/>
    <w:rsid w:val="006C2788"/>
    <w:rsid w:val="006C6631"/>
    <w:rsid w:val="006C72FB"/>
    <w:rsid w:val="006D3C8D"/>
    <w:rsid w:val="006D79E8"/>
    <w:rsid w:val="006E1573"/>
    <w:rsid w:val="006E39E9"/>
    <w:rsid w:val="006E594C"/>
    <w:rsid w:val="006E7826"/>
    <w:rsid w:val="006E790F"/>
    <w:rsid w:val="006F0209"/>
    <w:rsid w:val="006F1AD4"/>
    <w:rsid w:val="006F40B1"/>
    <w:rsid w:val="00700D96"/>
    <w:rsid w:val="00702850"/>
    <w:rsid w:val="007038E7"/>
    <w:rsid w:val="0070479C"/>
    <w:rsid w:val="007069C5"/>
    <w:rsid w:val="00717DBA"/>
    <w:rsid w:val="00721A6A"/>
    <w:rsid w:val="00721C87"/>
    <w:rsid w:val="00721D3D"/>
    <w:rsid w:val="00724F00"/>
    <w:rsid w:val="007257DA"/>
    <w:rsid w:val="007308EF"/>
    <w:rsid w:val="0073133C"/>
    <w:rsid w:val="00735478"/>
    <w:rsid w:val="00743028"/>
    <w:rsid w:val="007470EF"/>
    <w:rsid w:val="00747AFB"/>
    <w:rsid w:val="00751C65"/>
    <w:rsid w:val="00752D06"/>
    <w:rsid w:val="007560EF"/>
    <w:rsid w:val="007565BC"/>
    <w:rsid w:val="00760841"/>
    <w:rsid w:val="007701B7"/>
    <w:rsid w:val="00772644"/>
    <w:rsid w:val="00774822"/>
    <w:rsid w:val="00775274"/>
    <w:rsid w:val="00776698"/>
    <w:rsid w:val="007779EA"/>
    <w:rsid w:val="00780808"/>
    <w:rsid w:val="007848A3"/>
    <w:rsid w:val="00785F5F"/>
    <w:rsid w:val="007929B0"/>
    <w:rsid w:val="007968BB"/>
    <w:rsid w:val="007A1430"/>
    <w:rsid w:val="007A3C0E"/>
    <w:rsid w:val="007A4E97"/>
    <w:rsid w:val="007A5CA9"/>
    <w:rsid w:val="007B1995"/>
    <w:rsid w:val="007B2191"/>
    <w:rsid w:val="007B274F"/>
    <w:rsid w:val="007B38E0"/>
    <w:rsid w:val="007B409B"/>
    <w:rsid w:val="007B478C"/>
    <w:rsid w:val="007B5204"/>
    <w:rsid w:val="007B67C5"/>
    <w:rsid w:val="007D1EF7"/>
    <w:rsid w:val="007D5EDB"/>
    <w:rsid w:val="007E1D0B"/>
    <w:rsid w:val="007E2061"/>
    <w:rsid w:val="007E20A6"/>
    <w:rsid w:val="007E227E"/>
    <w:rsid w:val="007F7013"/>
    <w:rsid w:val="008026D0"/>
    <w:rsid w:val="0080310E"/>
    <w:rsid w:val="00805247"/>
    <w:rsid w:val="0080654C"/>
    <w:rsid w:val="00810917"/>
    <w:rsid w:val="00813C1B"/>
    <w:rsid w:val="00820DAE"/>
    <w:rsid w:val="00822525"/>
    <w:rsid w:val="008257E0"/>
    <w:rsid w:val="008276F5"/>
    <w:rsid w:val="00827967"/>
    <w:rsid w:val="00834F09"/>
    <w:rsid w:val="00835408"/>
    <w:rsid w:val="00835CC4"/>
    <w:rsid w:val="00836FDD"/>
    <w:rsid w:val="00837DC3"/>
    <w:rsid w:val="00842030"/>
    <w:rsid w:val="00843913"/>
    <w:rsid w:val="00843C28"/>
    <w:rsid w:val="008443BC"/>
    <w:rsid w:val="00846014"/>
    <w:rsid w:val="00850CDB"/>
    <w:rsid w:val="00851408"/>
    <w:rsid w:val="00851890"/>
    <w:rsid w:val="008569F4"/>
    <w:rsid w:val="008579F8"/>
    <w:rsid w:val="008607D5"/>
    <w:rsid w:val="00861530"/>
    <w:rsid w:val="008679EC"/>
    <w:rsid w:val="008712A1"/>
    <w:rsid w:val="00872C5D"/>
    <w:rsid w:val="00877BA3"/>
    <w:rsid w:val="0088177C"/>
    <w:rsid w:val="00881868"/>
    <w:rsid w:val="00881A67"/>
    <w:rsid w:val="00881D9E"/>
    <w:rsid w:val="00885470"/>
    <w:rsid w:val="00885749"/>
    <w:rsid w:val="00890784"/>
    <w:rsid w:val="00891398"/>
    <w:rsid w:val="00892431"/>
    <w:rsid w:val="00893322"/>
    <w:rsid w:val="008955CB"/>
    <w:rsid w:val="008A12B3"/>
    <w:rsid w:val="008A1A45"/>
    <w:rsid w:val="008A7569"/>
    <w:rsid w:val="008B69DB"/>
    <w:rsid w:val="008B6F29"/>
    <w:rsid w:val="008B76A8"/>
    <w:rsid w:val="008B76EB"/>
    <w:rsid w:val="008C280A"/>
    <w:rsid w:val="008C65A0"/>
    <w:rsid w:val="008D3FDA"/>
    <w:rsid w:val="008D5BB7"/>
    <w:rsid w:val="008D5C06"/>
    <w:rsid w:val="008E05C6"/>
    <w:rsid w:val="008F1B46"/>
    <w:rsid w:val="008F3F15"/>
    <w:rsid w:val="008F5B91"/>
    <w:rsid w:val="009040F4"/>
    <w:rsid w:val="0090499E"/>
    <w:rsid w:val="00906002"/>
    <w:rsid w:val="00906389"/>
    <w:rsid w:val="0091579C"/>
    <w:rsid w:val="00920D7A"/>
    <w:rsid w:val="009210EC"/>
    <w:rsid w:val="0092250F"/>
    <w:rsid w:val="0092524A"/>
    <w:rsid w:val="00925B33"/>
    <w:rsid w:val="0092727B"/>
    <w:rsid w:val="0092770B"/>
    <w:rsid w:val="009312C1"/>
    <w:rsid w:val="009320ED"/>
    <w:rsid w:val="00932D9A"/>
    <w:rsid w:val="00933CC7"/>
    <w:rsid w:val="00940E16"/>
    <w:rsid w:val="00950D2D"/>
    <w:rsid w:val="00951233"/>
    <w:rsid w:val="0095165E"/>
    <w:rsid w:val="00954BD8"/>
    <w:rsid w:val="00954CF9"/>
    <w:rsid w:val="009603E0"/>
    <w:rsid w:val="009610C2"/>
    <w:rsid w:val="00964251"/>
    <w:rsid w:val="009667FF"/>
    <w:rsid w:val="00967210"/>
    <w:rsid w:val="00967B1E"/>
    <w:rsid w:val="00967ED5"/>
    <w:rsid w:val="00973CAE"/>
    <w:rsid w:val="00980F9F"/>
    <w:rsid w:val="009810F7"/>
    <w:rsid w:val="00983981"/>
    <w:rsid w:val="00985DF9"/>
    <w:rsid w:val="00991EA8"/>
    <w:rsid w:val="009A050D"/>
    <w:rsid w:val="009A2B9A"/>
    <w:rsid w:val="009A6435"/>
    <w:rsid w:val="009A6B57"/>
    <w:rsid w:val="009B0C79"/>
    <w:rsid w:val="009B1B1F"/>
    <w:rsid w:val="009B2785"/>
    <w:rsid w:val="009B35AF"/>
    <w:rsid w:val="009B6BD1"/>
    <w:rsid w:val="009B6DA6"/>
    <w:rsid w:val="009C0AA0"/>
    <w:rsid w:val="009C1BD2"/>
    <w:rsid w:val="009C32CC"/>
    <w:rsid w:val="009D33DD"/>
    <w:rsid w:val="009D640C"/>
    <w:rsid w:val="009D7920"/>
    <w:rsid w:val="009E0A87"/>
    <w:rsid w:val="009E3717"/>
    <w:rsid w:val="009E50F0"/>
    <w:rsid w:val="009E6319"/>
    <w:rsid w:val="009E727A"/>
    <w:rsid w:val="009F01EE"/>
    <w:rsid w:val="009F51C0"/>
    <w:rsid w:val="009F5E48"/>
    <w:rsid w:val="009F6EDA"/>
    <w:rsid w:val="00A02F99"/>
    <w:rsid w:val="00A03F97"/>
    <w:rsid w:val="00A06370"/>
    <w:rsid w:val="00A06D18"/>
    <w:rsid w:val="00A07088"/>
    <w:rsid w:val="00A10072"/>
    <w:rsid w:val="00A12875"/>
    <w:rsid w:val="00A14051"/>
    <w:rsid w:val="00A14A1C"/>
    <w:rsid w:val="00A179D6"/>
    <w:rsid w:val="00A17BDF"/>
    <w:rsid w:val="00A25E46"/>
    <w:rsid w:val="00A312AF"/>
    <w:rsid w:val="00A31AB6"/>
    <w:rsid w:val="00A3362B"/>
    <w:rsid w:val="00A40D4E"/>
    <w:rsid w:val="00A411A9"/>
    <w:rsid w:val="00A41DE5"/>
    <w:rsid w:val="00A4462B"/>
    <w:rsid w:val="00A4549E"/>
    <w:rsid w:val="00A542F6"/>
    <w:rsid w:val="00A610E4"/>
    <w:rsid w:val="00A61247"/>
    <w:rsid w:val="00A61321"/>
    <w:rsid w:val="00A637BD"/>
    <w:rsid w:val="00A643F5"/>
    <w:rsid w:val="00A717C6"/>
    <w:rsid w:val="00A74191"/>
    <w:rsid w:val="00A77EBF"/>
    <w:rsid w:val="00A83EDC"/>
    <w:rsid w:val="00A861A7"/>
    <w:rsid w:val="00A908DB"/>
    <w:rsid w:val="00A9133F"/>
    <w:rsid w:val="00A91C8A"/>
    <w:rsid w:val="00A93F8D"/>
    <w:rsid w:val="00AA10B8"/>
    <w:rsid w:val="00AB0F22"/>
    <w:rsid w:val="00AB5204"/>
    <w:rsid w:val="00AB538F"/>
    <w:rsid w:val="00AB60CA"/>
    <w:rsid w:val="00AB60DE"/>
    <w:rsid w:val="00AC191D"/>
    <w:rsid w:val="00AC4803"/>
    <w:rsid w:val="00AC719E"/>
    <w:rsid w:val="00AC7C81"/>
    <w:rsid w:val="00AD5EE9"/>
    <w:rsid w:val="00AE1FCD"/>
    <w:rsid w:val="00AE3A51"/>
    <w:rsid w:val="00AE685C"/>
    <w:rsid w:val="00AF100C"/>
    <w:rsid w:val="00AF3CE4"/>
    <w:rsid w:val="00AF4DDE"/>
    <w:rsid w:val="00B03B56"/>
    <w:rsid w:val="00B0594B"/>
    <w:rsid w:val="00B06F91"/>
    <w:rsid w:val="00B10EAD"/>
    <w:rsid w:val="00B117AD"/>
    <w:rsid w:val="00B12600"/>
    <w:rsid w:val="00B14B0D"/>
    <w:rsid w:val="00B1550D"/>
    <w:rsid w:val="00B16098"/>
    <w:rsid w:val="00B1657A"/>
    <w:rsid w:val="00B211FF"/>
    <w:rsid w:val="00B22C7B"/>
    <w:rsid w:val="00B27565"/>
    <w:rsid w:val="00B41BE7"/>
    <w:rsid w:val="00B42EFC"/>
    <w:rsid w:val="00B43C84"/>
    <w:rsid w:val="00B43CB0"/>
    <w:rsid w:val="00B52941"/>
    <w:rsid w:val="00B549F0"/>
    <w:rsid w:val="00B54DDE"/>
    <w:rsid w:val="00B575E4"/>
    <w:rsid w:val="00B609AA"/>
    <w:rsid w:val="00B6165F"/>
    <w:rsid w:val="00B61B05"/>
    <w:rsid w:val="00B62026"/>
    <w:rsid w:val="00B64437"/>
    <w:rsid w:val="00B66287"/>
    <w:rsid w:val="00B7352D"/>
    <w:rsid w:val="00B7496D"/>
    <w:rsid w:val="00B764BB"/>
    <w:rsid w:val="00B82436"/>
    <w:rsid w:val="00B83268"/>
    <w:rsid w:val="00B93C5A"/>
    <w:rsid w:val="00B94BE5"/>
    <w:rsid w:val="00BA0651"/>
    <w:rsid w:val="00BA6507"/>
    <w:rsid w:val="00BA6546"/>
    <w:rsid w:val="00BB2787"/>
    <w:rsid w:val="00BB570E"/>
    <w:rsid w:val="00BC0A7D"/>
    <w:rsid w:val="00BC1367"/>
    <w:rsid w:val="00BC4150"/>
    <w:rsid w:val="00BC5015"/>
    <w:rsid w:val="00BC5E61"/>
    <w:rsid w:val="00BC64DA"/>
    <w:rsid w:val="00BD2124"/>
    <w:rsid w:val="00BD2C9C"/>
    <w:rsid w:val="00BD4B12"/>
    <w:rsid w:val="00BD6E8B"/>
    <w:rsid w:val="00BE2020"/>
    <w:rsid w:val="00BE2C05"/>
    <w:rsid w:val="00BF2C47"/>
    <w:rsid w:val="00BF4BEB"/>
    <w:rsid w:val="00BF648E"/>
    <w:rsid w:val="00BF6F91"/>
    <w:rsid w:val="00C02F04"/>
    <w:rsid w:val="00C1112D"/>
    <w:rsid w:val="00C12228"/>
    <w:rsid w:val="00C16FDA"/>
    <w:rsid w:val="00C2076E"/>
    <w:rsid w:val="00C212DC"/>
    <w:rsid w:val="00C2577B"/>
    <w:rsid w:val="00C25860"/>
    <w:rsid w:val="00C26879"/>
    <w:rsid w:val="00C26DCE"/>
    <w:rsid w:val="00C27335"/>
    <w:rsid w:val="00C30D1A"/>
    <w:rsid w:val="00C32F68"/>
    <w:rsid w:val="00C35E8E"/>
    <w:rsid w:val="00C40C25"/>
    <w:rsid w:val="00C419BB"/>
    <w:rsid w:val="00C447B7"/>
    <w:rsid w:val="00C5050B"/>
    <w:rsid w:val="00C506C6"/>
    <w:rsid w:val="00C52A1C"/>
    <w:rsid w:val="00C61907"/>
    <w:rsid w:val="00C6272A"/>
    <w:rsid w:val="00C62CB3"/>
    <w:rsid w:val="00C64DF9"/>
    <w:rsid w:val="00C70823"/>
    <w:rsid w:val="00C76B7E"/>
    <w:rsid w:val="00C77032"/>
    <w:rsid w:val="00C81B99"/>
    <w:rsid w:val="00C82709"/>
    <w:rsid w:val="00C830C6"/>
    <w:rsid w:val="00C83246"/>
    <w:rsid w:val="00C905B4"/>
    <w:rsid w:val="00C90F73"/>
    <w:rsid w:val="00C941DF"/>
    <w:rsid w:val="00C955AA"/>
    <w:rsid w:val="00C9604C"/>
    <w:rsid w:val="00C96BE5"/>
    <w:rsid w:val="00CA17E7"/>
    <w:rsid w:val="00CA321F"/>
    <w:rsid w:val="00CA6271"/>
    <w:rsid w:val="00CA7C7D"/>
    <w:rsid w:val="00CB349A"/>
    <w:rsid w:val="00CB36AC"/>
    <w:rsid w:val="00CC2962"/>
    <w:rsid w:val="00CC3D2C"/>
    <w:rsid w:val="00CD2A90"/>
    <w:rsid w:val="00CD2AAF"/>
    <w:rsid w:val="00CD6106"/>
    <w:rsid w:val="00CD74CA"/>
    <w:rsid w:val="00CD7728"/>
    <w:rsid w:val="00CE038C"/>
    <w:rsid w:val="00CE1425"/>
    <w:rsid w:val="00CE30A3"/>
    <w:rsid w:val="00CF26A6"/>
    <w:rsid w:val="00CF4CCE"/>
    <w:rsid w:val="00CF7869"/>
    <w:rsid w:val="00D023CE"/>
    <w:rsid w:val="00D03B94"/>
    <w:rsid w:val="00D04340"/>
    <w:rsid w:val="00D06A92"/>
    <w:rsid w:val="00D10681"/>
    <w:rsid w:val="00D10834"/>
    <w:rsid w:val="00D1689A"/>
    <w:rsid w:val="00D222B0"/>
    <w:rsid w:val="00D30C70"/>
    <w:rsid w:val="00D30CBE"/>
    <w:rsid w:val="00D30D2F"/>
    <w:rsid w:val="00D31425"/>
    <w:rsid w:val="00D315E1"/>
    <w:rsid w:val="00D33832"/>
    <w:rsid w:val="00D435F6"/>
    <w:rsid w:val="00D442C9"/>
    <w:rsid w:val="00D4449E"/>
    <w:rsid w:val="00D44A5B"/>
    <w:rsid w:val="00D50206"/>
    <w:rsid w:val="00D51E4B"/>
    <w:rsid w:val="00D55502"/>
    <w:rsid w:val="00D5664D"/>
    <w:rsid w:val="00D56DE1"/>
    <w:rsid w:val="00D61A87"/>
    <w:rsid w:val="00D61E3C"/>
    <w:rsid w:val="00D6274F"/>
    <w:rsid w:val="00D64DED"/>
    <w:rsid w:val="00D656AE"/>
    <w:rsid w:val="00D710BE"/>
    <w:rsid w:val="00D7356B"/>
    <w:rsid w:val="00D75D9F"/>
    <w:rsid w:val="00D75EB1"/>
    <w:rsid w:val="00D80442"/>
    <w:rsid w:val="00D8056E"/>
    <w:rsid w:val="00D85913"/>
    <w:rsid w:val="00D8630D"/>
    <w:rsid w:val="00D8741C"/>
    <w:rsid w:val="00D90516"/>
    <w:rsid w:val="00D92568"/>
    <w:rsid w:val="00D92726"/>
    <w:rsid w:val="00D96325"/>
    <w:rsid w:val="00D96ED2"/>
    <w:rsid w:val="00D972CC"/>
    <w:rsid w:val="00D97BC6"/>
    <w:rsid w:val="00DA237F"/>
    <w:rsid w:val="00DA3B8B"/>
    <w:rsid w:val="00DA43B2"/>
    <w:rsid w:val="00DA5BCF"/>
    <w:rsid w:val="00DA643E"/>
    <w:rsid w:val="00DB26B8"/>
    <w:rsid w:val="00DB5F4B"/>
    <w:rsid w:val="00DC03A9"/>
    <w:rsid w:val="00DC0EFE"/>
    <w:rsid w:val="00DC5505"/>
    <w:rsid w:val="00DD126F"/>
    <w:rsid w:val="00DD41C7"/>
    <w:rsid w:val="00DD4AF4"/>
    <w:rsid w:val="00DD550C"/>
    <w:rsid w:val="00DE3A82"/>
    <w:rsid w:val="00DE5C03"/>
    <w:rsid w:val="00DF2188"/>
    <w:rsid w:val="00DF640B"/>
    <w:rsid w:val="00DF7D66"/>
    <w:rsid w:val="00DF7E5B"/>
    <w:rsid w:val="00E00477"/>
    <w:rsid w:val="00E01008"/>
    <w:rsid w:val="00E10BDE"/>
    <w:rsid w:val="00E12F0E"/>
    <w:rsid w:val="00E13405"/>
    <w:rsid w:val="00E141BE"/>
    <w:rsid w:val="00E21277"/>
    <w:rsid w:val="00E21A23"/>
    <w:rsid w:val="00E22C8A"/>
    <w:rsid w:val="00E23455"/>
    <w:rsid w:val="00E23F3B"/>
    <w:rsid w:val="00E24234"/>
    <w:rsid w:val="00E26015"/>
    <w:rsid w:val="00E32FBA"/>
    <w:rsid w:val="00E34B36"/>
    <w:rsid w:val="00E43F2E"/>
    <w:rsid w:val="00E451CF"/>
    <w:rsid w:val="00E4730D"/>
    <w:rsid w:val="00E50538"/>
    <w:rsid w:val="00E539FB"/>
    <w:rsid w:val="00E54264"/>
    <w:rsid w:val="00E563AE"/>
    <w:rsid w:val="00E56CEF"/>
    <w:rsid w:val="00E56F23"/>
    <w:rsid w:val="00E57A9E"/>
    <w:rsid w:val="00E57F1F"/>
    <w:rsid w:val="00E60C2C"/>
    <w:rsid w:val="00E71373"/>
    <w:rsid w:val="00E724D4"/>
    <w:rsid w:val="00E72A2C"/>
    <w:rsid w:val="00E737B2"/>
    <w:rsid w:val="00E74A0D"/>
    <w:rsid w:val="00E7740A"/>
    <w:rsid w:val="00E8055B"/>
    <w:rsid w:val="00E82904"/>
    <w:rsid w:val="00E852E4"/>
    <w:rsid w:val="00E90F11"/>
    <w:rsid w:val="00E9173A"/>
    <w:rsid w:val="00E9761B"/>
    <w:rsid w:val="00E976DD"/>
    <w:rsid w:val="00EA1E89"/>
    <w:rsid w:val="00EA3FF1"/>
    <w:rsid w:val="00EB67E6"/>
    <w:rsid w:val="00EC073C"/>
    <w:rsid w:val="00EC09EA"/>
    <w:rsid w:val="00EC2C2D"/>
    <w:rsid w:val="00EC3DE7"/>
    <w:rsid w:val="00ED15A5"/>
    <w:rsid w:val="00ED1BBB"/>
    <w:rsid w:val="00ED28BB"/>
    <w:rsid w:val="00ED2EDE"/>
    <w:rsid w:val="00ED69F9"/>
    <w:rsid w:val="00EE12CC"/>
    <w:rsid w:val="00EE55E1"/>
    <w:rsid w:val="00EE5ADE"/>
    <w:rsid w:val="00EF2CC1"/>
    <w:rsid w:val="00EF5687"/>
    <w:rsid w:val="00F01334"/>
    <w:rsid w:val="00F053CF"/>
    <w:rsid w:val="00F07A6C"/>
    <w:rsid w:val="00F1121A"/>
    <w:rsid w:val="00F20F14"/>
    <w:rsid w:val="00F23DDE"/>
    <w:rsid w:val="00F241B4"/>
    <w:rsid w:val="00F24207"/>
    <w:rsid w:val="00F24B6D"/>
    <w:rsid w:val="00F27EF1"/>
    <w:rsid w:val="00F41483"/>
    <w:rsid w:val="00F42617"/>
    <w:rsid w:val="00F444A2"/>
    <w:rsid w:val="00F449AC"/>
    <w:rsid w:val="00F4519A"/>
    <w:rsid w:val="00F56BC4"/>
    <w:rsid w:val="00F62076"/>
    <w:rsid w:val="00F62C93"/>
    <w:rsid w:val="00F63C80"/>
    <w:rsid w:val="00F67059"/>
    <w:rsid w:val="00F67897"/>
    <w:rsid w:val="00F67CD0"/>
    <w:rsid w:val="00F70882"/>
    <w:rsid w:val="00F70D17"/>
    <w:rsid w:val="00F70EF0"/>
    <w:rsid w:val="00F73D5A"/>
    <w:rsid w:val="00F76CC1"/>
    <w:rsid w:val="00F77919"/>
    <w:rsid w:val="00F81E96"/>
    <w:rsid w:val="00F82F33"/>
    <w:rsid w:val="00F8634F"/>
    <w:rsid w:val="00F87841"/>
    <w:rsid w:val="00F92B52"/>
    <w:rsid w:val="00F936E6"/>
    <w:rsid w:val="00F9427E"/>
    <w:rsid w:val="00FA6CD5"/>
    <w:rsid w:val="00FA6D62"/>
    <w:rsid w:val="00FA7D0B"/>
    <w:rsid w:val="00FB5B90"/>
    <w:rsid w:val="00FB61DF"/>
    <w:rsid w:val="00FB76B8"/>
    <w:rsid w:val="00FB7EC3"/>
    <w:rsid w:val="00FC0910"/>
    <w:rsid w:val="00FC0B46"/>
    <w:rsid w:val="00FC15F3"/>
    <w:rsid w:val="00FC16BF"/>
    <w:rsid w:val="00FC194A"/>
    <w:rsid w:val="00FC1FCA"/>
    <w:rsid w:val="00FC214A"/>
    <w:rsid w:val="00FC28B8"/>
    <w:rsid w:val="00FC3F2C"/>
    <w:rsid w:val="00FC6E23"/>
    <w:rsid w:val="00FD51D7"/>
    <w:rsid w:val="00FD785C"/>
    <w:rsid w:val="00FE1AE1"/>
    <w:rsid w:val="00FE1E63"/>
    <w:rsid w:val="00FE2783"/>
    <w:rsid w:val="00FE2B18"/>
    <w:rsid w:val="00FE3072"/>
    <w:rsid w:val="00FE366E"/>
    <w:rsid w:val="00FE4B35"/>
    <w:rsid w:val="00FE5CC3"/>
    <w:rsid w:val="00FE6D22"/>
    <w:rsid w:val="00FE7263"/>
    <w:rsid w:val="00FE7B93"/>
    <w:rsid w:val="00FF2CBA"/>
    <w:rsid w:val="00FF3346"/>
    <w:rsid w:val="00FF5850"/>
    <w:rsid w:val="00FF7241"/>
    <w:rsid w:val="01A00C4B"/>
    <w:rsid w:val="01C715DA"/>
    <w:rsid w:val="028C6D84"/>
    <w:rsid w:val="02A87875"/>
    <w:rsid w:val="02CF7A3A"/>
    <w:rsid w:val="02F05C02"/>
    <w:rsid w:val="03142869"/>
    <w:rsid w:val="03200295"/>
    <w:rsid w:val="03990047"/>
    <w:rsid w:val="03C27408"/>
    <w:rsid w:val="03C350C4"/>
    <w:rsid w:val="03CD281D"/>
    <w:rsid w:val="03DD7F34"/>
    <w:rsid w:val="043A35D9"/>
    <w:rsid w:val="04AB0032"/>
    <w:rsid w:val="04B97A70"/>
    <w:rsid w:val="05C84C14"/>
    <w:rsid w:val="05F06BBF"/>
    <w:rsid w:val="05F61781"/>
    <w:rsid w:val="061439B5"/>
    <w:rsid w:val="061550A3"/>
    <w:rsid w:val="063522A9"/>
    <w:rsid w:val="066D589C"/>
    <w:rsid w:val="06915006"/>
    <w:rsid w:val="07BE1E2B"/>
    <w:rsid w:val="07E6312F"/>
    <w:rsid w:val="07F739C8"/>
    <w:rsid w:val="089A4646"/>
    <w:rsid w:val="08F91622"/>
    <w:rsid w:val="091A41B3"/>
    <w:rsid w:val="09842C00"/>
    <w:rsid w:val="0A261F09"/>
    <w:rsid w:val="0A4C7BC2"/>
    <w:rsid w:val="0A800CD3"/>
    <w:rsid w:val="0AAA48E8"/>
    <w:rsid w:val="0ADF4592"/>
    <w:rsid w:val="0AF5500B"/>
    <w:rsid w:val="0AFBA7F1"/>
    <w:rsid w:val="0AFE0421"/>
    <w:rsid w:val="0B542FDE"/>
    <w:rsid w:val="0C922E8C"/>
    <w:rsid w:val="0CC47EE3"/>
    <w:rsid w:val="0D166265"/>
    <w:rsid w:val="0D692839"/>
    <w:rsid w:val="0DB37F58"/>
    <w:rsid w:val="0E016F15"/>
    <w:rsid w:val="0E7E6F16"/>
    <w:rsid w:val="0E8F4578"/>
    <w:rsid w:val="0EA579F5"/>
    <w:rsid w:val="0EFB92CE"/>
    <w:rsid w:val="0EFC0AC2"/>
    <w:rsid w:val="0F276507"/>
    <w:rsid w:val="0F5627FE"/>
    <w:rsid w:val="0F6E6094"/>
    <w:rsid w:val="0F7FF5C8"/>
    <w:rsid w:val="0F824086"/>
    <w:rsid w:val="0FEA5FA7"/>
    <w:rsid w:val="0FED59A3"/>
    <w:rsid w:val="102E1B18"/>
    <w:rsid w:val="105D392F"/>
    <w:rsid w:val="107240FA"/>
    <w:rsid w:val="10BE733F"/>
    <w:rsid w:val="10C77FA2"/>
    <w:rsid w:val="10C81AC8"/>
    <w:rsid w:val="11867E5D"/>
    <w:rsid w:val="11924AC6"/>
    <w:rsid w:val="11CB1D14"/>
    <w:rsid w:val="1215457F"/>
    <w:rsid w:val="122B4561"/>
    <w:rsid w:val="12696E37"/>
    <w:rsid w:val="12850115"/>
    <w:rsid w:val="13CB5B5C"/>
    <w:rsid w:val="13EFA159"/>
    <w:rsid w:val="141C0B09"/>
    <w:rsid w:val="14515DD5"/>
    <w:rsid w:val="154B8CBE"/>
    <w:rsid w:val="15AF54A9"/>
    <w:rsid w:val="15B80AE4"/>
    <w:rsid w:val="15DF5869"/>
    <w:rsid w:val="1615355E"/>
    <w:rsid w:val="16185F91"/>
    <w:rsid w:val="166C0D7D"/>
    <w:rsid w:val="167968E4"/>
    <w:rsid w:val="1683496B"/>
    <w:rsid w:val="179761F4"/>
    <w:rsid w:val="17A518D1"/>
    <w:rsid w:val="17FB461A"/>
    <w:rsid w:val="1815603A"/>
    <w:rsid w:val="183A3210"/>
    <w:rsid w:val="184719C8"/>
    <w:rsid w:val="18DC4EA1"/>
    <w:rsid w:val="1978D463"/>
    <w:rsid w:val="199FE4F7"/>
    <w:rsid w:val="19BDFD58"/>
    <w:rsid w:val="19EE51EB"/>
    <w:rsid w:val="1A433DA7"/>
    <w:rsid w:val="1B1C7DC9"/>
    <w:rsid w:val="1B572F6A"/>
    <w:rsid w:val="1BC432EE"/>
    <w:rsid w:val="1BD04127"/>
    <w:rsid w:val="1BEFCF43"/>
    <w:rsid w:val="1C260B86"/>
    <w:rsid w:val="1CB3762C"/>
    <w:rsid w:val="1CE75E34"/>
    <w:rsid w:val="1CF55E97"/>
    <w:rsid w:val="1CFB4462"/>
    <w:rsid w:val="1D260B21"/>
    <w:rsid w:val="1D383FD6"/>
    <w:rsid w:val="1D660B43"/>
    <w:rsid w:val="1D8666D1"/>
    <w:rsid w:val="1D9F2390"/>
    <w:rsid w:val="1DFEE214"/>
    <w:rsid w:val="1DFF0FD8"/>
    <w:rsid w:val="1E14234D"/>
    <w:rsid w:val="1E7FDB9E"/>
    <w:rsid w:val="1EA23DFC"/>
    <w:rsid w:val="1EC3481D"/>
    <w:rsid w:val="1EEB3B80"/>
    <w:rsid w:val="1EFF414D"/>
    <w:rsid w:val="1EFFFCBF"/>
    <w:rsid w:val="1F417171"/>
    <w:rsid w:val="1F707A57"/>
    <w:rsid w:val="1FA616CA"/>
    <w:rsid w:val="1FBF8C3B"/>
    <w:rsid w:val="1FD654FF"/>
    <w:rsid w:val="1FF34FE4"/>
    <w:rsid w:val="1FF58CFF"/>
    <w:rsid w:val="20E56222"/>
    <w:rsid w:val="213351E0"/>
    <w:rsid w:val="22121299"/>
    <w:rsid w:val="22447838"/>
    <w:rsid w:val="228A7081"/>
    <w:rsid w:val="22AD2D70"/>
    <w:rsid w:val="23027B69"/>
    <w:rsid w:val="23AD74CB"/>
    <w:rsid w:val="24062738"/>
    <w:rsid w:val="242B03F0"/>
    <w:rsid w:val="24625319"/>
    <w:rsid w:val="24651B54"/>
    <w:rsid w:val="25641E0C"/>
    <w:rsid w:val="26691012"/>
    <w:rsid w:val="26AA2CF5"/>
    <w:rsid w:val="26C1503C"/>
    <w:rsid w:val="26DF1FBB"/>
    <w:rsid w:val="26F7BFB1"/>
    <w:rsid w:val="272A4DB9"/>
    <w:rsid w:val="27716A62"/>
    <w:rsid w:val="27D60988"/>
    <w:rsid w:val="28887BBF"/>
    <w:rsid w:val="28E868B0"/>
    <w:rsid w:val="2907142C"/>
    <w:rsid w:val="295959FF"/>
    <w:rsid w:val="29FCBA0E"/>
    <w:rsid w:val="2A196008"/>
    <w:rsid w:val="2A9B6F20"/>
    <w:rsid w:val="2AB2220A"/>
    <w:rsid w:val="2B255B99"/>
    <w:rsid w:val="2B393EA3"/>
    <w:rsid w:val="2B9E89C9"/>
    <w:rsid w:val="2BAF6247"/>
    <w:rsid w:val="2BC38828"/>
    <w:rsid w:val="2BD17ACF"/>
    <w:rsid w:val="2BEC5A9B"/>
    <w:rsid w:val="2BF2727C"/>
    <w:rsid w:val="2C1B1B52"/>
    <w:rsid w:val="2C251BC9"/>
    <w:rsid w:val="2C2E0A7D"/>
    <w:rsid w:val="2C66290D"/>
    <w:rsid w:val="2C83526D"/>
    <w:rsid w:val="2C884632"/>
    <w:rsid w:val="2D1B36F8"/>
    <w:rsid w:val="2D1C2FCC"/>
    <w:rsid w:val="2DB14DC5"/>
    <w:rsid w:val="2DBFA2CE"/>
    <w:rsid w:val="2DDF96CE"/>
    <w:rsid w:val="2E310CF9"/>
    <w:rsid w:val="2E971766"/>
    <w:rsid w:val="2EFFF925"/>
    <w:rsid w:val="2F2148C9"/>
    <w:rsid w:val="2F7F329C"/>
    <w:rsid w:val="2F9257C7"/>
    <w:rsid w:val="2FBB1D29"/>
    <w:rsid w:val="2FBF6A83"/>
    <w:rsid w:val="2FD03ECC"/>
    <w:rsid w:val="2FDD0C00"/>
    <w:rsid w:val="2FFF27B8"/>
    <w:rsid w:val="2FFF4A04"/>
    <w:rsid w:val="3000250B"/>
    <w:rsid w:val="30395C43"/>
    <w:rsid w:val="308570DA"/>
    <w:rsid w:val="30DA7426"/>
    <w:rsid w:val="30E9E8AC"/>
    <w:rsid w:val="310B3A83"/>
    <w:rsid w:val="314B20D2"/>
    <w:rsid w:val="322D17D7"/>
    <w:rsid w:val="328B74B5"/>
    <w:rsid w:val="32A777DC"/>
    <w:rsid w:val="33032BD2"/>
    <w:rsid w:val="332652E3"/>
    <w:rsid w:val="333FE5D3"/>
    <w:rsid w:val="33466FF4"/>
    <w:rsid w:val="33482D6D"/>
    <w:rsid w:val="334D1BEF"/>
    <w:rsid w:val="335FBE91"/>
    <w:rsid w:val="33751688"/>
    <w:rsid w:val="337DF538"/>
    <w:rsid w:val="338A5133"/>
    <w:rsid w:val="339367E2"/>
    <w:rsid w:val="33A06705"/>
    <w:rsid w:val="33F151B2"/>
    <w:rsid w:val="33F7A698"/>
    <w:rsid w:val="33FF98F9"/>
    <w:rsid w:val="345E4CE1"/>
    <w:rsid w:val="34A75871"/>
    <w:rsid w:val="34E97C4B"/>
    <w:rsid w:val="34FF6ADE"/>
    <w:rsid w:val="357F50DD"/>
    <w:rsid w:val="35BF68C7"/>
    <w:rsid w:val="35CE44A5"/>
    <w:rsid w:val="35CF78CF"/>
    <w:rsid w:val="35DA3BCF"/>
    <w:rsid w:val="35FCDF8A"/>
    <w:rsid w:val="36085CF8"/>
    <w:rsid w:val="367C358B"/>
    <w:rsid w:val="3680281D"/>
    <w:rsid w:val="368F2A60"/>
    <w:rsid w:val="36BF6ABE"/>
    <w:rsid w:val="377F94FC"/>
    <w:rsid w:val="37C01325"/>
    <w:rsid w:val="37C7B09A"/>
    <w:rsid w:val="37D7325E"/>
    <w:rsid w:val="37E97558"/>
    <w:rsid w:val="37FC4285"/>
    <w:rsid w:val="38262F51"/>
    <w:rsid w:val="382A7D8D"/>
    <w:rsid w:val="38341B11"/>
    <w:rsid w:val="386D6DD1"/>
    <w:rsid w:val="386F8B45"/>
    <w:rsid w:val="388A7983"/>
    <w:rsid w:val="38B00CA9"/>
    <w:rsid w:val="38FCC1B6"/>
    <w:rsid w:val="38FFA27B"/>
    <w:rsid w:val="394FF007"/>
    <w:rsid w:val="397F58D3"/>
    <w:rsid w:val="3991281D"/>
    <w:rsid w:val="399F3CB1"/>
    <w:rsid w:val="39EAC11C"/>
    <w:rsid w:val="39FE23D7"/>
    <w:rsid w:val="3A520908"/>
    <w:rsid w:val="3A6C4EF7"/>
    <w:rsid w:val="3B3B6D13"/>
    <w:rsid w:val="3B470120"/>
    <w:rsid w:val="3B660234"/>
    <w:rsid w:val="3B7C6580"/>
    <w:rsid w:val="3BA61ADF"/>
    <w:rsid w:val="3BB724DF"/>
    <w:rsid w:val="3BB9317F"/>
    <w:rsid w:val="3BEF4B73"/>
    <w:rsid w:val="3BF6D5B0"/>
    <w:rsid w:val="3BF7029C"/>
    <w:rsid w:val="3BF94B73"/>
    <w:rsid w:val="3BFF1E60"/>
    <w:rsid w:val="3BFF2961"/>
    <w:rsid w:val="3BFF48B0"/>
    <w:rsid w:val="3C2123AD"/>
    <w:rsid w:val="3C2974B3"/>
    <w:rsid w:val="3CBD22EC"/>
    <w:rsid w:val="3CF15BEF"/>
    <w:rsid w:val="3D3B0847"/>
    <w:rsid w:val="3D6FC55A"/>
    <w:rsid w:val="3D7D0364"/>
    <w:rsid w:val="3DBF962B"/>
    <w:rsid w:val="3DC77B38"/>
    <w:rsid w:val="3DD563D0"/>
    <w:rsid w:val="3DD7ECCA"/>
    <w:rsid w:val="3DEF4AEB"/>
    <w:rsid w:val="3DFB4EDE"/>
    <w:rsid w:val="3DFE7B06"/>
    <w:rsid w:val="3E5720B6"/>
    <w:rsid w:val="3E9D08D5"/>
    <w:rsid w:val="3EB1106D"/>
    <w:rsid w:val="3EC426B3"/>
    <w:rsid w:val="3EE55C0E"/>
    <w:rsid w:val="3EEFD593"/>
    <w:rsid w:val="3EF96160"/>
    <w:rsid w:val="3EFD8BCA"/>
    <w:rsid w:val="3EFF08EA"/>
    <w:rsid w:val="3EFF658B"/>
    <w:rsid w:val="3F57A19A"/>
    <w:rsid w:val="3F6C7DE3"/>
    <w:rsid w:val="3F8CF345"/>
    <w:rsid w:val="3F9E1A29"/>
    <w:rsid w:val="3FAF863F"/>
    <w:rsid w:val="3FBFDD57"/>
    <w:rsid w:val="3FCF33AF"/>
    <w:rsid w:val="3FDBE17E"/>
    <w:rsid w:val="3FDF0FD1"/>
    <w:rsid w:val="3FDF5044"/>
    <w:rsid w:val="3FDF798C"/>
    <w:rsid w:val="3FF31984"/>
    <w:rsid w:val="3FF62C4F"/>
    <w:rsid w:val="3FFB1049"/>
    <w:rsid w:val="3FFBC5A8"/>
    <w:rsid w:val="3FFDB40A"/>
    <w:rsid w:val="3FFEB462"/>
    <w:rsid w:val="40BC3755"/>
    <w:rsid w:val="40CE4185"/>
    <w:rsid w:val="40D550AD"/>
    <w:rsid w:val="42044568"/>
    <w:rsid w:val="42672AE3"/>
    <w:rsid w:val="4283791D"/>
    <w:rsid w:val="42B70F4D"/>
    <w:rsid w:val="42D812EB"/>
    <w:rsid w:val="430E3EE5"/>
    <w:rsid w:val="437BAB20"/>
    <w:rsid w:val="43977CA4"/>
    <w:rsid w:val="43AE09CA"/>
    <w:rsid w:val="43AF9126"/>
    <w:rsid w:val="446C618F"/>
    <w:rsid w:val="449000D0"/>
    <w:rsid w:val="44AD6081"/>
    <w:rsid w:val="45795008"/>
    <w:rsid w:val="45F14B9E"/>
    <w:rsid w:val="45FED43A"/>
    <w:rsid w:val="460604E4"/>
    <w:rsid w:val="46FF586F"/>
    <w:rsid w:val="470628CB"/>
    <w:rsid w:val="471769C0"/>
    <w:rsid w:val="474B4782"/>
    <w:rsid w:val="47FE3367"/>
    <w:rsid w:val="4861761A"/>
    <w:rsid w:val="48684EBF"/>
    <w:rsid w:val="48A00AFD"/>
    <w:rsid w:val="48B32931"/>
    <w:rsid w:val="490C1CEF"/>
    <w:rsid w:val="491406AD"/>
    <w:rsid w:val="493D00FA"/>
    <w:rsid w:val="49673037"/>
    <w:rsid w:val="49EF27E3"/>
    <w:rsid w:val="4A037596"/>
    <w:rsid w:val="4A527BD5"/>
    <w:rsid w:val="4A7B6473"/>
    <w:rsid w:val="4AFA62A3"/>
    <w:rsid w:val="4B113DDC"/>
    <w:rsid w:val="4B5856BF"/>
    <w:rsid w:val="4B5A31E5"/>
    <w:rsid w:val="4C0A69B9"/>
    <w:rsid w:val="4C7E1155"/>
    <w:rsid w:val="4CFBD6BC"/>
    <w:rsid w:val="4CFE5DF2"/>
    <w:rsid w:val="4D986F7B"/>
    <w:rsid w:val="4DB06E4A"/>
    <w:rsid w:val="4DBFFA11"/>
    <w:rsid w:val="4DE84AD8"/>
    <w:rsid w:val="4E1C0E70"/>
    <w:rsid w:val="4E21448E"/>
    <w:rsid w:val="4E7C727D"/>
    <w:rsid w:val="4E854A1D"/>
    <w:rsid w:val="4E9C58C3"/>
    <w:rsid w:val="4EF131F6"/>
    <w:rsid w:val="4EFF8BF6"/>
    <w:rsid w:val="4F3F9F15"/>
    <w:rsid w:val="4F570B6A"/>
    <w:rsid w:val="4F6DAC28"/>
    <w:rsid w:val="4F7DCD44"/>
    <w:rsid w:val="4F9FF030"/>
    <w:rsid w:val="4FAFA63F"/>
    <w:rsid w:val="4FDF09B0"/>
    <w:rsid w:val="4FEF7D10"/>
    <w:rsid w:val="5076286F"/>
    <w:rsid w:val="50970A38"/>
    <w:rsid w:val="50F87E5F"/>
    <w:rsid w:val="51DA5080"/>
    <w:rsid w:val="525E7A5F"/>
    <w:rsid w:val="52622C38"/>
    <w:rsid w:val="52698F7E"/>
    <w:rsid w:val="52750E7B"/>
    <w:rsid w:val="52936458"/>
    <w:rsid w:val="52A126FB"/>
    <w:rsid w:val="52BFC2B8"/>
    <w:rsid w:val="52EF6909"/>
    <w:rsid w:val="536ECE8F"/>
    <w:rsid w:val="53B11E10"/>
    <w:rsid w:val="53FFAA1A"/>
    <w:rsid w:val="541F4FCC"/>
    <w:rsid w:val="54335EDF"/>
    <w:rsid w:val="5461547B"/>
    <w:rsid w:val="54D50001"/>
    <w:rsid w:val="54E978E6"/>
    <w:rsid w:val="552B838F"/>
    <w:rsid w:val="552C5BF2"/>
    <w:rsid w:val="5559450E"/>
    <w:rsid w:val="556F5645"/>
    <w:rsid w:val="55FF66D1"/>
    <w:rsid w:val="5636E54E"/>
    <w:rsid w:val="565F3DA6"/>
    <w:rsid w:val="56737851"/>
    <w:rsid w:val="567BB1C1"/>
    <w:rsid w:val="569D6BE0"/>
    <w:rsid w:val="56E7C99D"/>
    <w:rsid w:val="56F6FBD5"/>
    <w:rsid w:val="56F70677"/>
    <w:rsid w:val="56FBB3D9"/>
    <w:rsid w:val="56FBB7DF"/>
    <w:rsid w:val="56FFA6A9"/>
    <w:rsid w:val="56FFD1C0"/>
    <w:rsid w:val="571921A6"/>
    <w:rsid w:val="576FF438"/>
    <w:rsid w:val="577FE6E7"/>
    <w:rsid w:val="579C7236"/>
    <w:rsid w:val="57A2219C"/>
    <w:rsid w:val="57BA1786"/>
    <w:rsid w:val="57BB425F"/>
    <w:rsid w:val="57BF18B5"/>
    <w:rsid w:val="57EF255D"/>
    <w:rsid w:val="57F6FFAF"/>
    <w:rsid w:val="57FE2126"/>
    <w:rsid w:val="57FEA471"/>
    <w:rsid w:val="57FFBCD0"/>
    <w:rsid w:val="582B03E3"/>
    <w:rsid w:val="58422A69"/>
    <w:rsid w:val="58562F86"/>
    <w:rsid w:val="589046EA"/>
    <w:rsid w:val="58A83812"/>
    <w:rsid w:val="58C212E8"/>
    <w:rsid w:val="59594ADC"/>
    <w:rsid w:val="596FF701"/>
    <w:rsid w:val="59C53F20"/>
    <w:rsid w:val="59F83356"/>
    <w:rsid w:val="5A054C64"/>
    <w:rsid w:val="5A12797F"/>
    <w:rsid w:val="5ACC7530"/>
    <w:rsid w:val="5AEE369B"/>
    <w:rsid w:val="5AEE74A6"/>
    <w:rsid w:val="5AF5383F"/>
    <w:rsid w:val="5B0942E0"/>
    <w:rsid w:val="5B0FC1B0"/>
    <w:rsid w:val="5B39A12E"/>
    <w:rsid w:val="5B7A3302"/>
    <w:rsid w:val="5B7DABD3"/>
    <w:rsid w:val="5B9C6F02"/>
    <w:rsid w:val="5BB5C0C6"/>
    <w:rsid w:val="5BCF0939"/>
    <w:rsid w:val="5BE10E31"/>
    <w:rsid w:val="5BF3CFF4"/>
    <w:rsid w:val="5BF74FDB"/>
    <w:rsid w:val="5BF95D22"/>
    <w:rsid w:val="5BFF8461"/>
    <w:rsid w:val="5C4F0418"/>
    <w:rsid w:val="5C7FE907"/>
    <w:rsid w:val="5CAF3760"/>
    <w:rsid w:val="5CE7BB6E"/>
    <w:rsid w:val="5CFBCF3A"/>
    <w:rsid w:val="5D0336DD"/>
    <w:rsid w:val="5D353EC2"/>
    <w:rsid w:val="5D50A0B5"/>
    <w:rsid w:val="5D6121B1"/>
    <w:rsid w:val="5D6F4379"/>
    <w:rsid w:val="5DBE5F89"/>
    <w:rsid w:val="5DEF6B0C"/>
    <w:rsid w:val="5DF66092"/>
    <w:rsid w:val="5DF74F2A"/>
    <w:rsid w:val="5DF76845"/>
    <w:rsid w:val="5DFF6A0A"/>
    <w:rsid w:val="5E0E26BE"/>
    <w:rsid w:val="5E473A9D"/>
    <w:rsid w:val="5E631F59"/>
    <w:rsid w:val="5E7BDA22"/>
    <w:rsid w:val="5E9B3B00"/>
    <w:rsid w:val="5EAE58CA"/>
    <w:rsid w:val="5ED96A27"/>
    <w:rsid w:val="5EDE02B6"/>
    <w:rsid w:val="5EDF53D3"/>
    <w:rsid w:val="5EEF92C9"/>
    <w:rsid w:val="5EF7093A"/>
    <w:rsid w:val="5EF9A94F"/>
    <w:rsid w:val="5EFF0D50"/>
    <w:rsid w:val="5F2F71B3"/>
    <w:rsid w:val="5F37C276"/>
    <w:rsid w:val="5F3DBF5D"/>
    <w:rsid w:val="5F57437F"/>
    <w:rsid w:val="5F6E8F02"/>
    <w:rsid w:val="5F7336DA"/>
    <w:rsid w:val="5F7F88DD"/>
    <w:rsid w:val="5F9FA3F7"/>
    <w:rsid w:val="5FB2CF77"/>
    <w:rsid w:val="5FB8E6B2"/>
    <w:rsid w:val="5FBDCF68"/>
    <w:rsid w:val="5FBF4479"/>
    <w:rsid w:val="5FCED7DF"/>
    <w:rsid w:val="5FD650D9"/>
    <w:rsid w:val="5FD7CE0F"/>
    <w:rsid w:val="5FE3922D"/>
    <w:rsid w:val="5FE8367E"/>
    <w:rsid w:val="5FEB4711"/>
    <w:rsid w:val="5FF5209A"/>
    <w:rsid w:val="5FF7E22A"/>
    <w:rsid w:val="5FFB3734"/>
    <w:rsid w:val="5FFB9C7E"/>
    <w:rsid w:val="5FFBD00C"/>
    <w:rsid w:val="5FFF1919"/>
    <w:rsid w:val="5FFF9E51"/>
    <w:rsid w:val="60213E7A"/>
    <w:rsid w:val="606A7535"/>
    <w:rsid w:val="608C7E04"/>
    <w:rsid w:val="60CB2763"/>
    <w:rsid w:val="6140336E"/>
    <w:rsid w:val="614918DA"/>
    <w:rsid w:val="617FD196"/>
    <w:rsid w:val="61FE008A"/>
    <w:rsid w:val="61FF40A9"/>
    <w:rsid w:val="62E55633"/>
    <w:rsid w:val="63285608"/>
    <w:rsid w:val="63544033"/>
    <w:rsid w:val="63B079EF"/>
    <w:rsid w:val="63BF9C1A"/>
    <w:rsid w:val="63EC3C2E"/>
    <w:rsid w:val="64224CCA"/>
    <w:rsid w:val="64304BE4"/>
    <w:rsid w:val="6434542A"/>
    <w:rsid w:val="6525440C"/>
    <w:rsid w:val="65CE6852"/>
    <w:rsid w:val="65EF4710"/>
    <w:rsid w:val="65FC0163"/>
    <w:rsid w:val="6617DDFF"/>
    <w:rsid w:val="663FAABF"/>
    <w:rsid w:val="666176C6"/>
    <w:rsid w:val="669058B5"/>
    <w:rsid w:val="66A328A0"/>
    <w:rsid w:val="66A3383B"/>
    <w:rsid w:val="66BFC732"/>
    <w:rsid w:val="66C76114"/>
    <w:rsid w:val="66F71BE1"/>
    <w:rsid w:val="66FF15B8"/>
    <w:rsid w:val="66FF431D"/>
    <w:rsid w:val="66FFAE83"/>
    <w:rsid w:val="67397CFB"/>
    <w:rsid w:val="67544B35"/>
    <w:rsid w:val="676A25AA"/>
    <w:rsid w:val="676F018E"/>
    <w:rsid w:val="677862B5"/>
    <w:rsid w:val="67AD5D8B"/>
    <w:rsid w:val="67BFC029"/>
    <w:rsid w:val="67D707BF"/>
    <w:rsid w:val="67FB0B5B"/>
    <w:rsid w:val="67FF324F"/>
    <w:rsid w:val="684D33DE"/>
    <w:rsid w:val="6850601E"/>
    <w:rsid w:val="68517B9D"/>
    <w:rsid w:val="6885769C"/>
    <w:rsid w:val="688834AF"/>
    <w:rsid w:val="689F0032"/>
    <w:rsid w:val="68E9EDCA"/>
    <w:rsid w:val="692D388F"/>
    <w:rsid w:val="6937DFF9"/>
    <w:rsid w:val="69E6D4E0"/>
    <w:rsid w:val="69F7AB85"/>
    <w:rsid w:val="69FBEDFD"/>
    <w:rsid w:val="69FCFF94"/>
    <w:rsid w:val="6A1231B1"/>
    <w:rsid w:val="6A2E3D63"/>
    <w:rsid w:val="6A69B570"/>
    <w:rsid w:val="6A6B466F"/>
    <w:rsid w:val="6A7B4B56"/>
    <w:rsid w:val="6AAF9936"/>
    <w:rsid w:val="6AFCF45D"/>
    <w:rsid w:val="6AFE48FC"/>
    <w:rsid w:val="6B5E46F2"/>
    <w:rsid w:val="6B5F3A16"/>
    <w:rsid w:val="6B80239C"/>
    <w:rsid w:val="6B9A59EC"/>
    <w:rsid w:val="6BE7029B"/>
    <w:rsid w:val="6BEB68B3"/>
    <w:rsid w:val="6BEF51AD"/>
    <w:rsid w:val="6BEFAB8F"/>
    <w:rsid w:val="6BEFED38"/>
    <w:rsid w:val="6BF5FFD3"/>
    <w:rsid w:val="6BF74742"/>
    <w:rsid w:val="6BFF3EF6"/>
    <w:rsid w:val="6C47BB54"/>
    <w:rsid w:val="6C946071"/>
    <w:rsid w:val="6CB7C56D"/>
    <w:rsid w:val="6CD632A1"/>
    <w:rsid w:val="6CF21078"/>
    <w:rsid w:val="6D375171"/>
    <w:rsid w:val="6D380807"/>
    <w:rsid w:val="6D667370"/>
    <w:rsid w:val="6D67DC9F"/>
    <w:rsid w:val="6D857E9C"/>
    <w:rsid w:val="6D934609"/>
    <w:rsid w:val="6DDA3C57"/>
    <w:rsid w:val="6DDAA3B8"/>
    <w:rsid w:val="6DFF9B8F"/>
    <w:rsid w:val="6E064D71"/>
    <w:rsid w:val="6E37B0AD"/>
    <w:rsid w:val="6E6715F2"/>
    <w:rsid w:val="6E7FD3EB"/>
    <w:rsid w:val="6E815029"/>
    <w:rsid w:val="6EDF0A03"/>
    <w:rsid w:val="6EFE5015"/>
    <w:rsid w:val="6EFF0CC3"/>
    <w:rsid w:val="6F405C47"/>
    <w:rsid w:val="6F53CC08"/>
    <w:rsid w:val="6F655CB3"/>
    <w:rsid w:val="6F760456"/>
    <w:rsid w:val="6FB7248D"/>
    <w:rsid w:val="6FBDB4E3"/>
    <w:rsid w:val="6FBFC55B"/>
    <w:rsid w:val="6FC79036"/>
    <w:rsid w:val="6FC94EE3"/>
    <w:rsid w:val="6FD44A65"/>
    <w:rsid w:val="6FD5E65E"/>
    <w:rsid w:val="6FE13369"/>
    <w:rsid w:val="6FEA2129"/>
    <w:rsid w:val="6FEBD917"/>
    <w:rsid w:val="6FEF56FA"/>
    <w:rsid w:val="6FF0697D"/>
    <w:rsid w:val="6FF13EE9"/>
    <w:rsid w:val="6FF3167D"/>
    <w:rsid w:val="6FF5243A"/>
    <w:rsid w:val="6FF5AC99"/>
    <w:rsid w:val="6FF7C7B1"/>
    <w:rsid w:val="6FFD1BA1"/>
    <w:rsid w:val="6FFEBB71"/>
    <w:rsid w:val="6FFEC438"/>
    <w:rsid w:val="6FFEC741"/>
    <w:rsid w:val="6FFFA77C"/>
    <w:rsid w:val="6FFFB8A5"/>
    <w:rsid w:val="6FFFDAAC"/>
    <w:rsid w:val="6FFFDDA3"/>
    <w:rsid w:val="6FFFEAC3"/>
    <w:rsid w:val="70651B61"/>
    <w:rsid w:val="70A66321"/>
    <w:rsid w:val="70C25BD4"/>
    <w:rsid w:val="71704C61"/>
    <w:rsid w:val="7175610E"/>
    <w:rsid w:val="7177F436"/>
    <w:rsid w:val="71EFD5FE"/>
    <w:rsid w:val="723536EF"/>
    <w:rsid w:val="728C6641"/>
    <w:rsid w:val="72BE115F"/>
    <w:rsid w:val="72CBDF74"/>
    <w:rsid w:val="72D52FCE"/>
    <w:rsid w:val="73115AF1"/>
    <w:rsid w:val="733028FA"/>
    <w:rsid w:val="736C184B"/>
    <w:rsid w:val="737D2803"/>
    <w:rsid w:val="737FA101"/>
    <w:rsid w:val="737FFCEC"/>
    <w:rsid w:val="73932290"/>
    <w:rsid w:val="73AFF4D5"/>
    <w:rsid w:val="73BA48CF"/>
    <w:rsid w:val="73C53042"/>
    <w:rsid w:val="73EEE788"/>
    <w:rsid w:val="73F37D99"/>
    <w:rsid w:val="73FF8419"/>
    <w:rsid w:val="73FF8877"/>
    <w:rsid w:val="74257F85"/>
    <w:rsid w:val="742C30C1"/>
    <w:rsid w:val="743E9E36"/>
    <w:rsid w:val="746740F9"/>
    <w:rsid w:val="747C35A9"/>
    <w:rsid w:val="74940C67"/>
    <w:rsid w:val="74AF3300"/>
    <w:rsid w:val="74B3579F"/>
    <w:rsid w:val="74BE3097"/>
    <w:rsid w:val="74C05AEB"/>
    <w:rsid w:val="74EFC7B5"/>
    <w:rsid w:val="74F8E3BD"/>
    <w:rsid w:val="752F2C5A"/>
    <w:rsid w:val="753EBA91"/>
    <w:rsid w:val="756F3BE4"/>
    <w:rsid w:val="756F55DE"/>
    <w:rsid w:val="75774810"/>
    <w:rsid w:val="75BF4CD7"/>
    <w:rsid w:val="75E54F68"/>
    <w:rsid w:val="75E98086"/>
    <w:rsid w:val="75FEA507"/>
    <w:rsid w:val="75FFDC0F"/>
    <w:rsid w:val="76593F16"/>
    <w:rsid w:val="765EEE03"/>
    <w:rsid w:val="767B0399"/>
    <w:rsid w:val="76BF818A"/>
    <w:rsid w:val="76CD1755"/>
    <w:rsid w:val="76E52AFF"/>
    <w:rsid w:val="76E7BBC6"/>
    <w:rsid w:val="76ED8085"/>
    <w:rsid w:val="76FEABF6"/>
    <w:rsid w:val="773CC180"/>
    <w:rsid w:val="775546DD"/>
    <w:rsid w:val="775D88C4"/>
    <w:rsid w:val="77674EA6"/>
    <w:rsid w:val="776C38D0"/>
    <w:rsid w:val="776F0CBB"/>
    <w:rsid w:val="776F62DF"/>
    <w:rsid w:val="777F2D04"/>
    <w:rsid w:val="777F5BFE"/>
    <w:rsid w:val="7796FD82"/>
    <w:rsid w:val="779FC797"/>
    <w:rsid w:val="77BBC020"/>
    <w:rsid w:val="77C59245"/>
    <w:rsid w:val="77D7C992"/>
    <w:rsid w:val="77D98071"/>
    <w:rsid w:val="77DF769B"/>
    <w:rsid w:val="77E52E88"/>
    <w:rsid w:val="77EA9182"/>
    <w:rsid w:val="77EF5DE7"/>
    <w:rsid w:val="77EF8278"/>
    <w:rsid w:val="77F83639"/>
    <w:rsid w:val="77FA95B4"/>
    <w:rsid w:val="77FE4D75"/>
    <w:rsid w:val="77FF3C53"/>
    <w:rsid w:val="77FF7F1C"/>
    <w:rsid w:val="77FFF600"/>
    <w:rsid w:val="781F9BAF"/>
    <w:rsid w:val="782E76C0"/>
    <w:rsid w:val="78AA2807"/>
    <w:rsid w:val="78D855C6"/>
    <w:rsid w:val="7904460D"/>
    <w:rsid w:val="79BC9D04"/>
    <w:rsid w:val="79BFE0E7"/>
    <w:rsid w:val="79D64E52"/>
    <w:rsid w:val="79E13D7A"/>
    <w:rsid w:val="79E692C8"/>
    <w:rsid w:val="7A021AEA"/>
    <w:rsid w:val="7A454EDD"/>
    <w:rsid w:val="7A55A843"/>
    <w:rsid w:val="7AAFF8FE"/>
    <w:rsid w:val="7ABB0B9B"/>
    <w:rsid w:val="7ADD5FFA"/>
    <w:rsid w:val="7ADFEB2D"/>
    <w:rsid w:val="7ADFEEBE"/>
    <w:rsid w:val="7AEC944A"/>
    <w:rsid w:val="7AFFCD5A"/>
    <w:rsid w:val="7B0BB82F"/>
    <w:rsid w:val="7B4D4599"/>
    <w:rsid w:val="7B6F8E49"/>
    <w:rsid w:val="7B753A51"/>
    <w:rsid w:val="7B7B048A"/>
    <w:rsid w:val="7B7F1A4E"/>
    <w:rsid w:val="7B9F9EBB"/>
    <w:rsid w:val="7BAFF596"/>
    <w:rsid w:val="7BBDEDF3"/>
    <w:rsid w:val="7BBED525"/>
    <w:rsid w:val="7BCB31C0"/>
    <w:rsid w:val="7BDA4A67"/>
    <w:rsid w:val="7BDFE431"/>
    <w:rsid w:val="7BE6710A"/>
    <w:rsid w:val="7BEA28AD"/>
    <w:rsid w:val="7BEB2756"/>
    <w:rsid w:val="7BEB6C1D"/>
    <w:rsid w:val="7BEC3136"/>
    <w:rsid w:val="7BEE1C43"/>
    <w:rsid w:val="7BEF68EF"/>
    <w:rsid w:val="7BF41A54"/>
    <w:rsid w:val="7BF42552"/>
    <w:rsid w:val="7BF5176D"/>
    <w:rsid w:val="7BF79958"/>
    <w:rsid w:val="7BFB8231"/>
    <w:rsid w:val="7BFC1290"/>
    <w:rsid w:val="7BFE0E62"/>
    <w:rsid w:val="7BFEB74C"/>
    <w:rsid w:val="7C173056"/>
    <w:rsid w:val="7C3F649B"/>
    <w:rsid w:val="7C773776"/>
    <w:rsid w:val="7CB73822"/>
    <w:rsid w:val="7CBBFA02"/>
    <w:rsid w:val="7CCD3BE0"/>
    <w:rsid w:val="7CD26FE9"/>
    <w:rsid w:val="7CD67D41"/>
    <w:rsid w:val="7CDD0A8B"/>
    <w:rsid w:val="7CDF4C8B"/>
    <w:rsid w:val="7CF3900D"/>
    <w:rsid w:val="7CFF22A7"/>
    <w:rsid w:val="7D17EA23"/>
    <w:rsid w:val="7D1FAB91"/>
    <w:rsid w:val="7D272AE6"/>
    <w:rsid w:val="7D3F5092"/>
    <w:rsid w:val="7D5B4A17"/>
    <w:rsid w:val="7D5F863E"/>
    <w:rsid w:val="7D6A33F3"/>
    <w:rsid w:val="7D6E7345"/>
    <w:rsid w:val="7D725A10"/>
    <w:rsid w:val="7D772F35"/>
    <w:rsid w:val="7D79A114"/>
    <w:rsid w:val="7D8F646F"/>
    <w:rsid w:val="7D92000F"/>
    <w:rsid w:val="7DA22646"/>
    <w:rsid w:val="7DA7C591"/>
    <w:rsid w:val="7DBD9F9C"/>
    <w:rsid w:val="7DBE47C0"/>
    <w:rsid w:val="7DC01454"/>
    <w:rsid w:val="7DCF2BA9"/>
    <w:rsid w:val="7DD40F33"/>
    <w:rsid w:val="7DD4288A"/>
    <w:rsid w:val="7DDACF42"/>
    <w:rsid w:val="7DDBB641"/>
    <w:rsid w:val="7DDD6FE5"/>
    <w:rsid w:val="7DDF1589"/>
    <w:rsid w:val="7DDF86D1"/>
    <w:rsid w:val="7DDFCDCB"/>
    <w:rsid w:val="7DE35F6F"/>
    <w:rsid w:val="7DE66820"/>
    <w:rsid w:val="7DED2607"/>
    <w:rsid w:val="7DF24002"/>
    <w:rsid w:val="7DF2C077"/>
    <w:rsid w:val="7DF68FE2"/>
    <w:rsid w:val="7DFB3A94"/>
    <w:rsid w:val="7DFCE1CF"/>
    <w:rsid w:val="7DFD162B"/>
    <w:rsid w:val="7DFD99F1"/>
    <w:rsid w:val="7DFE5916"/>
    <w:rsid w:val="7DFFC10B"/>
    <w:rsid w:val="7DFFF329"/>
    <w:rsid w:val="7E370FE0"/>
    <w:rsid w:val="7E391B29"/>
    <w:rsid w:val="7E679383"/>
    <w:rsid w:val="7E7CFA87"/>
    <w:rsid w:val="7E7D5333"/>
    <w:rsid w:val="7E7D6677"/>
    <w:rsid w:val="7E7DB9B3"/>
    <w:rsid w:val="7E7E315F"/>
    <w:rsid w:val="7E7EBFD2"/>
    <w:rsid w:val="7E991353"/>
    <w:rsid w:val="7E9B805C"/>
    <w:rsid w:val="7E9D0EDB"/>
    <w:rsid w:val="7E9E28CA"/>
    <w:rsid w:val="7EB7FF1D"/>
    <w:rsid w:val="7EBA3FCB"/>
    <w:rsid w:val="7EBD1E57"/>
    <w:rsid w:val="7EE5C391"/>
    <w:rsid w:val="7EEAC363"/>
    <w:rsid w:val="7EEBEE2F"/>
    <w:rsid w:val="7EEF97C1"/>
    <w:rsid w:val="7EF1D46A"/>
    <w:rsid w:val="7EF552E3"/>
    <w:rsid w:val="7EF596A0"/>
    <w:rsid w:val="7EF7E981"/>
    <w:rsid w:val="7EF81F58"/>
    <w:rsid w:val="7EF91D8F"/>
    <w:rsid w:val="7EFB903C"/>
    <w:rsid w:val="7EFC88AD"/>
    <w:rsid w:val="7EFDEF79"/>
    <w:rsid w:val="7EFEC872"/>
    <w:rsid w:val="7EFEF34A"/>
    <w:rsid w:val="7EFF22A9"/>
    <w:rsid w:val="7EFF7391"/>
    <w:rsid w:val="7EFF895A"/>
    <w:rsid w:val="7F1E4C55"/>
    <w:rsid w:val="7F1F89D6"/>
    <w:rsid w:val="7F1F96A3"/>
    <w:rsid w:val="7F345520"/>
    <w:rsid w:val="7F378DAB"/>
    <w:rsid w:val="7F3B6577"/>
    <w:rsid w:val="7F3F6C81"/>
    <w:rsid w:val="7F443FA5"/>
    <w:rsid w:val="7F56683C"/>
    <w:rsid w:val="7F567244"/>
    <w:rsid w:val="7F5F873C"/>
    <w:rsid w:val="7F6C8FED"/>
    <w:rsid w:val="7F719494"/>
    <w:rsid w:val="7F72C23B"/>
    <w:rsid w:val="7F75AB53"/>
    <w:rsid w:val="7F75AD90"/>
    <w:rsid w:val="7F7763F4"/>
    <w:rsid w:val="7F79BBDE"/>
    <w:rsid w:val="7F7A548C"/>
    <w:rsid w:val="7F7B1520"/>
    <w:rsid w:val="7F7C58E7"/>
    <w:rsid w:val="7F7DFB12"/>
    <w:rsid w:val="7F7F5260"/>
    <w:rsid w:val="7F7F6CAC"/>
    <w:rsid w:val="7F7F8DA4"/>
    <w:rsid w:val="7F7FF2A1"/>
    <w:rsid w:val="7F8729E6"/>
    <w:rsid w:val="7F995383"/>
    <w:rsid w:val="7FA7D129"/>
    <w:rsid w:val="7FAD6272"/>
    <w:rsid w:val="7FAEB7C8"/>
    <w:rsid w:val="7FAF30B9"/>
    <w:rsid w:val="7FB58742"/>
    <w:rsid w:val="7FB5B0C7"/>
    <w:rsid w:val="7FB74308"/>
    <w:rsid w:val="7FB7A467"/>
    <w:rsid w:val="7FBA948D"/>
    <w:rsid w:val="7FBDB5C5"/>
    <w:rsid w:val="7FBDC1DA"/>
    <w:rsid w:val="7FBE1467"/>
    <w:rsid w:val="7FBEA94F"/>
    <w:rsid w:val="7FBF4F4E"/>
    <w:rsid w:val="7FBF5D53"/>
    <w:rsid w:val="7FBF6B4A"/>
    <w:rsid w:val="7FC982C7"/>
    <w:rsid w:val="7FCF18E6"/>
    <w:rsid w:val="7FCFEC18"/>
    <w:rsid w:val="7FD5EF0B"/>
    <w:rsid w:val="7FD6BD58"/>
    <w:rsid w:val="7FD75E9E"/>
    <w:rsid w:val="7FDB1128"/>
    <w:rsid w:val="7FDB2D67"/>
    <w:rsid w:val="7FDEC1FF"/>
    <w:rsid w:val="7FDED122"/>
    <w:rsid w:val="7FE5A879"/>
    <w:rsid w:val="7FE77D77"/>
    <w:rsid w:val="7FE7C7E9"/>
    <w:rsid w:val="7FEB3E9C"/>
    <w:rsid w:val="7FEBBC68"/>
    <w:rsid w:val="7FECBF98"/>
    <w:rsid w:val="7FEEC7A9"/>
    <w:rsid w:val="7FEF2C61"/>
    <w:rsid w:val="7FF70952"/>
    <w:rsid w:val="7FF719C5"/>
    <w:rsid w:val="7FF727FD"/>
    <w:rsid w:val="7FF76539"/>
    <w:rsid w:val="7FF7B124"/>
    <w:rsid w:val="7FF7D54A"/>
    <w:rsid w:val="7FF7D7BF"/>
    <w:rsid w:val="7FF8D33F"/>
    <w:rsid w:val="7FFB6BFA"/>
    <w:rsid w:val="7FFD3B64"/>
    <w:rsid w:val="7FFD80D4"/>
    <w:rsid w:val="7FFD97C7"/>
    <w:rsid w:val="7FFDA8D6"/>
    <w:rsid w:val="7FFDAA86"/>
    <w:rsid w:val="7FFE0191"/>
    <w:rsid w:val="7FFE628C"/>
    <w:rsid w:val="7FFF1DD8"/>
    <w:rsid w:val="7FFF2B2C"/>
    <w:rsid w:val="7FFF7033"/>
    <w:rsid w:val="7FFF75CA"/>
    <w:rsid w:val="7FFFA8E3"/>
    <w:rsid w:val="7FFFCB68"/>
    <w:rsid w:val="7FFFD4AE"/>
    <w:rsid w:val="7FFFF38C"/>
    <w:rsid w:val="81FE6458"/>
    <w:rsid w:val="855D43CC"/>
    <w:rsid w:val="87D73374"/>
    <w:rsid w:val="8D9B8145"/>
    <w:rsid w:val="8F8FF63D"/>
    <w:rsid w:val="8FD0F16C"/>
    <w:rsid w:val="8FDFF502"/>
    <w:rsid w:val="8FEEEDB8"/>
    <w:rsid w:val="91FBD972"/>
    <w:rsid w:val="977B7AFA"/>
    <w:rsid w:val="977D18FB"/>
    <w:rsid w:val="97F513B0"/>
    <w:rsid w:val="97F71DE1"/>
    <w:rsid w:val="97FD92DD"/>
    <w:rsid w:val="9907E570"/>
    <w:rsid w:val="9CCF33AA"/>
    <w:rsid w:val="9CFD60BE"/>
    <w:rsid w:val="9D4B5CFF"/>
    <w:rsid w:val="9D7BB713"/>
    <w:rsid w:val="9DEF7A01"/>
    <w:rsid w:val="9EF72088"/>
    <w:rsid w:val="9EFED52A"/>
    <w:rsid w:val="9F1BA713"/>
    <w:rsid w:val="9F1F8EB9"/>
    <w:rsid w:val="9F735974"/>
    <w:rsid w:val="9F7ACB23"/>
    <w:rsid w:val="9FB3B6A9"/>
    <w:rsid w:val="9FBD98E6"/>
    <w:rsid w:val="9FFF0F3D"/>
    <w:rsid w:val="A35F898C"/>
    <w:rsid w:val="A5F7CD0B"/>
    <w:rsid w:val="A5FAB4ED"/>
    <w:rsid w:val="A6D77C3B"/>
    <w:rsid w:val="AADF6FAD"/>
    <w:rsid w:val="AAEBDFB5"/>
    <w:rsid w:val="AC6CCA5E"/>
    <w:rsid w:val="ACFBC811"/>
    <w:rsid w:val="AD474EA9"/>
    <w:rsid w:val="ADFF5B82"/>
    <w:rsid w:val="AE5D512E"/>
    <w:rsid w:val="AEFCF09F"/>
    <w:rsid w:val="AEFE46BC"/>
    <w:rsid w:val="AF3BFE56"/>
    <w:rsid w:val="AF3CD6EE"/>
    <w:rsid w:val="AF3FC122"/>
    <w:rsid w:val="AF751CBC"/>
    <w:rsid w:val="AFDBD625"/>
    <w:rsid w:val="AFDF0D0C"/>
    <w:rsid w:val="AFFCC4EB"/>
    <w:rsid w:val="B1E72745"/>
    <w:rsid w:val="B3CF9509"/>
    <w:rsid w:val="B4B5B431"/>
    <w:rsid w:val="B4C78478"/>
    <w:rsid w:val="B577D38F"/>
    <w:rsid w:val="B6292386"/>
    <w:rsid w:val="B6FC6EB7"/>
    <w:rsid w:val="B6FD1FA8"/>
    <w:rsid w:val="B75BB7EB"/>
    <w:rsid w:val="B75CB805"/>
    <w:rsid w:val="B77F732B"/>
    <w:rsid w:val="B7B5F0BD"/>
    <w:rsid w:val="B7CF1C18"/>
    <w:rsid w:val="B7EF3464"/>
    <w:rsid w:val="B7FE24F8"/>
    <w:rsid w:val="B927E212"/>
    <w:rsid w:val="B9EF4C1D"/>
    <w:rsid w:val="B9F5F177"/>
    <w:rsid w:val="BA28E231"/>
    <w:rsid w:val="BB7ABA4E"/>
    <w:rsid w:val="BB8AF8F2"/>
    <w:rsid w:val="BB9FE88C"/>
    <w:rsid w:val="BBBD75F4"/>
    <w:rsid w:val="BBDE37AB"/>
    <w:rsid w:val="BBE5227D"/>
    <w:rsid w:val="BBEF6DF3"/>
    <w:rsid w:val="BBFD3DC3"/>
    <w:rsid w:val="BBFFEADD"/>
    <w:rsid w:val="BC3FEA53"/>
    <w:rsid w:val="BCD678DB"/>
    <w:rsid w:val="BD778E3B"/>
    <w:rsid w:val="BD7DD55F"/>
    <w:rsid w:val="BDAAC089"/>
    <w:rsid w:val="BDED67E3"/>
    <w:rsid w:val="BDEE1780"/>
    <w:rsid w:val="BDFA330C"/>
    <w:rsid w:val="BDFFDFFD"/>
    <w:rsid w:val="BE5D47CF"/>
    <w:rsid w:val="BE75D417"/>
    <w:rsid w:val="BE7FA5EE"/>
    <w:rsid w:val="BEA9B7A3"/>
    <w:rsid w:val="BEB789E0"/>
    <w:rsid w:val="BEE5966E"/>
    <w:rsid w:val="BF372673"/>
    <w:rsid w:val="BF3FA8AF"/>
    <w:rsid w:val="BF65444E"/>
    <w:rsid w:val="BF7B8DC3"/>
    <w:rsid w:val="BFB123B3"/>
    <w:rsid w:val="BFBD78A3"/>
    <w:rsid w:val="BFCD8A34"/>
    <w:rsid w:val="BFCF8B06"/>
    <w:rsid w:val="BFD6E304"/>
    <w:rsid w:val="BFD71B3F"/>
    <w:rsid w:val="BFDF2E05"/>
    <w:rsid w:val="BFEFB2ED"/>
    <w:rsid w:val="BFEFFF9B"/>
    <w:rsid w:val="BFF4EB45"/>
    <w:rsid w:val="BFFA7CEB"/>
    <w:rsid w:val="BFFBADF8"/>
    <w:rsid w:val="BFFD0DC2"/>
    <w:rsid w:val="BFFE7D9E"/>
    <w:rsid w:val="BFFED699"/>
    <w:rsid w:val="BFFFD0FE"/>
    <w:rsid w:val="BFFFD9E7"/>
    <w:rsid w:val="C19F140C"/>
    <w:rsid w:val="C2DF0ABD"/>
    <w:rsid w:val="C2FBD2A2"/>
    <w:rsid w:val="C3F6C9D8"/>
    <w:rsid w:val="C59F942A"/>
    <w:rsid w:val="C76FD379"/>
    <w:rsid w:val="C7BD43D8"/>
    <w:rsid w:val="C7DA18B1"/>
    <w:rsid w:val="C9FB2384"/>
    <w:rsid w:val="C9FB8765"/>
    <w:rsid w:val="CBDBB8AF"/>
    <w:rsid w:val="CC5FB50D"/>
    <w:rsid w:val="CC886FC7"/>
    <w:rsid w:val="CCFE38C0"/>
    <w:rsid w:val="CD022108"/>
    <w:rsid w:val="CE787A6E"/>
    <w:rsid w:val="CE7E4712"/>
    <w:rsid w:val="CEFF01F3"/>
    <w:rsid w:val="CEFF4EE5"/>
    <w:rsid w:val="CF29E8B5"/>
    <w:rsid w:val="CF67AC17"/>
    <w:rsid w:val="CF71FA6D"/>
    <w:rsid w:val="CF7FA170"/>
    <w:rsid w:val="CF977A98"/>
    <w:rsid w:val="CFCD06EF"/>
    <w:rsid w:val="CFDBC12D"/>
    <w:rsid w:val="CFDDC9F5"/>
    <w:rsid w:val="CFDF0481"/>
    <w:rsid w:val="CFFCA6FF"/>
    <w:rsid w:val="CFFD9A58"/>
    <w:rsid w:val="CFFE1BEB"/>
    <w:rsid w:val="CFFFB3C0"/>
    <w:rsid w:val="D0FB632A"/>
    <w:rsid w:val="D1FB91AB"/>
    <w:rsid w:val="D2FE25AD"/>
    <w:rsid w:val="D31FB7D3"/>
    <w:rsid w:val="D41D4850"/>
    <w:rsid w:val="D5BFB598"/>
    <w:rsid w:val="D66A5486"/>
    <w:rsid w:val="D6BEDFA9"/>
    <w:rsid w:val="D6FD64A7"/>
    <w:rsid w:val="D6FE80B4"/>
    <w:rsid w:val="D73A618D"/>
    <w:rsid w:val="D775568B"/>
    <w:rsid w:val="D7A3801B"/>
    <w:rsid w:val="D7EFEEC4"/>
    <w:rsid w:val="D89EB71C"/>
    <w:rsid w:val="DA3D8C8F"/>
    <w:rsid w:val="DA737920"/>
    <w:rsid w:val="DAF70DF9"/>
    <w:rsid w:val="DAFD0313"/>
    <w:rsid w:val="DAFF3EA6"/>
    <w:rsid w:val="DB79CE3E"/>
    <w:rsid w:val="DBFB1680"/>
    <w:rsid w:val="DBFB41AA"/>
    <w:rsid w:val="DBFDB717"/>
    <w:rsid w:val="DC15C910"/>
    <w:rsid w:val="DCD9D8AD"/>
    <w:rsid w:val="DCF1BD27"/>
    <w:rsid w:val="DD2E66D6"/>
    <w:rsid w:val="DD5D99EB"/>
    <w:rsid w:val="DD6BFC1B"/>
    <w:rsid w:val="DD6C2594"/>
    <w:rsid w:val="DD7B5B0D"/>
    <w:rsid w:val="DD7DD723"/>
    <w:rsid w:val="DDF555AD"/>
    <w:rsid w:val="DDFD6573"/>
    <w:rsid w:val="DE5FC8FF"/>
    <w:rsid w:val="DED745F5"/>
    <w:rsid w:val="DEEC27DF"/>
    <w:rsid w:val="DEFB1B59"/>
    <w:rsid w:val="DEFFB001"/>
    <w:rsid w:val="DEFFB53E"/>
    <w:rsid w:val="DEFFCBC1"/>
    <w:rsid w:val="DF1DFBB5"/>
    <w:rsid w:val="DF2640ED"/>
    <w:rsid w:val="DF364C48"/>
    <w:rsid w:val="DF534187"/>
    <w:rsid w:val="DF679C59"/>
    <w:rsid w:val="DF68ED30"/>
    <w:rsid w:val="DF710489"/>
    <w:rsid w:val="DF7B1542"/>
    <w:rsid w:val="DF973BCE"/>
    <w:rsid w:val="DFABA455"/>
    <w:rsid w:val="DFBFAFF9"/>
    <w:rsid w:val="DFCC12AD"/>
    <w:rsid w:val="DFCCD553"/>
    <w:rsid w:val="DFD508B0"/>
    <w:rsid w:val="DFDB7D60"/>
    <w:rsid w:val="DFDD8D18"/>
    <w:rsid w:val="DFE130B9"/>
    <w:rsid w:val="DFEA2559"/>
    <w:rsid w:val="DFEB4F28"/>
    <w:rsid w:val="DFED0F7E"/>
    <w:rsid w:val="DFF91D4E"/>
    <w:rsid w:val="DFFEA498"/>
    <w:rsid w:val="DFFF467F"/>
    <w:rsid w:val="DFFF8279"/>
    <w:rsid w:val="E055F867"/>
    <w:rsid w:val="E3FF06A6"/>
    <w:rsid w:val="E3FFE6F1"/>
    <w:rsid w:val="E6AB5BFB"/>
    <w:rsid w:val="E6DB9928"/>
    <w:rsid w:val="E737F397"/>
    <w:rsid w:val="E77E40C9"/>
    <w:rsid w:val="E7B79F41"/>
    <w:rsid w:val="E7D593A2"/>
    <w:rsid w:val="E7F76BAF"/>
    <w:rsid w:val="E7FF058D"/>
    <w:rsid w:val="E87C87CB"/>
    <w:rsid w:val="E9678F1F"/>
    <w:rsid w:val="E969587C"/>
    <w:rsid w:val="E9DD6842"/>
    <w:rsid w:val="E9FD35FC"/>
    <w:rsid w:val="EA7AEBCE"/>
    <w:rsid w:val="EA7D700E"/>
    <w:rsid w:val="EAD2FEEA"/>
    <w:rsid w:val="EAF7A244"/>
    <w:rsid w:val="EAFA8CA3"/>
    <w:rsid w:val="EBBE92C5"/>
    <w:rsid w:val="EBBF4188"/>
    <w:rsid w:val="EBC39710"/>
    <w:rsid w:val="EBD79393"/>
    <w:rsid w:val="EBEA1AFB"/>
    <w:rsid w:val="EBEFDF40"/>
    <w:rsid w:val="EBFEDD54"/>
    <w:rsid w:val="EBFF0E0E"/>
    <w:rsid w:val="ECB5E643"/>
    <w:rsid w:val="ED97F835"/>
    <w:rsid w:val="EDC6FBFC"/>
    <w:rsid w:val="EDD5BC63"/>
    <w:rsid w:val="EDDC1EFF"/>
    <w:rsid w:val="EDEF2EBC"/>
    <w:rsid w:val="EDF1B788"/>
    <w:rsid w:val="EDF902FB"/>
    <w:rsid w:val="EDFF02C1"/>
    <w:rsid w:val="EDFF0FC0"/>
    <w:rsid w:val="EDFF4A09"/>
    <w:rsid w:val="EDFF591D"/>
    <w:rsid w:val="EDFFE461"/>
    <w:rsid w:val="EE29B2BF"/>
    <w:rsid w:val="EE30875D"/>
    <w:rsid w:val="EE699B43"/>
    <w:rsid w:val="EE6D6DEE"/>
    <w:rsid w:val="EEBF6C83"/>
    <w:rsid w:val="EECBD675"/>
    <w:rsid w:val="EEEE00A9"/>
    <w:rsid w:val="EEF6DF70"/>
    <w:rsid w:val="EEF7AC71"/>
    <w:rsid w:val="EEF7F549"/>
    <w:rsid w:val="EEFA5C8A"/>
    <w:rsid w:val="EEFAC3D4"/>
    <w:rsid w:val="EEFB2CDF"/>
    <w:rsid w:val="EEFD53B8"/>
    <w:rsid w:val="EF0DFFA3"/>
    <w:rsid w:val="EF15641D"/>
    <w:rsid w:val="EF57DD5F"/>
    <w:rsid w:val="EF5F1783"/>
    <w:rsid w:val="EF5F4C71"/>
    <w:rsid w:val="EF666D87"/>
    <w:rsid w:val="EF6F54E8"/>
    <w:rsid w:val="EF7529BD"/>
    <w:rsid w:val="EF7C2FFE"/>
    <w:rsid w:val="EF9B188A"/>
    <w:rsid w:val="EF9B80D0"/>
    <w:rsid w:val="EFAF1EAC"/>
    <w:rsid w:val="EFBAE899"/>
    <w:rsid w:val="EFCDF45C"/>
    <w:rsid w:val="EFDC6BDB"/>
    <w:rsid w:val="EFDDB2CA"/>
    <w:rsid w:val="EFDF9ACE"/>
    <w:rsid w:val="EFE9220A"/>
    <w:rsid w:val="EFE962E2"/>
    <w:rsid w:val="EFEFBD69"/>
    <w:rsid w:val="EFF3C747"/>
    <w:rsid w:val="EFF7DDE4"/>
    <w:rsid w:val="EFF7DF64"/>
    <w:rsid w:val="EFF99D6A"/>
    <w:rsid w:val="EFFA79C9"/>
    <w:rsid w:val="EFFF48E8"/>
    <w:rsid w:val="F11F8DC7"/>
    <w:rsid w:val="F13FDF58"/>
    <w:rsid w:val="F1F79A3D"/>
    <w:rsid w:val="F1F9CCB4"/>
    <w:rsid w:val="F23F14B9"/>
    <w:rsid w:val="F273D761"/>
    <w:rsid w:val="F2FEADF1"/>
    <w:rsid w:val="F37AAC3A"/>
    <w:rsid w:val="F37FB0DE"/>
    <w:rsid w:val="F3BC31C8"/>
    <w:rsid w:val="F3BD4CEE"/>
    <w:rsid w:val="F3DF2784"/>
    <w:rsid w:val="F3FEE5DD"/>
    <w:rsid w:val="F48A2BDE"/>
    <w:rsid w:val="F55F4172"/>
    <w:rsid w:val="F569EFA5"/>
    <w:rsid w:val="F5D5ADC2"/>
    <w:rsid w:val="F5DD8282"/>
    <w:rsid w:val="F5DE72DC"/>
    <w:rsid w:val="F5EB3B49"/>
    <w:rsid w:val="F5EFC95E"/>
    <w:rsid w:val="F5F6F9BF"/>
    <w:rsid w:val="F5F8DCDE"/>
    <w:rsid w:val="F5FC9225"/>
    <w:rsid w:val="F5FDA839"/>
    <w:rsid w:val="F61DAFDE"/>
    <w:rsid w:val="F6676BA7"/>
    <w:rsid w:val="F6D46173"/>
    <w:rsid w:val="F6EFBA7A"/>
    <w:rsid w:val="F6F32378"/>
    <w:rsid w:val="F6F6A147"/>
    <w:rsid w:val="F6F74DDF"/>
    <w:rsid w:val="F6F8E947"/>
    <w:rsid w:val="F6FB0235"/>
    <w:rsid w:val="F73747C9"/>
    <w:rsid w:val="F75F966E"/>
    <w:rsid w:val="F7676C20"/>
    <w:rsid w:val="F76FF0D5"/>
    <w:rsid w:val="F77CF0E5"/>
    <w:rsid w:val="F77D1290"/>
    <w:rsid w:val="F77D2E27"/>
    <w:rsid w:val="F79C8C64"/>
    <w:rsid w:val="F79F7964"/>
    <w:rsid w:val="F7AD0DB4"/>
    <w:rsid w:val="F7AE0BAF"/>
    <w:rsid w:val="F7B38CAE"/>
    <w:rsid w:val="F7BDD1D0"/>
    <w:rsid w:val="F7BF6981"/>
    <w:rsid w:val="F7BFF8ED"/>
    <w:rsid w:val="F7DD3720"/>
    <w:rsid w:val="F7DECB74"/>
    <w:rsid w:val="F7DFF6E1"/>
    <w:rsid w:val="F7E7D0C3"/>
    <w:rsid w:val="F7EBEF01"/>
    <w:rsid w:val="F7EDC397"/>
    <w:rsid w:val="F7EEC3DE"/>
    <w:rsid w:val="F7EF1675"/>
    <w:rsid w:val="F7F32614"/>
    <w:rsid w:val="F7F56E15"/>
    <w:rsid w:val="F7F5EAEB"/>
    <w:rsid w:val="F7F7DF74"/>
    <w:rsid w:val="F7F7EDE9"/>
    <w:rsid w:val="F7FB7D61"/>
    <w:rsid w:val="F7FD32CD"/>
    <w:rsid w:val="F7FF2360"/>
    <w:rsid w:val="F7FF74CB"/>
    <w:rsid w:val="F8E6965B"/>
    <w:rsid w:val="F8FFA54F"/>
    <w:rsid w:val="F9970C41"/>
    <w:rsid w:val="F9BEB32F"/>
    <w:rsid w:val="F9BF96B8"/>
    <w:rsid w:val="F9EE33F0"/>
    <w:rsid w:val="FA7A35FE"/>
    <w:rsid w:val="FABD30E0"/>
    <w:rsid w:val="FAFF31D3"/>
    <w:rsid w:val="FAFF607C"/>
    <w:rsid w:val="FAFF80E8"/>
    <w:rsid w:val="FB5FEEE4"/>
    <w:rsid w:val="FB6F7763"/>
    <w:rsid w:val="FB76739E"/>
    <w:rsid w:val="FB9AC421"/>
    <w:rsid w:val="FB9B18B0"/>
    <w:rsid w:val="FB9BAA6A"/>
    <w:rsid w:val="FBB60FCA"/>
    <w:rsid w:val="FBB72F0A"/>
    <w:rsid w:val="FBCF6BA6"/>
    <w:rsid w:val="FBCFC346"/>
    <w:rsid w:val="FBE75CC0"/>
    <w:rsid w:val="FBEB19B9"/>
    <w:rsid w:val="FBEB8811"/>
    <w:rsid w:val="FBEF01AB"/>
    <w:rsid w:val="FBEF29B1"/>
    <w:rsid w:val="FBEF96A7"/>
    <w:rsid w:val="FBF5B427"/>
    <w:rsid w:val="FBFAC256"/>
    <w:rsid w:val="FBFB8DAC"/>
    <w:rsid w:val="FBFB99D4"/>
    <w:rsid w:val="FBFDBE89"/>
    <w:rsid w:val="FBFDE94A"/>
    <w:rsid w:val="FBFE0078"/>
    <w:rsid w:val="FBFF342B"/>
    <w:rsid w:val="FBFF4090"/>
    <w:rsid w:val="FBFFAE54"/>
    <w:rsid w:val="FBFFB045"/>
    <w:rsid w:val="FC778678"/>
    <w:rsid w:val="FC796531"/>
    <w:rsid w:val="FCA3C3BC"/>
    <w:rsid w:val="FCB36CDF"/>
    <w:rsid w:val="FCBB87C8"/>
    <w:rsid w:val="FCBFD3BB"/>
    <w:rsid w:val="FCDACBC3"/>
    <w:rsid w:val="FCEC0590"/>
    <w:rsid w:val="FCEFEC09"/>
    <w:rsid w:val="FCFF3E7B"/>
    <w:rsid w:val="FCFF9003"/>
    <w:rsid w:val="FD3F05A0"/>
    <w:rsid w:val="FD6FA23A"/>
    <w:rsid w:val="FD729BF1"/>
    <w:rsid w:val="FD7B6280"/>
    <w:rsid w:val="FD7F5557"/>
    <w:rsid w:val="FDAF98E2"/>
    <w:rsid w:val="FDB51B52"/>
    <w:rsid w:val="FDB68943"/>
    <w:rsid w:val="FDBB6D19"/>
    <w:rsid w:val="FDBFEF58"/>
    <w:rsid w:val="FDC76530"/>
    <w:rsid w:val="FDCA4FD4"/>
    <w:rsid w:val="FDCFE337"/>
    <w:rsid w:val="FDD1EBC2"/>
    <w:rsid w:val="FDDA917D"/>
    <w:rsid w:val="FDDE696D"/>
    <w:rsid w:val="FDDF62C8"/>
    <w:rsid w:val="FDEE1FE6"/>
    <w:rsid w:val="FDF63BBD"/>
    <w:rsid w:val="FDF7365E"/>
    <w:rsid w:val="FDF79F18"/>
    <w:rsid w:val="FDFAC04D"/>
    <w:rsid w:val="FDFBAFBE"/>
    <w:rsid w:val="FDFDE181"/>
    <w:rsid w:val="FDFF437E"/>
    <w:rsid w:val="FDFF5A7C"/>
    <w:rsid w:val="FE1B2086"/>
    <w:rsid w:val="FE2D7C99"/>
    <w:rsid w:val="FE4E75E1"/>
    <w:rsid w:val="FE695F82"/>
    <w:rsid w:val="FE7BC0E6"/>
    <w:rsid w:val="FE7E6F11"/>
    <w:rsid w:val="FE7FFC3E"/>
    <w:rsid w:val="FE93285B"/>
    <w:rsid w:val="FE9495F4"/>
    <w:rsid w:val="FEB50CAF"/>
    <w:rsid w:val="FEBDAAFA"/>
    <w:rsid w:val="FEBDB4C3"/>
    <w:rsid w:val="FEBE84B7"/>
    <w:rsid w:val="FECE1A2F"/>
    <w:rsid w:val="FEDD613C"/>
    <w:rsid w:val="FEDE8A7F"/>
    <w:rsid w:val="FEE70C2E"/>
    <w:rsid w:val="FEEF8CD5"/>
    <w:rsid w:val="FEEFC485"/>
    <w:rsid w:val="FEF227D3"/>
    <w:rsid w:val="FEF2D230"/>
    <w:rsid w:val="FEF32A29"/>
    <w:rsid w:val="FEF766D8"/>
    <w:rsid w:val="FEF7799C"/>
    <w:rsid w:val="FEFF3FBB"/>
    <w:rsid w:val="FEFF89E0"/>
    <w:rsid w:val="FEFFD178"/>
    <w:rsid w:val="FF2743A2"/>
    <w:rsid w:val="FF3B6BD1"/>
    <w:rsid w:val="FF478311"/>
    <w:rsid w:val="FF5EA306"/>
    <w:rsid w:val="FF5F0D84"/>
    <w:rsid w:val="FF670C9E"/>
    <w:rsid w:val="FF6B373F"/>
    <w:rsid w:val="FF6D2BEC"/>
    <w:rsid w:val="FF759C31"/>
    <w:rsid w:val="FF79DD11"/>
    <w:rsid w:val="FF7E1B84"/>
    <w:rsid w:val="FF7EE702"/>
    <w:rsid w:val="FF8E6051"/>
    <w:rsid w:val="FF93D8C7"/>
    <w:rsid w:val="FF94D940"/>
    <w:rsid w:val="FF95B1BE"/>
    <w:rsid w:val="FF96569C"/>
    <w:rsid w:val="FF9FF2AC"/>
    <w:rsid w:val="FFA7BAE9"/>
    <w:rsid w:val="FFAEFA0A"/>
    <w:rsid w:val="FFB3AD11"/>
    <w:rsid w:val="FFB6AE64"/>
    <w:rsid w:val="FFB70E65"/>
    <w:rsid w:val="FFBE0BE9"/>
    <w:rsid w:val="FFBE2A8F"/>
    <w:rsid w:val="FFBF4812"/>
    <w:rsid w:val="FFBF7D8F"/>
    <w:rsid w:val="FFBF8391"/>
    <w:rsid w:val="FFBFE405"/>
    <w:rsid w:val="FFC7C813"/>
    <w:rsid w:val="FFD72C0A"/>
    <w:rsid w:val="FFD7E28A"/>
    <w:rsid w:val="FFDDC3AA"/>
    <w:rsid w:val="FFDF6DBB"/>
    <w:rsid w:val="FFDF938B"/>
    <w:rsid w:val="FFDFC4C6"/>
    <w:rsid w:val="FFDFE0CE"/>
    <w:rsid w:val="FFE3047F"/>
    <w:rsid w:val="FFE6668E"/>
    <w:rsid w:val="FFE765B4"/>
    <w:rsid w:val="FFEB1EFE"/>
    <w:rsid w:val="FFEC4603"/>
    <w:rsid w:val="FFEF739D"/>
    <w:rsid w:val="FFEFC7C7"/>
    <w:rsid w:val="FFF50B9E"/>
    <w:rsid w:val="FFF6F8D2"/>
    <w:rsid w:val="FFF71F93"/>
    <w:rsid w:val="FFF74733"/>
    <w:rsid w:val="FFF7601B"/>
    <w:rsid w:val="FFF8D05A"/>
    <w:rsid w:val="FFF96F07"/>
    <w:rsid w:val="FFFB6520"/>
    <w:rsid w:val="FFFE7575"/>
    <w:rsid w:val="FFFE891F"/>
    <w:rsid w:val="FFFF147E"/>
    <w:rsid w:val="FFFF9196"/>
    <w:rsid w:val="FFFFA58E"/>
    <w:rsid w:val="FFFFB619"/>
    <w:rsid w:val="FFFFB621"/>
    <w:rsid w:val="FFFFC5B2"/>
    <w:rsid w:val="FFFFDB1E"/>
    <w:rsid w:val="FFFFE8EE"/>
    <w:rsid w:val="FFFFF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Cs w:val="24"/>
    </w:rPr>
  </w:style>
  <w:style w:type="paragraph" w:styleId="7">
    <w:name w:val="Body Text First Indent"/>
    <w:basedOn w:val="6"/>
    <w:link w:val="22"/>
    <w:qFormat/>
    <w:uiPriority w:val="0"/>
    <w:pPr>
      <w:ind w:firstLine="420" w:firstLineChars="100"/>
    </w:pPr>
    <w:rPr>
      <w:sz w:val="28"/>
      <w:szCs w:val="28"/>
    </w:rPr>
  </w:style>
  <w:style w:type="paragraph" w:styleId="8">
    <w:name w:val="Body Text Indent"/>
    <w:basedOn w:val="1"/>
    <w:qFormat/>
    <w:uiPriority w:val="0"/>
    <w:pPr>
      <w:spacing w:line="560" w:lineRule="exact"/>
      <w:ind w:firstLine="624" w:firstLineChars="200"/>
    </w:pPr>
    <w:rPr>
      <w:rFonts w:ascii="仿宋_GB2312" w:hAnsi="Verdana" w:eastAsia="仿宋_GB2312" w:cs="仿宋_GB2312"/>
      <w:sz w:val="32"/>
      <w:szCs w:val="32"/>
    </w:rPr>
  </w:style>
  <w:style w:type="paragraph" w:styleId="9">
    <w:name w:val="Plain Text"/>
    <w:basedOn w:val="1"/>
    <w:next w:val="1"/>
    <w:qFormat/>
    <w:uiPriority w:val="0"/>
    <w:rPr>
      <w:rFonts w:ascii="宋体" w:hAnsi="Courier New"/>
    </w:rPr>
  </w:style>
  <w:style w:type="paragraph" w:styleId="10">
    <w:name w:val="Balloon Text"/>
    <w:basedOn w:val="1"/>
    <w:link w:val="2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2"/>
    <w:basedOn w:val="8"/>
    <w:qFormat/>
    <w:uiPriority w:val="0"/>
    <w:pPr>
      <w:spacing w:line="240" w:lineRule="auto"/>
      <w:ind w:firstLine="420"/>
    </w:pPr>
    <w:rPr>
      <w:rFonts w:ascii="Calibri" w:hAnsi="Calibri" w:eastAsia="宋体" w:cs="Times New Roman"/>
      <w:szCs w:val="20"/>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unhideWhenUsed/>
    <w:qFormat/>
    <w:uiPriority w:val="0"/>
    <w:rPr>
      <w:rFonts w:ascii="Times New Roman" w:hAnsi="Times New Roman" w:eastAsia="宋体" w:cs="Times New Roman"/>
    </w:rPr>
  </w:style>
  <w:style w:type="character" w:styleId="21">
    <w:name w:val="annotation reference"/>
    <w:qFormat/>
    <w:uiPriority w:val="0"/>
    <w:rPr>
      <w:sz w:val="21"/>
      <w:szCs w:val="21"/>
    </w:rPr>
  </w:style>
  <w:style w:type="character" w:customStyle="1" w:styleId="22">
    <w:name w:val="正文首行缩进 Char"/>
    <w:link w:val="7"/>
    <w:qFormat/>
    <w:uiPriority w:val="99"/>
    <w:rPr>
      <w:kern w:val="2"/>
      <w:sz w:val="28"/>
      <w:szCs w:val="28"/>
    </w:rPr>
  </w:style>
  <w:style w:type="character" w:customStyle="1" w:styleId="23">
    <w:name w:val="批注框文本 Char"/>
    <w:link w:val="10"/>
    <w:semiHidden/>
    <w:qFormat/>
    <w:uiPriority w:val="99"/>
    <w:rPr>
      <w:kern w:val="2"/>
      <w:sz w:val="18"/>
      <w:szCs w:val="18"/>
    </w:rPr>
  </w:style>
  <w:style w:type="character" w:customStyle="1" w:styleId="24">
    <w:name w:val="页脚 Char"/>
    <w:qFormat/>
    <w:uiPriority w:val="0"/>
    <w:rPr>
      <w:rFonts w:ascii="Times New Roman" w:hAnsi="Times New Roman" w:eastAsia="宋体" w:cs="Times New Roman"/>
      <w:kern w:val="2"/>
      <w:sz w:val="18"/>
      <w:szCs w:val="18"/>
    </w:rPr>
  </w:style>
  <w:style w:type="character" w:customStyle="1" w:styleId="25">
    <w:name w:val="页眉 Char"/>
    <w:link w:val="13"/>
    <w:qFormat/>
    <w:uiPriority w:val="99"/>
    <w:rPr>
      <w:sz w:val="18"/>
      <w:szCs w:val="18"/>
    </w:rPr>
  </w:style>
  <w:style w:type="character" w:customStyle="1" w:styleId="26">
    <w:name w:val="页脚 Char1"/>
    <w:link w:val="11"/>
    <w:qFormat/>
    <w:uiPriority w:val="99"/>
    <w:rPr>
      <w:sz w:val="18"/>
      <w:szCs w:val="18"/>
    </w:rPr>
  </w:style>
  <w:style w:type="character" w:customStyle="1" w:styleId="27">
    <w:name w:val="font31"/>
    <w:qFormat/>
    <w:uiPriority w:val="0"/>
    <w:rPr>
      <w:rFonts w:hint="eastAsia" w:ascii="宋体" w:hAnsi="宋体" w:eastAsia="宋体" w:cs="宋体"/>
      <w:color w:val="000000"/>
      <w:sz w:val="22"/>
      <w:szCs w:val="22"/>
      <w:u w:val="none"/>
    </w:rPr>
  </w:style>
  <w:style w:type="character" w:customStyle="1" w:styleId="28">
    <w:name w:val="页脚 字符1"/>
    <w:qFormat/>
    <w:uiPriority w:val="0"/>
    <w:rPr>
      <w:rFonts w:ascii="Times New Roman" w:hAnsi="Times New Roman" w:eastAsia="宋体" w:cs="Times New Roman"/>
      <w:kern w:val="2"/>
      <w:sz w:val="18"/>
      <w:szCs w:val="18"/>
    </w:rPr>
  </w:style>
  <w:style w:type="character" w:customStyle="1" w:styleId="29">
    <w:name w:val="font2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default" w:ascii="Times New Roman" w:hAnsi="Times New Roman" w:cs="Times New Roman"/>
      <w:color w:val="000000"/>
      <w:sz w:val="22"/>
      <w:szCs w:val="22"/>
      <w:u w:val="none"/>
    </w:rPr>
  </w:style>
  <w:style w:type="character" w:customStyle="1" w:styleId="31">
    <w:name w:val="font11"/>
    <w:qFormat/>
    <w:uiPriority w:val="0"/>
    <w:rPr>
      <w:rFonts w:hint="default" w:ascii="Times New Roman" w:hAnsi="Times New Roman" w:cs="Times New Roman"/>
      <w:color w:val="000000"/>
      <w:sz w:val="22"/>
      <w:szCs w:val="22"/>
      <w:u w:val="none"/>
    </w:rPr>
  </w:style>
  <w:style w:type="character" w:customStyle="1" w:styleId="32">
    <w:name w:val="font01"/>
    <w:qFormat/>
    <w:uiPriority w:val="0"/>
    <w:rPr>
      <w:rFonts w:hint="eastAsia" w:ascii="宋体" w:hAnsi="宋体" w:eastAsia="宋体" w:cs="宋体"/>
      <w:color w:val="000000"/>
      <w:sz w:val="22"/>
      <w:szCs w:val="22"/>
      <w:u w:val="none"/>
    </w:rPr>
  </w:style>
  <w:style w:type="character" w:customStyle="1" w:styleId="33">
    <w:name w:val="font61"/>
    <w:qFormat/>
    <w:uiPriority w:val="0"/>
    <w:rPr>
      <w:rFonts w:hint="eastAsia" w:ascii="方正黑体_GBK" w:hAnsi="方正黑体_GBK" w:eastAsia="方正黑体_GBK" w:cs="方正黑体_GBK"/>
      <w:color w:val="000000"/>
      <w:sz w:val="24"/>
      <w:szCs w:val="24"/>
      <w:u w:val="none"/>
    </w:rPr>
  </w:style>
  <w:style w:type="paragraph" w:customStyle="1" w:styleId="34">
    <w:name w:val="样式 标题 2mystyle2style2节标题h2l22nd levelTitre22Header 2节标..."/>
    <w:basedOn w:val="3"/>
    <w:qFormat/>
    <w:uiPriority w:val="0"/>
    <w:pPr>
      <w:spacing w:before="0" w:after="0" w:line="500" w:lineRule="exact"/>
    </w:pPr>
    <w:rPr>
      <w:rFonts w:ascii="黑体" w:hAnsi="黑体" w:cs="宋体"/>
      <w:bCs w:val="0"/>
      <w:sz w:val="28"/>
      <w:szCs w:val="20"/>
    </w:rPr>
  </w:style>
  <w:style w:type="paragraph" w:styleId="35">
    <w:name w:val="List Paragraph"/>
    <w:basedOn w:val="1"/>
    <w:unhideWhenUsed/>
    <w:qFormat/>
    <w:uiPriority w:val="99"/>
    <w:pPr>
      <w:ind w:firstLine="420" w:firstLineChars="200"/>
    </w:pPr>
  </w:style>
  <w:style w:type="paragraph" w:customStyle="1" w:styleId="36">
    <w:name w:val="_Style 33"/>
    <w:unhideWhenUsed/>
    <w:qFormat/>
    <w:uiPriority w:val="99"/>
    <w:rPr>
      <w:rFonts w:ascii="Times New Roman" w:hAnsi="Times New Roman" w:eastAsia="宋体" w:cs="Times New Roman"/>
      <w:kern w:val="2"/>
      <w:sz w:val="21"/>
      <w:szCs w:val="22"/>
      <w:lang w:val="en-US" w:eastAsia="zh-CN" w:bidi="ar-SA"/>
    </w:rPr>
  </w:style>
  <w:style w:type="character" w:customStyle="1" w:styleId="37">
    <w:name w:val="标题 4 Char"/>
    <w:basedOn w:val="18"/>
    <w:link w:val="4"/>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1836</Words>
  <Characters>1957</Characters>
  <Lines>13</Lines>
  <Paragraphs>3</Paragraphs>
  <TotalTime>8</TotalTime>
  <ScaleCrop>false</ScaleCrop>
  <LinksUpToDate>false</LinksUpToDate>
  <CharactersWithSpaces>1963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2024-08-21T01:11:00Z</dcterms:created>
  <dc:creator>zyx</dc:creator>
  <cp:lastModifiedBy>Administrator</cp:lastModifiedBy>
  <cp:lastPrinted>2026-07-04T17:09:00Z</cp:lastPrinted>
  <dcterms:modified xsi:type="dcterms:W3CDTF">2026-07-10T02:05:58Z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A0C921D1C4490997E8054E6A573F6FC4_43</vt:lpwstr>
  </property>
  <property fmtid="{D5CDD505-2E9C-101B-9397-08002B2CF9AE}" pid="4" name="KSOTemplateDocerSaveRecord">
    <vt:lpwstr>eyJoZGlkIjoiMDUwNWNkOThjNzYyZjAxZGE3OWFmYjVkMWI5MTBhZmUiLCJ1c2VySWQiOiIxMDA4MTUxNjA1In0=</vt:lpwstr>
  </property>
</Properties>
</file>