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关于重庆市</w:t>
      </w:r>
      <w:r>
        <w:rPr>
          <w:rFonts w:hint="eastAsia" w:eastAsia="方正小标宋_GBK"/>
          <w:color w:val="auto"/>
          <w:sz w:val="44"/>
          <w:szCs w:val="44"/>
          <w:highlight w:val="none"/>
          <w:lang w:eastAsia="zh-CN"/>
        </w:rPr>
        <w:t>酉阳县夹州水库</w:t>
      </w:r>
      <w:r>
        <w:rPr>
          <w:rFonts w:eastAsia="方正小标宋_GBK"/>
          <w:color w:val="auto"/>
          <w:sz w:val="44"/>
          <w:szCs w:val="44"/>
          <w:highlight w:val="none"/>
        </w:rPr>
        <w:t>工程初步设计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报告准予行政许可的决定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酉阳县</w:t>
      </w:r>
      <w:r>
        <w:rPr>
          <w:rFonts w:eastAsia="方正仿宋_GBK"/>
          <w:color w:val="auto"/>
          <w:sz w:val="32"/>
          <w:szCs w:val="32"/>
          <w:highlight w:val="none"/>
        </w:rPr>
        <w:t>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你局</w:t>
      </w:r>
      <w:r>
        <w:rPr>
          <w:rFonts w:eastAsia="方正仿宋_GBK"/>
          <w:color w:val="auto"/>
          <w:sz w:val="32"/>
          <w:szCs w:val="32"/>
          <w:highlight w:val="none"/>
        </w:rPr>
        <w:t>《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关于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申请酉阳县夹州水库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工程初步设计报告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的请示</w:t>
      </w:r>
      <w:r>
        <w:rPr>
          <w:rFonts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酉阳水利文〔202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255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号</w:t>
      </w:r>
      <w:r>
        <w:rPr>
          <w:rFonts w:eastAsia="方正仿宋_GBK"/>
          <w:color w:val="auto"/>
          <w:sz w:val="32"/>
          <w:szCs w:val="32"/>
          <w:highlight w:val="none"/>
        </w:rPr>
        <w:t>）和相关材料收悉。根据《中华人民共和国行政许可法》第三十八条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第一款</w:t>
      </w:r>
      <w:r>
        <w:rPr>
          <w:rFonts w:eastAsia="方正仿宋_GBK"/>
          <w:color w:val="auto"/>
          <w:sz w:val="32"/>
          <w:szCs w:val="32"/>
          <w:highlight w:val="none"/>
        </w:rPr>
        <w:t>、《水行政许可实施办法》第三十二条第一项，结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重庆市水利电力建筑勘测设计研究院有限公司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对该工程初步设计报告</w:t>
      </w:r>
      <w:r>
        <w:rPr>
          <w:rFonts w:eastAsia="方正仿宋_GBK"/>
          <w:color w:val="auto"/>
          <w:sz w:val="32"/>
          <w:szCs w:val="32"/>
          <w:highlight w:val="none"/>
        </w:rPr>
        <w:t>的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技术审查</w:t>
      </w:r>
      <w:r>
        <w:rPr>
          <w:rFonts w:eastAsia="方正仿宋_GBK"/>
          <w:color w:val="auto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原则同意所报酉阳县夹州水库工程</w:t>
      </w:r>
      <w:r>
        <w:rPr>
          <w:rFonts w:eastAsia="方正仿宋_GBK"/>
          <w:color w:val="auto"/>
          <w:sz w:val="32"/>
          <w:szCs w:val="32"/>
          <w:highlight w:val="none"/>
        </w:rPr>
        <w:t>（项目代码：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2019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500242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76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01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099101</w:t>
      </w:r>
      <w:r>
        <w:rPr>
          <w:rFonts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初步设计报告。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夹州</w:t>
      </w:r>
      <w:r>
        <w:rPr>
          <w:rFonts w:hint="eastAsia" w:ascii="Times New Roman" w:eastAsia="方正仿宋_GBK"/>
          <w:bCs w:val="0"/>
          <w:color w:val="auto"/>
          <w:kern w:val="2"/>
          <w:sz w:val="32"/>
          <w:szCs w:val="32"/>
          <w:highlight w:val="none"/>
        </w:rPr>
        <w:t>水库</w:t>
      </w:r>
      <w:r>
        <w:rPr>
          <w:rFonts w:hint="eastAsia" w:eastAsia="方正仿宋_GBK"/>
          <w:bCs w:val="0"/>
          <w:color w:val="auto"/>
          <w:kern w:val="2"/>
          <w:sz w:val="32"/>
          <w:szCs w:val="32"/>
          <w:highlight w:val="none"/>
          <w:lang w:eastAsia="zh-CN"/>
        </w:rPr>
        <w:t>坝址</w:t>
      </w:r>
      <w:r>
        <w:rPr>
          <w:rFonts w:hint="eastAsia" w:ascii="Times New Roman" w:eastAsia="方正仿宋_GBK"/>
          <w:bCs w:val="0"/>
          <w:color w:val="auto"/>
          <w:kern w:val="2"/>
          <w:sz w:val="32"/>
          <w:szCs w:val="32"/>
          <w:highlight w:val="none"/>
        </w:rPr>
        <w:t>位于酉阳县酉酬镇，坐落于酉水河左岸支流拖坝河中游钟家坡处</w:t>
      </w:r>
      <w:r>
        <w:rPr>
          <w:rFonts w:hint="eastAsia" w:eastAsia="方正仿宋_GBK"/>
          <w:bCs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工程任务为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农业灌溉、场镇供水和农村人畜饮水安全巩固提升。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水库正常蓄水位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402.00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，相应库容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958.1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，死水位3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.00m，校核洪水位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403.52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m，水库总库容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1057.0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。城乡生活供水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保证率95%，农业灌溉设计保证率75%。多年平均供水量1094.2万m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场镇277.0万m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，农村人畜27.4万m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，农业灌溉789.8万m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工程为</w:t>
      </w:r>
      <w:r>
        <w:rPr>
          <w:rFonts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Ⅲ等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中型。大坝、取水兼放空建筑物级别为3级；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总干管、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干管、酉酬镇供水支管级别为4级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偏柏、水田、大江溪、长远支管级别为5级；坝肩永久边坡级别为3级，上坝道路路基山体内侧边坡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级别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为4级，导流明渠、输水管线边坡级别为5级。大坝、取水兼放空建筑物设计洪水标准为50年一遇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校核洪水标准为500年一遇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消能防冲设计洪水标准为30年一遇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；总干管、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干管、酉酬镇供水支管设计洪水标准为10年一遇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校核洪水标准为30年一遇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偏柏、水田、大江溪、长远支管设计洪水标准为10年一遇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校核洪水标准为20年一遇。建筑物抗震设计烈度为Ⅵ度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工程总体布置。</w:t>
      </w: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</w:rPr>
        <w:t>工程主要由枢纽工程和输水工程</w:t>
      </w: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</w:rPr>
        <w:t>部分组成。</w:t>
      </w: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  <w:lang w:eastAsia="zh-CN"/>
        </w:rPr>
        <w:t>枢纽工程由大坝、取水兼放空建筑物、管理房及上坝公路组成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color w:val="auto"/>
          <w:kern w:val="44"/>
          <w:sz w:val="32"/>
          <w:szCs w:val="32"/>
          <w:highlight w:val="none"/>
        </w:rPr>
        <w:t>大坝采用堆石混凝土重力坝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，坝顶高程405.00m，最大坝高5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val="en-US" w:eastAsia="zh-CN"/>
        </w:rPr>
        <w:t>9.0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m，坝顶宽8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m，坝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轴线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长2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val="en-US" w:eastAsia="zh-CN"/>
        </w:rPr>
        <w:t>11.5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m。溢流坝段布置在大坝河床中部，采用坝身表孔泄洪、折线型实用堰，堰上布置3孔平板钢闸门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末端接消力池，消力池末端设海漫。取水塔布置于左岸非溢流坝段桩号坝横0+058.30m上游处，分5层取水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底层取水管兼作放空生态管。管理房位于大坝下游右岸220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m岸坡处，总建筑面积800m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。上坝公路布置于右岸，连接下游和平村现状乡村公路和库区复建道路。输水工程主要沿酉水河及酉水河支流两岸阶地布置，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1条总干管、2条干管、5条支管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组成，</w:t>
      </w:r>
      <w:r>
        <w:rPr>
          <w:rFonts w:hint="eastAsia" w:ascii="Times New Roman" w:hAnsi="Times New Roman" w:eastAsia="方正仿宋_GBK" w:cs="Times New Roman"/>
          <w:bCs/>
          <w:color w:val="auto"/>
          <w:kern w:val="44"/>
          <w:sz w:val="32"/>
          <w:szCs w:val="32"/>
          <w:highlight w:val="none"/>
        </w:rPr>
        <w:t>总长43.748km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，总干管首部设计流量1.707m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vertAlign w:val="superscript"/>
          <w:lang w:eastAsia="zh-CN"/>
        </w:rPr>
        <w:t>3</w:t>
      </w:r>
      <w:r>
        <w:rPr>
          <w:rFonts w:hint="eastAsia" w:eastAsia="方正仿宋_GBK" w:cs="Times New Roman"/>
          <w:bCs/>
          <w:color w:val="auto"/>
          <w:kern w:val="44"/>
          <w:sz w:val="32"/>
          <w:szCs w:val="32"/>
          <w:highlight w:val="none"/>
          <w:lang w:eastAsia="zh-CN"/>
        </w:rPr>
        <w:t>/s。管道采用地埋敷设，跨河采用地埋式或管桥式，管材均采用钢管。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工程施工总工期为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工程投资和资金来源以市发展改革委批复为准。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按照审查意见及相关工作要求，抓紧做好以下工作。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工程开工前，按规定完成相关专项审批，并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安全属地监管备案，加强危险性较大单项工程安全施工监督。自工程开工之日起15个工作日内完成开工备案。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严格控制工程建设规模、标准、投资和工期。严格设计变更管理，强化资金管理，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专款专用。加强对项目法人的指导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和工程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建设管理，严格执行项目法人责任制、招标投标制、建设监理制、合同管理制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及国家和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有关规定，确保工程质量和安全。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切实重视生态环境保护工作，落实水土保持和生态环境保护各项措施。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进一步完善和落实移民安置方案，严格按照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重庆市和项目所在区县配套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政策和标准，做好征地补偿和安置工作。认真落实社会稳定风险防范及应急处置预案，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工程建设社会稳定风险降至最低。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验收管理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建成后及时组织验收。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left="1598" w:leftChars="304" w:hanging="960" w:hangingChars="3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报送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《酉阳县夹州水库工程初步设计报告》技术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意见的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eastAsia="方正仿宋_GBK"/>
          <w:color w:val="auto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 w:firstLine="640" w:firstLineChars="200"/>
        <w:jc w:val="center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 xml:space="preserve">                       20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方正仿宋_GBK"/>
          <w:color w:val="auto"/>
          <w:sz w:val="32"/>
          <w:szCs w:val="32"/>
          <w:highlight w:val="none"/>
        </w:rPr>
        <w:t>（联系人：张艺馨；联系电话：023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eastAsia="方正仿宋_GBK"/>
          <w:color w:val="auto"/>
          <w:sz w:val="32"/>
          <w:szCs w:val="32"/>
          <w:highlight w:val="none"/>
        </w:rPr>
        <w:t>9079067）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hint="default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F69F"/>
    <w:multiLevelType w:val="singleLevel"/>
    <w:tmpl w:val="9F9FF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ECA6D"/>
    <w:multiLevelType w:val="singleLevel"/>
    <w:tmpl w:val="DD3ECA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DFFEAFB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7E0321"/>
    <w:rsid w:val="1E9EE763"/>
    <w:rsid w:val="1F5E5008"/>
    <w:rsid w:val="1F5F4B5F"/>
    <w:rsid w:val="1F668E28"/>
    <w:rsid w:val="1FDF1972"/>
    <w:rsid w:val="24C02075"/>
    <w:rsid w:val="253031AB"/>
    <w:rsid w:val="270F78E5"/>
    <w:rsid w:val="27B63B48"/>
    <w:rsid w:val="27FF1E7A"/>
    <w:rsid w:val="28769FC0"/>
    <w:rsid w:val="29B666A5"/>
    <w:rsid w:val="29FA591B"/>
    <w:rsid w:val="2B7F58A3"/>
    <w:rsid w:val="2DAFB779"/>
    <w:rsid w:val="2DB7D02F"/>
    <w:rsid w:val="2DBD56DE"/>
    <w:rsid w:val="2E774665"/>
    <w:rsid w:val="2E9FD7E8"/>
    <w:rsid w:val="2F18678C"/>
    <w:rsid w:val="2FA157BF"/>
    <w:rsid w:val="2FB59935"/>
    <w:rsid w:val="2FDE8D3C"/>
    <w:rsid w:val="2FFDAF3E"/>
    <w:rsid w:val="32BB1564"/>
    <w:rsid w:val="338B18BD"/>
    <w:rsid w:val="33AFE337"/>
    <w:rsid w:val="33FFC3BD"/>
    <w:rsid w:val="353F2301"/>
    <w:rsid w:val="357EB0DC"/>
    <w:rsid w:val="35F7DB55"/>
    <w:rsid w:val="36BE70F1"/>
    <w:rsid w:val="36BF9C83"/>
    <w:rsid w:val="36EF5044"/>
    <w:rsid w:val="373F81F6"/>
    <w:rsid w:val="377DF338"/>
    <w:rsid w:val="37B33279"/>
    <w:rsid w:val="37BF9BC2"/>
    <w:rsid w:val="37CCE9DE"/>
    <w:rsid w:val="37E7D406"/>
    <w:rsid w:val="37F64259"/>
    <w:rsid w:val="37F7C155"/>
    <w:rsid w:val="37FD2A9B"/>
    <w:rsid w:val="39DB63DF"/>
    <w:rsid w:val="39DF297F"/>
    <w:rsid w:val="3A7D73F0"/>
    <w:rsid w:val="3B3D6F93"/>
    <w:rsid w:val="3B77DA79"/>
    <w:rsid w:val="3B7BC513"/>
    <w:rsid w:val="3BAA47DA"/>
    <w:rsid w:val="3BE99595"/>
    <w:rsid w:val="3BFB6448"/>
    <w:rsid w:val="3BFE91A2"/>
    <w:rsid w:val="3DAEE666"/>
    <w:rsid w:val="3DB7B848"/>
    <w:rsid w:val="3DDDF522"/>
    <w:rsid w:val="3DEF40AF"/>
    <w:rsid w:val="3DFB6D76"/>
    <w:rsid w:val="3E2F5620"/>
    <w:rsid w:val="3EAF8066"/>
    <w:rsid w:val="3EE98705"/>
    <w:rsid w:val="3F12C11B"/>
    <w:rsid w:val="3F5BBA98"/>
    <w:rsid w:val="3F70ADC9"/>
    <w:rsid w:val="3F7C1439"/>
    <w:rsid w:val="3F7D001F"/>
    <w:rsid w:val="3FB36C4E"/>
    <w:rsid w:val="3FB75F1D"/>
    <w:rsid w:val="3FBB0E14"/>
    <w:rsid w:val="3FD558D4"/>
    <w:rsid w:val="3FE3F5F9"/>
    <w:rsid w:val="3FEBEFF1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6F7834F"/>
    <w:rsid w:val="47EF271C"/>
    <w:rsid w:val="4F313685"/>
    <w:rsid w:val="4F50630B"/>
    <w:rsid w:val="4F74EDEF"/>
    <w:rsid w:val="4FBFFB4E"/>
    <w:rsid w:val="4FD7DECD"/>
    <w:rsid w:val="4FDF5D29"/>
    <w:rsid w:val="4FE64A22"/>
    <w:rsid w:val="4FED5652"/>
    <w:rsid w:val="4FEFA186"/>
    <w:rsid w:val="5056595E"/>
    <w:rsid w:val="514A5425"/>
    <w:rsid w:val="51FC087D"/>
    <w:rsid w:val="53B716CA"/>
    <w:rsid w:val="53FD7201"/>
    <w:rsid w:val="55FAE36B"/>
    <w:rsid w:val="5717B1C6"/>
    <w:rsid w:val="57318F81"/>
    <w:rsid w:val="5795D1D4"/>
    <w:rsid w:val="57BFF7E3"/>
    <w:rsid w:val="57DFA5A7"/>
    <w:rsid w:val="57DFB9DA"/>
    <w:rsid w:val="57FAAA50"/>
    <w:rsid w:val="57FF5484"/>
    <w:rsid w:val="58E84DC1"/>
    <w:rsid w:val="591D71CF"/>
    <w:rsid w:val="59E16B4A"/>
    <w:rsid w:val="59FFE6FE"/>
    <w:rsid w:val="59FFF205"/>
    <w:rsid w:val="5A6A9DE6"/>
    <w:rsid w:val="5AA3C72B"/>
    <w:rsid w:val="5AB4B9E2"/>
    <w:rsid w:val="5ABBC2CF"/>
    <w:rsid w:val="5AFB338C"/>
    <w:rsid w:val="5B5936BD"/>
    <w:rsid w:val="5B5FA608"/>
    <w:rsid w:val="5B7ECD2D"/>
    <w:rsid w:val="5B8522C1"/>
    <w:rsid w:val="5BDA7908"/>
    <w:rsid w:val="5BFD3E01"/>
    <w:rsid w:val="5C911526"/>
    <w:rsid w:val="5CFB6F34"/>
    <w:rsid w:val="5D2EBB62"/>
    <w:rsid w:val="5DDADC92"/>
    <w:rsid w:val="5DFBFF27"/>
    <w:rsid w:val="5DFF6FDD"/>
    <w:rsid w:val="5EF3D071"/>
    <w:rsid w:val="5EFF518D"/>
    <w:rsid w:val="5F894339"/>
    <w:rsid w:val="5F9D0C2D"/>
    <w:rsid w:val="5FD729E2"/>
    <w:rsid w:val="5FD789C2"/>
    <w:rsid w:val="5FD7DB8E"/>
    <w:rsid w:val="5FDC8087"/>
    <w:rsid w:val="5FDDC036"/>
    <w:rsid w:val="5FDFA99C"/>
    <w:rsid w:val="5FEDBF18"/>
    <w:rsid w:val="5FEFFFB6"/>
    <w:rsid w:val="5FFB4B37"/>
    <w:rsid w:val="5FFD64CA"/>
    <w:rsid w:val="5FFE484B"/>
    <w:rsid w:val="60DF00CC"/>
    <w:rsid w:val="61CF107D"/>
    <w:rsid w:val="62BBFC02"/>
    <w:rsid w:val="64DF257F"/>
    <w:rsid w:val="658EFC2A"/>
    <w:rsid w:val="65E796DE"/>
    <w:rsid w:val="65FAE068"/>
    <w:rsid w:val="663AF52C"/>
    <w:rsid w:val="669E91D5"/>
    <w:rsid w:val="67FBD703"/>
    <w:rsid w:val="67FBE769"/>
    <w:rsid w:val="68C81424"/>
    <w:rsid w:val="69BB2658"/>
    <w:rsid w:val="69D63476"/>
    <w:rsid w:val="6AD22EEC"/>
    <w:rsid w:val="6B79C1E1"/>
    <w:rsid w:val="6BB7481F"/>
    <w:rsid w:val="6BDBBAFF"/>
    <w:rsid w:val="6BFC0186"/>
    <w:rsid w:val="6BFE3A05"/>
    <w:rsid w:val="6CA325E2"/>
    <w:rsid w:val="6D7E2226"/>
    <w:rsid w:val="6DA36E6F"/>
    <w:rsid w:val="6DAB345F"/>
    <w:rsid w:val="6DCEF754"/>
    <w:rsid w:val="6DE70012"/>
    <w:rsid w:val="6DF62655"/>
    <w:rsid w:val="6E5EACFF"/>
    <w:rsid w:val="6E73C3BA"/>
    <w:rsid w:val="6E7B4635"/>
    <w:rsid w:val="6E7ED21D"/>
    <w:rsid w:val="6EBF9447"/>
    <w:rsid w:val="6ECA1DC4"/>
    <w:rsid w:val="6ED11EA9"/>
    <w:rsid w:val="6ED5885C"/>
    <w:rsid w:val="6EEB17D8"/>
    <w:rsid w:val="6EF7799E"/>
    <w:rsid w:val="6EFF50E0"/>
    <w:rsid w:val="6F565243"/>
    <w:rsid w:val="6F755B56"/>
    <w:rsid w:val="6F77718B"/>
    <w:rsid w:val="6F77ED2A"/>
    <w:rsid w:val="6F7F22A4"/>
    <w:rsid w:val="6F95F6B1"/>
    <w:rsid w:val="6FBED76F"/>
    <w:rsid w:val="6FBEF77A"/>
    <w:rsid w:val="6FC5ABFF"/>
    <w:rsid w:val="6FCB26C3"/>
    <w:rsid w:val="6FDFD9B4"/>
    <w:rsid w:val="6FF76D1F"/>
    <w:rsid w:val="6FFE456C"/>
    <w:rsid w:val="70657CBD"/>
    <w:rsid w:val="71AC33CD"/>
    <w:rsid w:val="71B3ADB0"/>
    <w:rsid w:val="71FFCBC0"/>
    <w:rsid w:val="721C6996"/>
    <w:rsid w:val="727FF4C6"/>
    <w:rsid w:val="7315142A"/>
    <w:rsid w:val="736BC822"/>
    <w:rsid w:val="739DED7B"/>
    <w:rsid w:val="73BA06B2"/>
    <w:rsid w:val="73F933D0"/>
    <w:rsid w:val="742C3798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4E310"/>
    <w:rsid w:val="7777308B"/>
    <w:rsid w:val="777F1986"/>
    <w:rsid w:val="77AF4C12"/>
    <w:rsid w:val="77BE9F6A"/>
    <w:rsid w:val="77D64DC8"/>
    <w:rsid w:val="77DDCED9"/>
    <w:rsid w:val="77F46E8B"/>
    <w:rsid w:val="77F95464"/>
    <w:rsid w:val="77FADE15"/>
    <w:rsid w:val="77FEAFB2"/>
    <w:rsid w:val="79F718D2"/>
    <w:rsid w:val="79FF3F95"/>
    <w:rsid w:val="7A4751D5"/>
    <w:rsid w:val="7A6A6DD7"/>
    <w:rsid w:val="7A9EF640"/>
    <w:rsid w:val="7ADF9E9B"/>
    <w:rsid w:val="7AFDE3D1"/>
    <w:rsid w:val="7AFFF912"/>
    <w:rsid w:val="7B0D9428"/>
    <w:rsid w:val="7B5EA74F"/>
    <w:rsid w:val="7B7FB918"/>
    <w:rsid w:val="7B9F2B34"/>
    <w:rsid w:val="7BB48C57"/>
    <w:rsid w:val="7BBCFDF3"/>
    <w:rsid w:val="7BBFF59B"/>
    <w:rsid w:val="7BC8B285"/>
    <w:rsid w:val="7BD15989"/>
    <w:rsid w:val="7BE44C08"/>
    <w:rsid w:val="7BF3F349"/>
    <w:rsid w:val="7BF7C201"/>
    <w:rsid w:val="7BF9EC7B"/>
    <w:rsid w:val="7BFC4B74"/>
    <w:rsid w:val="7BFE6D40"/>
    <w:rsid w:val="7BFFB104"/>
    <w:rsid w:val="7C7F4C01"/>
    <w:rsid w:val="7CAFB2F3"/>
    <w:rsid w:val="7CDD518D"/>
    <w:rsid w:val="7DA23AB6"/>
    <w:rsid w:val="7DAE3CB8"/>
    <w:rsid w:val="7DAED872"/>
    <w:rsid w:val="7DAFF649"/>
    <w:rsid w:val="7DEF263E"/>
    <w:rsid w:val="7DEF50AB"/>
    <w:rsid w:val="7DF722E4"/>
    <w:rsid w:val="7DF7E77F"/>
    <w:rsid w:val="7DFB5B6B"/>
    <w:rsid w:val="7DFF02EA"/>
    <w:rsid w:val="7E3B49A3"/>
    <w:rsid w:val="7E53068B"/>
    <w:rsid w:val="7E9E7D34"/>
    <w:rsid w:val="7E9F9F69"/>
    <w:rsid w:val="7EA6BA00"/>
    <w:rsid w:val="7EA9AE93"/>
    <w:rsid w:val="7EAF160D"/>
    <w:rsid w:val="7EBF27B4"/>
    <w:rsid w:val="7ED38F3D"/>
    <w:rsid w:val="7EDFA708"/>
    <w:rsid w:val="7EEE83BA"/>
    <w:rsid w:val="7EF271ED"/>
    <w:rsid w:val="7EF8B3A6"/>
    <w:rsid w:val="7EFB8530"/>
    <w:rsid w:val="7EFE2ABC"/>
    <w:rsid w:val="7F17C69E"/>
    <w:rsid w:val="7F38A9BF"/>
    <w:rsid w:val="7F3F977D"/>
    <w:rsid w:val="7F3FD06C"/>
    <w:rsid w:val="7F56E251"/>
    <w:rsid w:val="7F5FE406"/>
    <w:rsid w:val="7F6F63DE"/>
    <w:rsid w:val="7F6FE3C6"/>
    <w:rsid w:val="7F776CB5"/>
    <w:rsid w:val="7F7DC12C"/>
    <w:rsid w:val="7FB5D12F"/>
    <w:rsid w:val="7FB6405B"/>
    <w:rsid w:val="7FBE3BC0"/>
    <w:rsid w:val="7FBF19E2"/>
    <w:rsid w:val="7FBF8FFB"/>
    <w:rsid w:val="7FBF9A35"/>
    <w:rsid w:val="7FCB3E1C"/>
    <w:rsid w:val="7FDEFED9"/>
    <w:rsid w:val="7FDF92C9"/>
    <w:rsid w:val="7FE3B084"/>
    <w:rsid w:val="7FED041B"/>
    <w:rsid w:val="7FED7D78"/>
    <w:rsid w:val="7FEEC866"/>
    <w:rsid w:val="7FEFA2D7"/>
    <w:rsid w:val="7FEFAF1C"/>
    <w:rsid w:val="7FF9553A"/>
    <w:rsid w:val="7FFB2ED0"/>
    <w:rsid w:val="7FFB83AE"/>
    <w:rsid w:val="7FFBC382"/>
    <w:rsid w:val="7FFECCA7"/>
    <w:rsid w:val="7FFEE928"/>
    <w:rsid w:val="7FFF6919"/>
    <w:rsid w:val="7FFF7A3E"/>
    <w:rsid w:val="7FFFA81E"/>
    <w:rsid w:val="7FFFAC49"/>
    <w:rsid w:val="81F7931C"/>
    <w:rsid w:val="8BF72111"/>
    <w:rsid w:val="8BFEDF0C"/>
    <w:rsid w:val="8DF23199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37CBF13"/>
    <w:rsid w:val="A691EA7E"/>
    <w:rsid w:val="A7FFFBF5"/>
    <w:rsid w:val="AAE12218"/>
    <w:rsid w:val="ABDB06A1"/>
    <w:rsid w:val="ACDD586D"/>
    <w:rsid w:val="ADBAE520"/>
    <w:rsid w:val="ADECD301"/>
    <w:rsid w:val="AED1C15D"/>
    <w:rsid w:val="AEF2B788"/>
    <w:rsid w:val="AF3B8347"/>
    <w:rsid w:val="AF5FEE2B"/>
    <w:rsid w:val="AF7FCB8F"/>
    <w:rsid w:val="AFAF57CF"/>
    <w:rsid w:val="AFFF3110"/>
    <w:rsid w:val="B2DD7625"/>
    <w:rsid w:val="B2FD2E59"/>
    <w:rsid w:val="B39D9E08"/>
    <w:rsid w:val="B3BFD484"/>
    <w:rsid w:val="B5B99485"/>
    <w:rsid w:val="B5F26EA2"/>
    <w:rsid w:val="B71F7422"/>
    <w:rsid w:val="B77DCFBA"/>
    <w:rsid w:val="B7DCE7E8"/>
    <w:rsid w:val="B7DF984F"/>
    <w:rsid w:val="BA170FFE"/>
    <w:rsid w:val="BAE3BE73"/>
    <w:rsid w:val="BAFAEC8C"/>
    <w:rsid w:val="BBC7AC94"/>
    <w:rsid w:val="BBEE9886"/>
    <w:rsid w:val="BC7FDC43"/>
    <w:rsid w:val="BCB17044"/>
    <w:rsid w:val="BCFF8E34"/>
    <w:rsid w:val="BD4D5AFA"/>
    <w:rsid w:val="BDD1C794"/>
    <w:rsid w:val="BDF67CB2"/>
    <w:rsid w:val="BDFE5709"/>
    <w:rsid w:val="BE2D3AC0"/>
    <w:rsid w:val="BEBFDFCC"/>
    <w:rsid w:val="BECFE458"/>
    <w:rsid w:val="BEE72121"/>
    <w:rsid w:val="BEFB0605"/>
    <w:rsid w:val="BF2C1D02"/>
    <w:rsid w:val="BF3E006F"/>
    <w:rsid w:val="BF7F60DF"/>
    <w:rsid w:val="BFB790C4"/>
    <w:rsid w:val="BFEDEC5A"/>
    <w:rsid w:val="BFEFD0D4"/>
    <w:rsid w:val="BFF761AE"/>
    <w:rsid w:val="BFFE3728"/>
    <w:rsid w:val="BFFFE0FA"/>
    <w:rsid w:val="C4F53185"/>
    <w:rsid w:val="C7BA8817"/>
    <w:rsid w:val="C9CD30F6"/>
    <w:rsid w:val="CBF6B6A0"/>
    <w:rsid w:val="CCFF1D96"/>
    <w:rsid w:val="CDED1094"/>
    <w:rsid w:val="CEF6F976"/>
    <w:rsid w:val="CFEE76C2"/>
    <w:rsid w:val="CFFB175A"/>
    <w:rsid w:val="D1DEA8ED"/>
    <w:rsid w:val="D1FA71E7"/>
    <w:rsid w:val="D2F14C00"/>
    <w:rsid w:val="D33F74E4"/>
    <w:rsid w:val="D3BFF816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E929D8"/>
    <w:rsid w:val="DB7EC174"/>
    <w:rsid w:val="DBF95E23"/>
    <w:rsid w:val="DCB51AF3"/>
    <w:rsid w:val="DCFE596D"/>
    <w:rsid w:val="DCFF832D"/>
    <w:rsid w:val="DD9FD39A"/>
    <w:rsid w:val="DDDB0478"/>
    <w:rsid w:val="DDDD0D3F"/>
    <w:rsid w:val="DDE48029"/>
    <w:rsid w:val="DDEE4B1A"/>
    <w:rsid w:val="DDFC5630"/>
    <w:rsid w:val="DE3DC1FF"/>
    <w:rsid w:val="DE6B1993"/>
    <w:rsid w:val="DEBF5112"/>
    <w:rsid w:val="DEBF904F"/>
    <w:rsid w:val="DEBFC141"/>
    <w:rsid w:val="DEEB5908"/>
    <w:rsid w:val="DEF6986E"/>
    <w:rsid w:val="DEFF8604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C7DC"/>
    <w:rsid w:val="E07FBE3D"/>
    <w:rsid w:val="E1DD969B"/>
    <w:rsid w:val="E3938C5E"/>
    <w:rsid w:val="E57DF57B"/>
    <w:rsid w:val="E59F79F9"/>
    <w:rsid w:val="E5ED0972"/>
    <w:rsid w:val="E5F36818"/>
    <w:rsid w:val="E67E6F50"/>
    <w:rsid w:val="E6C79781"/>
    <w:rsid w:val="E6EB5C69"/>
    <w:rsid w:val="E72E6ABD"/>
    <w:rsid w:val="E7BF3CB2"/>
    <w:rsid w:val="E7EBB054"/>
    <w:rsid w:val="E7F3F51E"/>
    <w:rsid w:val="E7FF87A1"/>
    <w:rsid w:val="E96F2074"/>
    <w:rsid w:val="EB7B9AC3"/>
    <w:rsid w:val="EBD7A6B5"/>
    <w:rsid w:val="EBDF9586"/>
    <w:rsid w:val="EBDFE912"/>
    <w:rsid w:val="EBFCAAFB"/>
    <w:rsid w:val="EBFF2464"/>
    <w:rsid w:val="EC8F6CB6"/>
    <w:rsid w:val="ED7D8C05"/>
    <w:rsid w:val="EDCAA2FB"/>
    <w:rsid w:val="EDEF2630"/>
    <w:rsid w:val="EDFDDEB2"/>
    <w:rsid w:val="EDFF8329"/>
    <w:rsid w:val="EDFFFA40"/>
    <w:rsid w:val="EE7E017D"/>
    <w:rsid w:val="EEBF7E55"/>
    <w:rsid w:val="EEDFB10F"/>
    <w:rsid w:val="EEF22AA8"/>
    <w:rsid w:val="EEFAA305"/>
    <w:rsid w:val="EEFF28BD"/>
    <w:rsid w:val="EF6D34F8"/>
    <w:rsid w:val="EF7112E9"/>
    <w:rsid w:val="EF7C24F2"/>
    <w:rsid w:val="EF9F411A"/>
    <w:rsid w:val="EFBF4618"/>
    <w:rsid w:val="EFBF8152"/>
    <w:rsid w:val="EFBFD37A"/>
    <w:rsid w:val="EFDFAC34"/>
    <w:rsid w:val="EFF15B8F"/>
    <w:rsid w:val="EFF9E6FE"/>
    <w:rsid w:val="EFFBF984"/>
    <w:rsid w:val="EFFD3760"/>
    <w:rsid w:val="EFFE642E"/>
    <w:rsid w:val="EFFF7FE7"/>
    <w:rsid w:val="F1EF4B00"/>
    <w:rsid w:val="F27D79FC"/>
    <w:rsid w:val="F29705E9"/>
    <w:rsid w:val="F35B6765"/>
    <w:rsid w:val="F37FD233"/>
    <w:rsid w:val="F3D2765B"/>
    <w:rsid w:val="F3FBEEF1"/>
    <w:rsid w:val="F3FFAA15"/>
    <w:rsid w:val="F52B5E87"/>
    <w:rsid w:val="F57F5C1D"/>
    <w:rsid w:val="F57F8648"/>
    <w:rsid w:val="F57FB5B7"/>
    <w:rsid w:val="F5C7A5F3"/>
    <w:rsid w:val="F5D71B80"/>
    <w:rsid w:val="F5DECC31"/>
    <w:rsid w:val="F5DFFE57"/>
    <w:rsid w:val="F5FDECA8"/>
    <w:rsid w:val="F6172D42"/>
    <w:rsid w:val="F637EB2B"/>
    <w:rsid w:val="F75EDA67"/>
    <w:rsid w:val="F77D3359"/>
    <w:rsid w:val="F77F08E0"/>
    <w:rsid w:val="F7A6C83B"/>
    <w:rsid w:val="F7BFCBC9"/>
    <w:rsid w:val="F7F538C8"/>
    <w:rsid w:val="F7FDE969"/>
    <w:rsid w:val="F7FE2598"/>
    <w:rsid w:val="F7FFA73E"/>
    <w:rsid w:val="F87FD360"/>
    <w:rsid w:val="F8FB5276"/>
    <w:rsid w:val="F99BC9C5"/>
    <w:rsid w:val="FA6ECC4D"/>
    <w:rsid w:val="FAB7704D"/>
    <w:rsid w:val="FABFCC42"/>
    <w:rsid w:val="FAC2F478"/>
    <w:rsid w:val="FB0FE7A8"/>
    <w:rsid w:val="FB29E839"/>
    <w:rsid w:val="FB5F4F16"/>
    <w:rsid w:val="FB676F5D"/>
    <w:rsid w:val="FB6FAA41"/>
    <w:rsid w:val="FB8FE63E"/>
    <w:rsid w:val="FBB6FADD"/>
    <w:rsid w:val="FBEF2DB1"/>
    <w:rsid w:val="FBF9DDC9"/>
    <w:rsid w:val="FBFE1E90"/>
    <w:rsid w:val="FCAF3A1A"/>
    <w:rsid w:val="FCF792A4"/>
    <w:rsid w:val="FCFBD24A"/>
    <w:rsid w:val="FD4F3D30"/>
    <w:rsid w:val="FD9F715D"/>
    <w:rsid w:val="FDBF2666"/>
    <w:rsid w:val="FDDBCF16"/>
    <w:rsid w:val="FDDE7A75"/>
    <w:rsid w:val="FDDE7FDC"/>
    <w:rsid w:val="FDDED0EE"/>
    <w:rsid w:val="FDDED410"/>
    <w:rsid w:val="FDEBB402"/>
    <w:rsid w:val="FDF4EC54"/>
    <w:rsid w:val="FDF73B37"/>
    <w:rsid w:val="FDFAB295"/>
    <w:rsid w:val="FDFD4F5C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DBE7"/>
    <w:rsid w:val="FEF55645"/>
    <w:rsid w:val="FF0F9F9F"/>
    <w:rsid w:val="FF35B002"/>
    <w:rsid w:val="FF495AF1"/>
    <w:rsid w:val="FF4F9271"/>
    <w:rsid w:val="FF6E0726"/>
    <w:rsid w:val="FF7D05C5"/>
    <w:rsid w:val="FF7D4F4E"/>
    <w:rsid w:val="FF7DADBE"/>
    <w:rsid w:val="FF7E3C94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6215"/>
    <w:rsid w:val="FFDF7F8E"/>
    <w:rsid w:val="FFDFFA64"/>
    <w:rsid w:val="FFE38716"/>
    <w:rsid w:val="FFE977DE"/>
    <w:rsid w:val="FFEB3E81"/>
    <w:rsid w:val="FFED3BC3"/>
    <w:rsid w:val="FFEFDB90"/>
    <w:rsid w:val="FFEFF41F"/>
    <w:rsid w:val="FFF22690"/>
    <w:rsid w:val="FFF6DDFA"/>
    <w:rsid w:val="FFF7108B"/>
    <w:rsid w:val="FFF76557"/>
    <w:rsid w:val="FFF93DAA"/>
    <w:rsid w:val="FFF96E9B"/>
    <w:rsid w:val="FFFA5FFC"/>
    <w:rsid w:val="FFFB358D"/>
    <w:rsid w:val="FFFBC8B8"/>
    <w:rsid w:val="FFFC99BE"/>
    <w:rsid w:val="FFFE077E"/>
    <w:rsid w:val="FFFE1FD9"/>
    <w:rsid w:val="FFFE866F"/>
    <w:rsid w:val="FFFEC105"/>
    <w:rsid w:val="FFFEC7AA"/>
    <w:rsid w:val="FFFF3175"/>
    <w:rsid w:val="FFFF6AFC"/>
    <w:rsid w:val="FFFFA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6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7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28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Plain Text"/>
    <w:basedOn w:val="1"/>
    <w:link w:val="29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1">
    <w:name w:val="Date"/>
    <w:basedOn w:val="1"/>
    <w:next w:val="1"/>
    <w:link w:val="30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2 字符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标题 3 字符"/>
    <w:link w:val="3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4">
    <w:name w:val="标题 4 字符"/>
    <w:link w:val="4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5">
    <w:name w:val="正文缩进 字符"/>
    <w:link w:val="5"/>
    <w:qFormat/>
    <w:locked/>
    <w:uiPriority w:val="0"/>
    <w:rPr>
      <w:rFonts w:ascii="宋体" w:hAnsi="宋体"/>
    </w:rPr>
  </w:style>
  <w:style w:type="character" w:customStyle="1" w:styleId="26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7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29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字符"/>
    <w:link w:val="11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1">
    <w:name w:val="批注框文本 字符"/>
    <w:link w:val="12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13"/>
    <w:qFormat/>
    <w:uiPriority w:val="99"/>
    <w:rPr>
      <w:sz w:val="18"/>
      <w:szCs w:val="18"/>
    </w:rPr>
  </w:style>
  <w:style w:type="character" w:customStyle="1" w:styleId="33">
    <w:name w:val="页眉 字符"/>
    <w:link w:val="14"/>
    <w:qFormat/>
    <w:uiPriority w:val="0"/>
    <w:rPr>
      <w:sz w:val="18"/>
      <w:szCs w:val="18"/>
    </w:rPr>
  </w:style>
  <w:style w:type="character" w:customStyle="1" w:styleId="34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眉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7">
    <w:name w:val="+正文 Char4"/>
    <w:link w:val="38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38">
    <w:name w:val="+正文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39">
    <w:name w:val="报告正文 Char"/>
    <w:link w:val="4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0">
    <w:name w:val="报告正文"/>
    <w:basedOn w:val="1"/>
    <w:link w:val="39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1">
    <w:name w:val="样式 首行缩进:  2 字符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样式 首行缩进:  2 字符"/>
    <w:basedOn w:val="1"/>
    <w:link w:val="4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1.1 （毛） Char"/>
    <w:link w:val="44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4">
    <w:name w:val="1.1 （毛）"/>
    <w:basedOn w:val="2"/>
    <w:link w:val="43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5">
    <w:name w:val="页眉 字符1"/>
    <w:qFormat/>
    <w:uiPriority w:val="0"/>
    <w:rPr>
      <w:sz w:val="18"/>
      <w:szCs w:val="18"/>
    </w:rPr>
  </w:style>
  <w:style w:type="character" w:customStyle="1" w:styleId="46">
    <w:name w:val="标题3啊 Char"/>
    <w:link w:val="47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7">
    <w:name w:val="标题3啊"/>
    <w:basedOn w:val="1"/>
    <w:link w:val="46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4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0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样式1 Char"/>
    <w:link w:val="52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2">
    <w:name w:val="样式1"/>
    <w:basedOn w:val="1"/>
    <w:link w:val="51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3">
    <w:name w:val="正文啊 Char"/>
    <w:link w:val="54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4">
    <w:name w:val="正文啊"/>
    <w:basedOn w:val="1"/>
    <w:link w:val="53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5">
    <w:name w:val="正文 （毛） Char"/>
    <w:link w:val="56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6">
    <w:name w:val="正文 （毛）"/>
    <w:basedOn w:val="1"/>
    <w:link w:val="55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7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58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59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0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1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4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5">
    <w:name w:val="标3NN"/>
    <w:basedOn w:val="3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6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7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68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1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1148</Words>
  <Characters>6544</Characters>
  <Lines>54</Lines>
  <Paragraphs>15</Paragraphs>
  <TotalTime>36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2021-01-08T17:47:00Z</dcterms:created>
  <dc:creator>张艺馨</dc:creator>
  <cp:lastModifiedBy>Administrator</cp:lastModifiedBy>
  <cp:lastPrinted>2024-01-26T12:46:00Z</cp:lastPrinted>
  <dcterms:modified xsi:type="dcterms:W3CDTF">2025-03-21T02:04:46Z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