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94" w:lineRule="exact"/>
        <w:ind w:left="0" w:right="0"/>
        <w:jc w:val="right"/>
        <w:textAlignment w:val="auto"/>
        <w:rPr>
          <w:rFonts w:hint="eastAsia" w:ascii="Times New Roman" w:hAnsi="Times New Roman" w:eastAsia="方正仿宋_GBK" w:cs="方正仿宋_GBK"/>
          <w:b w:val="0"/>
          <w:i w:val="0"/>
          <w:caps w:val="0"/>
          <w:snapToGrid w:val="0"/>
          <w:color w:val="000000"/>
          <w:spacing w:val="0"/>
          <w:kern w:val="0"/>
          <w:sz w:val="32"/>
          <w:szCs w:val="32"/>
          <w:lang w:val="en-US" w:eastAsia="zh-CN" w:bidi="ar"/>
        </w:rPr>
      </w:pPr>
      <w:bookmarkStart w:id="1" w:name="_GoBack"/>
      <w:bookmarkEnd w:id="1"/>
      <w:bookmarkStart w:id="0" w:name="_Hlk1306181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color w:val="000000"/>
          <w:kern w:val="0"/>
          <w:sz w:val="44"/>
          <w:szCs w:val="44"/>
        </w:rPr>
        <w:t>重庆市水利局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color w:val="000000"/>
          <w:kern w:val="0"/>
          <w:sz w:val="44"/>
          <w:szCs w:val="44"/>
        </w:rPr>
        <w:t>关于重庆市永川区金鼎寺水利工程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color w:val="000000"/>
          <w:kern w:val="0"/>
          <w:sz w:val="44"/>
          <w:szCs w:val="44"/>
        </w:rPr>
        <w:t>取水不予行政许可的决定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textAlignment w:val="auto"/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textAlignment w:val="auto"/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eastAsia="zh-CN"/>
        </w:rPr>
        <w:t>重庆市泽永水务有限公司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  <w:t>你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  <w:t>提交的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eastAsia="zh-CN"/>
        </w:rPr>
        <w:t>重庆市永川区金鼎寺水利工程取水许可审批申请（项目代码：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val="en-US" w:eastAsia="zh-CN"/>
        </w:rPr>
        <w:t>2012-500118-76-01-025446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eastAsia="zh-CN"/>
        </w:rPr>
        <w:t>）和《重庆市永川区金鼎寺水利工程水资源论证报告书</w:t>
      </w:r>
      <w:r>
        <w:rPr>
          <w:rFonts w:hint="eastAsia" w:eastAsia="方正仿宋_GBK" w:cs="方正仿宋_GBK"/>
          <w:b w:val="0"/>
          <w:color w:val="000000"/>
          <w:kern w:val="0"/>
          <w:sz w:val="32"/>
          <w:szCs w:val="32"/>
          <w:lang w:eastAsia="zh-CN"/>
        </w:rPr>
        <w:t>（送审稿）》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eastAsia="zh-CN"/>
        </w:rPr>
        <w:t>（以下简称《报告书》）收悉。我局于202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eastAsia="zh-CN"/>
        </w:rPr>
        <w:t>日组织专家对《报告书》进行了技术评审，质量评定等级不合格，专家组不同意通过技术评审。因不满足许可条件，根据《中华人民共和国行政许可法》第三十八条第二款规定，我局对重庆市永川区金鼎寺水利工程取水作出不予行政许可决定。请你单位进一步修改完善、核实有关情况后再按程序报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eastAsia="zh-CN"/>
        </w:rPr>
        <w:t>你单位如不服本通知的决定，可以在接到本通知之日起60日内向重庆市</w:t>
      </w:r>
      <w:r>
        <w:rPr>
          <w:rFonts w:hint="eastAsia" w:eastAsia="方正仿宋_GBK" w:cs="方正仿宋_GBK"/>
          <w:b w:val="0"/>
          <w:color w:val="000000"/>
          <w:kern w:val="0"/>
          <w:sz w:val="32"/>
          <w:szCs w:val="32"/>
          <w:lang w:eastAsia="zh-CN"/>
        </w:rPr>
        <w:t>人民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eastAsia="zh-CN"/>
        </w:rPr>
        <w:t>政府或水利部申请行政复议，也可以在接到本通知之日起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eastAsia="zh-CN"/>
        </w:rPr>
        <w:t>个月内依法提起行政诉讼。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textAlignment w:val="auto"/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1598" w:leftChars="304" w:hanging="960" w:hangingChars="300"/>
        <w:textAlignment w:val="auto"/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eastAsia="zh-CN"/>
        </w:rPr>
        <w:t>附件：重庆市永川区金鼎寺水利工程水资源论证报告书专家评审意见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textAlignment w:val="auto"/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textAlignment w:val="auto"/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textAlignment w:val="auto"/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  <w:t>重庆市水利局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firstLine="5440" w:firstLineChars="1700"/>
        <w:textAlignment w:val="auto"/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val="en" w:eastAsia="zh-CN"/>
        </w:rPr>
        <w:t>5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  <w:t>月</w:t>
      </w:r>
      <w:r>
        <w:rPr>
          <w:rFonts w:hint="eastAsia" w:eastAsia="方正仿宋_GBK" w:cs="方正仿宋_GBK"/>
          <w:b w:val="0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  <w:t>（联系人：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eastAsia="zh-CN"/>
        </w:rPr>
        <w:t>张翔宇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  <w:t>；联系电话：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val="en-US" w:eastAsia="zh-CN"/>
        </w:rPr>
        <w:t>023—88707092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4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b w:val="0"/>
          <w:color w:val="000000"/>
          <w:kern w:val="0"/>
          <w:sz w:val="32"/>
          <w:szCs w:val="32"/>
        </w:rPr>
        <w:t>附件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4" w:lineRule="exact"/>
        <w:jc w:val="center"/>
        <w:textAlignment w:val="auto"/>
        <w:rPr>
          <w:rFonts w:hint="eastAsia" w:ascii="Times New Roman" w:hAnsi="Times New Roman" w:eastAsia="方正仿宋_GBK" w:cs="方正仿宋_GBK"/>
          <w:b w:val="0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</w:rPr>
        <w:t>重庆市永川区金鼎寺水利工程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</w:rPr>
        <w:t>水资源论证报告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eastAsia="zh-CN"/>
        </w:rPr>
        <w:t>书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</w:rPr>
        <w:t>专家评审意见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日，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重庆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市水利局组织召开了《重庆市永川区金鼎寺水利工程水资源论证报告</w:t>
      </w: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书</w:t>
      </w:r>
      <w:r>
        <w:rPr>
          <w:rFonts w:hint="eastAsia" w:eastAsia="方正仿宋_GBK" w:cs="Times New Roman"/>
          <w:snapToGrid/>
          <w:color w:val="000000"/>
          <w:kern w:val="2"/>
          <w:sz w:val="32"/>
          <w:szCs w:val="32"/>
          <w:lang w:eastAsia="zh-CN"/>
        </w:rPr>
        <w:t>（送审稿）》</w:t>
      </w:r>
      <w:r>
        <w:rPr>
          <w:rFonts w:hint="eastAsia" w:ascii="Times New Roman" w:hAnsi="Times New Roman" w:eastAsia="方正仿宋简体" w:cs="方正仿宋_GBK"/>
          <w:b w:val="0"/>
          <w:color w:val="000000"/>
          <w:kern w:val="0"/>
          <w:sz w:val="32"/>
          <w:szCs w:val="32"/>
        </w:rPr>
        <w:t>（以下简称《报告书》）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专家</w:t>
      </w: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zh-CN"/>
        </w:rPr>
        <w:t>评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审会，</w:t>
      </w: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zh-CN"/>
        </w:rPr>
        <w:t>永川区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水利局、重庆市泽永水务有限公司（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eastAsia="zh-CN"/>
        </w:rPr>
        <w:t>以下简称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项目法人）、重庆智水工程设计咨询有限公司（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eastAsia="zh-CN"/>
        </w:rPr>
        <w:t>以下简称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报告编制单位）的代表及评审专家参加了会议。会议成立了专家组，专家组成员及与会代表听取了项目法人</w:t>
      </w: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报告编制单位的汇报，进行了深入讨论。各位专家对《报告书》进行了质量评分，质量评定等级为不合格，不同意通过技术评审。《报告书》存在以下主要问题：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2"/>
        </w:rPr>
        <w:t>一、《报告书》拟定的水量分配方案</w:t>
      </w: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eastAsia="zh-CN"/>
        </w:rPr>
        <w:t>较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2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</w:rPr>
        <w:t>重庆市水利局重庆市发展和改革委员会</w:t>
      </w: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eastAsia="zh-CN"/>
        </w:rPr>
        <w:t>关于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永川区金鼎寺水利工程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</w:rPr>
        <w:t>初步设计报告的批复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2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</w:rPr>
        <w:t>（渝水许可〔20</w:t>
      </w: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</w:rPr>
        <w:t>〕206号）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eastAsia="zh-CN"/>
        </w:rPr>
        <w:t>内容发生较大变化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</w:rPr>
        <w:t>，且未</w:t>
      </w: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eastAsia="zh-CN"/>
        </w:rPr>
        <w:t>取得永川区有关部门关于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</w:rPr>
        <w:t>水库功能调整的</w:t>
      </w: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eastAsia="zh-CN"/>
        </w:rPr>
        <w:t>有效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</w:rPr>
        <w:t>批复，依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22"/>
        </w:rPr>
        <w:t>据“建设项目水资源论证报告成果质量赋分”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22"/>
          <w:lang w:eastAsia="zh-CN"/>
        </w:rPr>
        <w:t>相关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22"/>
        </w:rPr>
        <w:t>规定，属于“一票否决情形”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</w:rPr>
        <w:t>，不予通过专家评审。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2"/>
        </w:rPr>
        <w:t>二、渝西水资源配置工程通水在即，建议永川区有关部门尽快研究渝西水资源配置工程通水后，当地水源工程的功能任务与水资源配置调整方案。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1280" w:firstLine="5120" w:firstLineChars="16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4491990</wp:posOffset>
            </wp:positionH>
            <wp:positionV relativeFrom="paragraph">
              <wp:posOffset>123190</wp:posOffset>
            </wp:positionV>
            <wp:extent cx="1154430" cy="657860"/>
            <wp:effectExtent l="0" t="0" r="7620" b="8890"/>
            <wp:wrapTight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ight>
            <wp:docPr id="1" name="图片 4" descr="廖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廖总"/>
                    <pic:cNvPicPr>
                      <a:picLocks noChangeAspect="1"/>
                    </pic:cNvPicPr>
                  </pic:nvPicPr>
                  <pic:blipFill>
                    <a:blip r:embed="rId5"/>
                    <a:srcRect t="17844" b="11871"/>
                    <a:stretch>
                      <a:fillRect/>
                    </a:stretch>
                  </pic:blipFill>
                  <pic:spPr>
                    <a:xfrm>
                      <a:off x="0" y="0"/>
                      <a:ext cx="1154430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1280" w:firstLine="5120" w:firstLineChars="16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2"/>
        </w:rPr>
        <w:t>专家组组长：</w:t>
      </w:r>
    </w:p>
    <w:p>
      <w:pPr>
        <w:pStyle w:val="3"/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right"/>
        <w:textAlignment w:val="baseline"/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2"/>
        </w:rPr>
        <w:t>202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</w:rPr>
        <w:t>年</w:t>
      </w:r>
      <w:r>
        <w:rPr>
          <w:rFonts w:hint="eastAsia" w:ascii="Times New Roman" w:hAnsi="Times New Roman" w:cs="Times New Roman"/>
          <w:kern w:val="2"/>
          <w:sz w:val="32"/>
          <w:szCs w:val="2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</w:rPr>
        <w:t>月</w:t>
      </w:r>
      <w:r>
        <w:rPr>
          <w:rFonts w:hint="eastAsia" w:ascii="Times New Roman" w:hAnsi="Times New Roman" w:cs="Times New Roman"/>
          <w:kern w:val="2"/>
          <w:sz w:val="32"/>
          <w:szCs w:val="2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</w:rPr>
        <w:t>日</w:t>
      </w:r>
      <w:r>
        <w:rPr>
          <w:rFonts w:hint="eastAsia" w:ascii="Times New Roman" w:hAnsi="Times New Roman" w:cs="Times New Roman"/>
          <w:kern w:val="2"/>
          <w:sz w:val="32"/>
          <w:szCs w:val="22"/>
          <w:lang w:val="en-US" w:eastAsia="zh-CN"/>
        </w:rPr>
        <w:t xml:space="preserve">     </w:t>
      </w:r>
    </w:p>
    <w:sectPr>
      <w:footerReference r:id="rId3" w:type="default"/>
      <w:pgSz w:w="11906" w:h="16838"/>
      <w:pgMar w:top="1984" w:right="1446" w:bottom="1644" w:left="1446" w:header="851" w:footer="147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00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D+1oXZ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dit="trackedChange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5F"/>
    <w:rsid w:val="000433FC"/>
    <w:rsid w:val="000E1269"/>
    <w:rsid w:val="000E7FC9"/>
    <w:rsid w:val="000F1DD2"/>
    <w:rsid w:val="000F5D0E"/>
    <w:rsid w:val="00111BAF"/>
    <w:rsid w:val="001149CB"/>
    <w:rsid w:val="00115E35"/>
    <w:rsid w:val="00160FE7"/>
    <w:rsid w:val="001776D3"/>
    <w:rsid w:val="0019098F"/>
    <w:rsid w:val="001C4097"/>
    <w:rsid w:val="001E213E"/>
    <w:rsid w:val="001E60A6"/>
    <w:rsid w:val="001F1531"/>
    <w:rsid w:val="001F23E9"/>
    <w:rsid w:val="001F355D"/>
    <w:rsid w:val="001F6721"/>
    <w:rsid w:val="00205DF0"/>
    <w:rsid w:val="0025113E"/>
    <w:rsid w:val="002D5636"/>
    <w:rsid w:val="002E1363"/>
    <w:rsid w:val="002F0992"/>
    <w:rsid w:val="00320544"/>
    <w:rsid w:val="003249AF"/>
    <w:rsid w:val="00330B66"/>
    <w:rsid w:val="0035373B"/>
    <w:rsid w:val="00363F37"/>
    <w:rsid w:val="00364C61"/>
    <w:rsid w:val="003857A2"/>
    <w:rsid w:val="003976C2"/>
    <w:rsid w:val="003B340A"/>
    <w:rsid w:val="003B6EB9"/>
    <w:rsid w:val="003D5C20"/>
    <w:rsid w:val="004243ED"/>
    <w:rsid w:val="00433E93"/>
    <w:rsid w:val="0044395B"/>
    <w:rsid w:val="00455E61"/>
    <w:rsid w:val="004665B6"/>
    <w:rsid w:val="00494808"/>
    <w:rsid w:val="004D212A"/>
    <w:rsid w:val="004E7626"/>
    <w:rsid w:val="00507854"/>
    <w:rsid w:val="0051077A"/>
    <w:rsid w:val="00512456"/>
    <w:rsid w:val="00523B4C"/>
    <w:rsid w:val="0053361D"/>
    <w:rsid w:val="005355CE"/>
    <w:rsid w:val="005713C7"/>
    <w:rsid w:val="005D7DC7"/>
    <w:rsid w:val="005F3679"/>
    <w:rsid w:val="00613D09"/>
    <w:rsid w:val="006462A3"/>
    <w:rsid w:val="00692E29"/>
    <w:rsid w:val="006B1987"/>
    <w:rsid w:val="006B2CF6"/>
    <w:rsid w:val="006C3330"/>
    <w:rsid w:val="006E6180"/>
    <w:rsid w:val="006F1B61"/>
    <w:rsid w:val="00711B99"/>
    <w:rsid w:val="00791582"/>
    <w:rsid w:val="00791C89"/>
    <w:rsid w:val="007938A1"/>
    <w:rsid w:val="00796542"/>
    <w:rsid w:val="007D005F"/>
    <w:rsid w:val="007D10FA"/>
    <w:rsid w:val="007E5276"/>
    <w:rsid w:val="007E6524"/>
    <w:rsid w:val="00816645"/>
    <w:rsid w:val="00827459"/>
    <w:rsid w:val="00837DE8"/>
    <w:rsid w:val="00853687"/>
    <w:rsid w:val="00906D9A"/>
    <w:rsid w:val="009117C7"/>
    <w:rsid w:val="009258F3"/>
    <w:rsid w:val="00971B6F"/>
    <w:rsid w:val="009746C0"/>
    <w:rsid w:val="00994A41"/>
    <w:rsid w:val="009D49A1"/>
    <w:rsid w:val="009D7409"/>
    <w:rsid w:val="009E7C2A"/>
    <w:rsid w:val="009F7159"/>
    <w:rsid w:val="00A60651"/>
    <w:rsid w:val="00A77A55"/>
    <w:rsid w:val="00A879A0"/>
    <w:rsid w:val="00A9329F"/>
    <w:rsid w:val="00AB2391"/>
    <w:rsid w:val="00AB3A54"/>
    <w:rsid w:val="00AC120E"/>
    <w:rsid w:val="00AE051D"/>
    <w:rsid w:val="00AE3B2A"/>
    <w:rsid w:val="00B10AB8"/>
    <w:rsid w:val="00B34A6C"/>
    <w:rsid w:val="00B809A7"/>
    <w:rsid w:val="00B86BE5"/>
    <w:rsid w:val="00B87292"/>
    <w:rsid w:val="00BC31E8"/>
    <w:rsid w:val="00BC3E49"/>
    <w:rsid w:val="00C80C5E"/>
    <w:rsid w:val="00C86135"/>
    <w:rsid w:val="00CC479F"/>
    <w:rsid w:val="00CD5FCC"/>
    <w:rsid w:val="00CE51BA"/>
    <w:rsid w:val="00CF62F6"/>
    <w:rsid w:val="00D20E59"/>
    <w:rsid w:val="00D352B3"/>
    <w:rsid w:val="00D36B01"/>
    <w:rsid w:val="00D817F2"/>
    <w:rsid w:val="00DB6F06"/>
    <w:rsid w:val="00DC028F"/>
    <w:rsid w:val="00DC4B6C"/>
    <w:rsid w:val="00DF6227"/>
    <w:rsid w:val="00DF760A"/>
    <w:rsid w:val="00E2130B"/>
    <w:rsid w:val="00E45D11"/>
    <w:rsid w:val="00E729E8"/>
    <w:rsid w:val="00E8126D"/>
    <w:rsid w:val="00E85256"/>
    <w:rsid w:val="00E85D94"/>
    <w:rsid w:val="00EC6CFC"/>
    <w:rsid w:val="00EE766A"/>
    <w:rsid w:val="00F039A3"/>
    <w:rsid w:val="00F057A0"/>
    <w:rsid w:val="00F31552"/>
    <w:rsid w:val="00F71159"/>
    <w:rsid w:val="00F95094"/>
    <w:rsid w:val="00FA093A"/>
    <w:rsid w:val="00FB700B"/>
    <w:rsid w:val="00FC5290"/>
    <w:rsid w:val="00FE4DE0"/>
    <w:rsid w:val="00FF573C"/>
    <w:rsid w:val="01C62120"/>
    <w:rsid w:val="02F221D1"/>
    <w:rsid w:val="030A7596"/>
    <w:rsid w:val="0AAE0616"/>
    <w:rsid w:val="0D0A2521"/>
    <w:rsid w:val="0FEF0470"/>
    <w:rsid w:val="17AF393A"/>
    <w:rsid w:val="18C545C2"/>
    <w:rsid w:val="1A936F5C"/>
    <w:rsid w:val="1EBE7BCF"/>
    <w:rsid w:val="1F7D8463"/>
    <w:rsid w:val="25EC479E"/>
    <w:rsid w:val="274D7287"/>
    <w:rsid w:val="2B1B0256"/>
    <w:rsid w:val="2C391AFE"/>
    <w:rsid w:val="2E275DFA"/>
    <w:rsid w:val="2FBAB6AD"/>
    <w:rsid w:val="2FF80473"/>
    <w:rsid w:val="33BF9870"/>
    <w:rsid w:val="33FB20DF"/>
    <w:rsid w:val="355B03DE"/>
    <w:rsid w:val="39F76504"/>
    <w:rsid w:val="3CE36435"/>
    <w:rsid w:val="3D383C03"/>
    <w:rsid w:val="3D830551"/>
    <w:rsid w:val="3F76BE46"/>
    <w:rsid w:val="3F959A15"/>
    <w:rsid w:val="40E10258"/>
    <w:rsid w:val="442F0357"/>
    <w:rsid w:val="46840348"/>
    <w:rsid w:val="47EB7326"/>
    <w:rsid w:val="493B0578"/>
    <w:rsid w:val="497309CC"/>
    <w:rsid w:val="4AA24EC4"/>
    <w:rsid w:val="4E559F93"/>
    <w:rsid w:val="4E7FFC1B"/>
    <w:rsid w:val="4E813395"/>
    <w:rsid w:val="4FCF1E89"/>
    <w:rsid w:val="51C20E25"/>
    <w:rsid w:val="527F6E7C"/>
    <w:rsid w:val="53046607"/>
    <w:rsid w:val="55CF4789"/>
    <w:rsid w:val="577B6FBE"/>
    <w:rsid w:val="57BF80A1"/>
    <w:rsid w:val="591F1638"/>
    <w:rsid w:val="59AC3471"/>
    <w:rsid w:val="5AC52ABB"/>
    <w:rsid w:val="5B7C42F5"/>
    <w:rsid w:val="5D2B4FD0"/>
    <w:rsid w:val="5EFFB06F"/>
    <w:rsid w:val="5F52F05E"/>
    <w:rsid w:val="6EF5A2F7"/>
    <w:rsid w:val="6F2A7558"/>
    <w:rsid w:val="6FDF1757"/>
    <w:rsid w:val="70BF1DD3"/>
    <w:rsid w:val="71446BA6"/>
    <w:rsid w:val="73F6F9B4"/>
    <w:rsid w:val="76F4FB39"/>
    <w:rsid w:val="777E2266"/>
    <w:rsid w:val="77BF3B52"/>
    <w:rsid w:val="77EC3C0B"/>
    <w:rsid w:val="78776266"/>
    <w:rsid w:val="79A961B4"/>
    <w:rsid w:val="7BC328C7"/>
    <w:rsid w:val="7D1E5193"/>
    <w:rsid w:val="7D275388"/>
    <w:rsid w:val="7DEB8487"/>
    <w:rsid w:val="7EF7BD30"/>
    <w:rsid w:val="7EFD82BC"/>
    <w:rsid w:val="7EFE1DBF"/>
    <w:rsid w:val="7F49E04E"/>
    <w:rsid w:val="7F4F3EC5"/>
    <w:rsid w:val="7FDF29A3"/>
    <w:rsid w:val="7FEF9FAD"/>
    <w:rsid w:val="8EFE1280"/>
    <w:rsid w:val="9FF99B1D"/>
    <w:rsid w:val="B3FF3A7D"/>
    <w:rsid w:val="B7FD56AC"/>
    <w:rsid w:val="B9FDD3F0"/>
    <w:rsid w:val="BAFF5F82"/>
    <w:rsid w:val="BBFAC06C"/>
    <w:rsid w:val="BEFFE60D"/>
    <w:rsid w:val="BFBCF133"/>
    <w:rsid w:val="CF7BFE24"/>
    <w:rsid w:val="CFFDCFEE"/>
    <w:rsid w:val="D6FFFF84"/>
    <w:rsid w:val="DDFDD894"/>
    <w:rsid w:val="DFFC9122"/>
    <w:rsid w:val="E3DBD6BD"/>
    <w:rsid w:val="E77D3232"/>
    <w:rsid w:val="EB93C37D"/>
    <w:rsid w:val="EC978547"/>
    <w:rsid w:val="EF7F1FCE"/>
    <w:rsid w:val="EFBE7C85"/>
    <w:rsid w:val="EFDA6A9A"/>
    <w:rsid w:val="EFFC1612"/>
    <w:rsid w:val="F45F2224"/>
    <w:rsid w:val="F66EEE57"/>
    <w:rsid w:val="F78E447D"/>
    <w:rsid w:val="FAF66AA1"/>
    <w:rsid w:val="FB7D03BF"/>
    <w:rsid w:val="FB831179"/>
    <w:rsid w:val="FBEFF8D5"/>
    <w:rsid w:val="FDFE9D00"/>
    <w:rsid w:val="FE9D1BF8"/>
    <w:rsid w:val="FF3A16D8"/>
    <w:rsid w:val="FF671431"/>
    <w:rsid w:val="FF67CB21"/>
    <w:rsid w:val="FF6D78BE"/>
    <w:rsid w:val="FF9FEEE8"/>
    <w:rsid w:val="FFAFB40B"/>
    <w:rsid w:val="FFB48C80"/>
    <w:rsid w:val="FFBF52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3">
    <w:name w:val="Body Text First Indent"/>
    <w:qFormat/>
    <w:uiPriority w:val="0"/>
    <w:pPr>
      <w:widowControl w:val="0"/>
      <w:kinsoku w:val="0"/>
      <w:autoSpaceDE w:val="0"/>
      <w:autoSpaceDN w:val="0"/>
      <w:adjustRightInd w:val="0"/>
      <w:snapToGrid w:val="0"/>
      <w:spacing w:after="120" w:line="240" w:lineRule="auto"/>
      <w:ind w:firstLine="420" w:firstLineChars="100"/>
      <w:jc w:val="left"/>
      <w:textAlignment w:val="baseline"/>
    </w:pPr>
    <w:rPr>
      <w:rFonts w:ascii="方正仿宋_GBK" w:hAnsi="方正仿宋_GBK" w:eastAsia="方正仿宋_GBK" w:cs="方正仿宋_GBK"/>
      <w:snapToGrid w:val="0"/>
      <w:color w:val="000000"/>
      <w:kern w:val="2"/>
      <w:sz w:val="31"/>
      <w:szCs w:val="31"/>
      <w:lang w:val="en-US" w:eastAsia="en-US" w:bidi="ar-SA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page number"/>
    <w:unhideWhenUsed/>
    <w:qFormat/>
    <w:uiPriority w:val="0"/>
    <w:rPr>
      <w:rFonts w:ascii="Times New Roman" w:hAnsi="Times New Roman" w:eastAsia="宋体" w:cs="Times New Roman"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批注框文本 Char"/>
    <w:link w:val="6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Char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眉 Char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fontstyle01"/>
    <w:qFormat/>
    <w:uiPriority w:val="0"/>
    <w:rPr>
      <w:rFonts w:ascii="华文行楷" w:hAnsi="华文行楷" w:eastAsia="华文行楷" w:cs="华文行楷"/>
      <w:color w:val="000000"/>
      <w:sz w:val="36"/>
      <w:szCs w:val="36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152</Words>
  <Characters>873</Characters>
  <Lines>7</Lines>
  <Paragraphs>2</Paragraphs>
  <TotalTime>10</TotalTime>
  <ScaleCrop>false</ScaleCrop>
  <LinksUpToDate>false</LinksUpToDate>
  <CharactersWithSpaces>1023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2021-06-12T11:41:00Z</dcterms:created>
  <dc:creator>User</dc:creator>
  <cp:lastModifiedBy>Administrator</cp:lastModifiedBy>
  <cp:lastPrinted>2019-03-27T14:43:00Z</cp:lastPrinted>
  <dcterms:modified xsi:type="dcterms:W3CDTF">2025-08-19T02:23:19Z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07BB7E739F0DB85EA5689C68E3DFDF00_43</vt:lpwstr>
  </property>
</Properties>
</file>