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方正小标宋_GBK" w:cs="Times New Roman"/>
          <w:b w:val="0"/>
          <w:color w:val="auto"/>
          <w:kern w:val="0"/>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color w:val="auto"/>
          <w:kern w:val="0"/>
          <w:sz w:val="44"/>
          <w:szCs w:val="44"/>
        </w:rPr>
      </w:pPr>
      <w:r>
        <w:rPr>
          <w:rFonts w:hint="default" w:ascii="Times New Roman" w:hAnsi="Times New Roman" w:eastAsia="方正小标宋_GBK" w:cs="Times New Roman"/>
          <w:b w:val="0"/>
          <w:color w:val="auto"/>
          <w:kern w:val="0"/>
          <w:sz w:val="44"/>
          <w:szCs w:val="44"/>
        </w:rPr>
        <w:t>重庆市</w:t>
      </w:r>
      <w:r>
        <w:rPr>
          <w:rFonts w:hint="eastAsia" w:eastAsia="方正小标宋_GBK" w:cs="Times New Roman"/>
          <w:b w:val="0"/>
          <w:color w:val="auto"/>
          <w:kern w:val="0"/>
          <w:sz w:val="44"/>
          <w:szCs w:val="44"/>
          <w:lang w:val="en-US" w:eastAsia="zh-CN"/>
        </w:rPr>
        <w:t>水</w:t>
      </w:r>
      <w:r>
        <w:rPr>
          <w:rFonts w:hint="default" w:ascii="Times New Roman" w:hAnsi="Times New Roman" w:eastAsia="方正小标宋_GBK" w:cs="Times New Roman"/>
          <w:b w:val="0"/>
          <w:color w:val="auto"/>
          <w:kern w:val="0"/>
          <w:sz w:val="44"/>
          <w:szCs w:val="44"/>
        </w:rPr>
        <w:t>利局</w:t>
      </w: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eastAsia="方正小标宋_GBK" w:cs="Times New Roman"/>
          <w:b w:val="0"/>
          <w:color w:val="auto"/>
          <w:kern w:val="0"/>
          <w:sz w:val="44"/>
          <w:szCs w:val="44"/>
          <w:lang w:val="en-US" w:eastAsia="zh-CN"/>
        </w:rPr>
      </w:pPr>
      <w:r>
        <w:rPr>
          <w:rFonts w:hint="default" w:ascii="Times New Roman" w:hAnsi="Times New Roman" w:eastAsia="方正小标宋_GBK" w:cs="Times New Roman"/>
          <w:b w:val="0"/>
          <w:color w:val="auto"/>
          <w:kern w:val="0"/>
          <w:sz w:val="44"/>
          <w:szCs w:val="44"/>
        </w:rPr>
        <w:t>关于</w:t>
      </w:r>
      <w:r>
        <w:rPr>
          <w:rFonts w:hint="eastAsia" w:eastAsia="方正小标宋_GBK" w:cs="Times New Roman"/>
          <w:b w:val="0"/>
          <w:color w:val="auto"/>
          <w:kern w:val="0"/>
          <w:sz w:val="44"/>
          <w:szCs w:val="44"/>
          <w:lang w:val="en-US" w:eastAsia="zh-CN"/>
        </w:rPr>
        <w:t>针对部分区县启动水旱灾害防御Ⅳ级</w:t>
      </w: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color w:val="auto"/>
          <w:kern w:val="0"/>
          <w:sz w:val="44"/>
          <w:szCs w:val="44"/>
        </w:rPr>
      </w:pPr>
      <w:r>
        <w:rPr>
          <w:rFonts w:hint="eastAsia" w:eastAsia="方正小标宋_GBK" w:cs="Times New Roman"/>
          <w:b w:val="0"/>
          <w:color w:val="auto"/>
          <w:kern w:val="0"/>
          <w:sz w:val="44"/>
          <w:szCs w:val="44"/>
          <w:lang w:val="en-US" w:eastAsia="zh-CN"/>
        </w:rPr>
        <w:t>应急响应的通知</w:t>
      </w: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default" w:ascii="Times New Roman" w:hAnsi="Times New Roman" w:eastAsia="方正小标宋_GBK" w:cs="Times New Roman"/>
          <w:b w:val="0"/>
          <w:color w:val="auto"/>
          <w:kern w:val="0"/>
          <w:sz w:val="44"/>
          <w:szCs w:val="44"/>
        </w:rPr>
      </w:pPr>
    </w:p>
    <w:p>
      <w:pPr>
        <w:keepNext w:val="0"/>
        <w:keepLines w:val="0"/>
        <w:pageBreakBefore w:val="0"/>
        <w:widowControl w:val="0"/>
        <w:kinsoku/>
        <w:wordWrap/>
        <w:overflowPunct/>
        <w:topLinePunct w:val="0"/>
        <w:autoSpaceDE/>
        <w:autoSpaceDN/>
        <w:bidi w:val="0"/>
        <w:adjustRightInd/>
        <w:snapToGrid w:val="0"/>
        <w:spacing w:line="594" w:lineRule="exact"/>
        <w:jc w:val="left"/>
        <w:textAlignment w:val="auto"/>
        <w:rPr>
          <w:rFonts w:hint="default" w:ascii="Times New Roman" w:hAnsi="Times New Roman" w:cs="Times New Roman"/>
          <w:b w:val="0"/>
          <w:bCs/>
          <w:color w:val="auto"/>
          <w:kern w:val="0"/>
          <w:sz w:val="32"/>
          <w:szCs w:val="32"/>
          <w:lang w:val="en-US" w:eastAsia="zh-CN"/>
        </w:rPr>
      </w:pPr>
      <w:r>
        <w:rPr>
          <w:rFonts w:hint="eastAsia" w:cs="Times New Roman"/>
          <w:b w:val="0"/>
          <w:bCs/>
          <w:color w:val="auto"/>
          <w:kern w:val="0"/>
          <w:sz w:val="32"/>
          <w:szCs w:val="32"/>
          <w:highlight w:val="none"/>
          <w:lang w:val="en-US" w:eastAsia="zh-CN"/>
        </w:rPr>
        <w:t>有关</w:t>
      </w:r>
      <w:r>
        <w:rPr>
          <w:rFonts w:hint="default" w:ascii="Times New Roman" w:hAnsi="Times New Roman" w:cs="Times New Roman"/>
          <w:b w:val="0"/>
          <w:bCs/>
          <w:color w:val="auto"/>
          <w:kern w:val="0"/>
          <w:sz w:val="32"/>
          <w:szCs w:val="32"/>
          <w:highlight w:val="none"/>
          <w:lang w:val="en-US" w:eastAsia="zh-CN"/>
        </w:rPr>
        <w:t>区县水行</w:t>
      </w:r>
      <w:r>
        <w:rPr>
          <w:rFonts w:hint="default" w:ascii="Times New Roman" w:hAnsi="Times New Roman" w:cs="Times New Roman"/>
          <w:b w:val="0"/>
          <w:bCs/>
          <w:color w:val="auto"/>
          <w:kern w:val="0"/>
          <w:sz w:val="32"/>
          <w:szCs w:val="32"/>
          <w:lang w:val="en-US" w:eastAsia="zh-CN"/>
        </w:rPr>
        <w:t>政主管部门，局有关处室</w:t>
      </w:r>
      <w:r>
        <w:rPr>
          <w:rFonts w:hint="eastAsia" w:cs="Times New Roman"/>
          <w:b w:val="0"/>
          <w:bCs/>
          <w:color w:val="auto"/>
          <w:kern w:val="0"/>
          <w:sz w:val="32"/>
          <w:szCs w:val="32"/>
          <w:lang w:val="en-US" w:eastAsia="zh-CN"/>
        </w:rPr>
        <w:t>（</w:t>
      </w:r>
      <w:r>
        <w:rPr>
          <w:rFonts w:hint="default" w:ascii="Times New Roman" w:hAnsi="Times New Roman" w:cs="Times New Roman"/>
          <w:b w:val="0"/>
          <w:bCs/>
          <w:color w:val="auto"/>
          <w:kern w:val="0"/>
          <w:sz w:val="32"/>
          <w:szCs w:val="32"/>
          <w:lang w:val="en-US" w:eastAsia="zh-CN"/>
        </w:rPr>
        <w:t>单位</w:t>
      </w:r>
      <w:r>
        <w:rPr>
          <w:rFonts w:hint="eastAsia" w:cs="Times New Roman"/>
          <w:b w:val="0"/>
          <w:bCs/>
          <w:color w:val="auto"/>
          <w:kern w:val="0"/>
          <w:sz w:val="32"/>
          <w:szCs w:val="32"/>
          <w:lang w:val="en-US" w:eastAsia="zh-CN"/>
        </w:rPr>
        <w:t>）</w:t>
      </w:r>
      <w:r>
        <w:rPr>
          <w:rFonts w:hint="default" w:ascii="Times New Roman" w:hAnsi="Times New Roman" w:cs="Times New Roman"/>
          <w:b w:val="0"/>
          <w:bCs/>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jc w:val="left"/>
        <w:textAlignment w:val="auto"/>
        <w:rPr>
          <w:rFonts w:hint="eastAsia" w:ascii="Times New Roman" w:hAnsi="Times New Roman" w:cs="Times New Roman"/>
          <w:b w:val="0"/>
          <w:bCs/>
          <w:color w:val="auto"/>
          <w:kern w:val="0"/>
          <w:sz w:val="32"/>
          <w:szCs w:val="32"/>
          <w:highlight w:val="none"/>
          <w:lang w:val="en-US" w:eastAsia="zh-CN"/>
        </w:rPr>
      </w:pPr>
      <w:r>
        <w:rPr>
          <w:rFonts w:hint="eastAsia" w:ascii="Times New Roman" w:hAnsi="Times New Roman" w:cs="Times New Roman"/>
          <w:b w:val="0"/>
          <w:bCs/>
          <w:color w:val="auto"/>
          <w:kern w:val="0"/>
          <w:sz w:val="32"/>
          <w:szCs w:val="32"/>
          <w:highlight w:val="none"/>
          <w:lang w:val="en-US" w:eastAsia="zh-CN"/>
        </w:rPr>
        <w:t>据</w:t>
      </w:r>
      <w:r>
        <w:rPr>
          <w:rFonts w:hint="eastAsia" w:cs="Times New Roman"/>
          <w:b w:val="0"/>
          <w:bCs/>
          <w:color w:val="auto"/>
          <w:kern w:val="0"/>
          <w:sz w:val="32"/>
          <w:szCs w:val="32"/>
          <w:highlight w:val="none"/>
          <w:lang w:val="en-US" w:eastAsia="zh-CN"/>
        </w:rPr>
        <w:t>重庆市</w:t>
      </w:r>
      <w:r>
        <w:rPr>
          <w:rFonts w:hint="eastAsia" w:ascii="Times New Roman" w:hAnsi="Times New Roman" w:cs="Times New Roman"/>
          <w:b w:val="0"/>
          <w:bCs/>
          <w:color w:val="auto"/>
          <w:kern w:val="0"/>
          <w:sz w:val="32"/>
          <w:szCs w:val="32"/>
          <w:highlight w:val="none"/>
          <w:lang w:val="en-US" w:eastAsia="zh-CN"/>
        </w:rPr>
        <w:t>气象</w:t>
      </w:r>
      <w:r>
        <w:rPr>
          <w:rFonts w:hint="eastAsia" w:cs="Times New Roman"/>
          <w:b w:val="0"/>
          <w:bCs/>
          <w:color w:val="auto"/>
          <w:kern w:val="0"/>
          <w:sz w:val="32"/>
          <w:szCs w:val="32"/>
          <w:highlight w:val="none"/>
          <w:lang w:val="en-US" w:eastAsia="zh-CN"/>
        </w:rPr>
        <w:t>台</w:t>
      </w:r>
      <w:r>
        <w:rPr>
          <w:rFonts w:hint="eastAsia" w:ascii="Times New Roman" w:hAnsi="Times New Roman" w:cs="Times New Roman"/>
          <w:b w:val="0"/>
          <w:bCs/>
          <w:color w:val="auto"/>
          <w:kern w:val="0"/>
          <w:sz w:val="32"/>
          <w:szCs w:val="32"/>
          <w:highlight w:val="none"/>
          <w:lang w:val="en-US" w:eastAsia="zh-CN"/>
        </w:rPr>
        <w:t>预测，</w:t>
      </w:r>
      <w:r>
        <w:rPr>
          <w:rFonts w:hint="eastAsia" w:cs="Times New Roman"/>
          <w:b w:val="0"/>
          <w:bCs/>
          <w:color w:val="auto"/>
          <w:kern w:val="0"/>
          <w:sz w:val="32"/>
          <w:szCs w:val="32"/>
          <w:highlight w:val="none"/>
          <w:lang w:val="en-US" w:eastAsia="zh-CN"/>
        </w:rPr>
        <w:t>8月</w:t>
      </w:r>
      <w:r>
        <w:rPr>
          <w:rFonts w:hint="eastAsia" w:ascii="Times New Roman" w:hAnsi="Times New Roman" w:cs="Times New Roman"/>
          <w:b w:val="0"/>
          <w:bCs/>
          <w:color w:val="auto"/>
          <w:kern w:val="0"/>
          <w:sz w:val="32"/>
          <w:szCs w:val="32"/>
          <w:highlight w:val="none"/>
          <w:lang w:val="en-US" w:eastAsia="zh-CN"/>
        </w:rPr>
        <w:t>28日20时—29日8时，西部大部地区和东北部部分地区大到暴雨（40</w:t>
      </w:r>
      <w:r>
        <w:rPr>
          <w:rFonts w:hint="eastAsia" w:cs="Times New Roman"/>
          <w:b w:val="0"/>
          <w:bCs/>
          <w:color w:val="auto"/>
          <w:kern w:val="0"/>
          <w:sz w:val="32"/>
          <w:szCs w:val="32"/>
          <w:highlight w:val="none"/>
          <w:lang w:val="en-US" w:eastAsia="zh-CN"/>
        </w:rPr>
        <w:t>—</w:t>
      </w:r>
      <w:r>
        <w:rPr>
          <w:rFonts w:hint="eastAsia" w:ascii="Times New Roman" w:hAnsi="Times New Roman" w:cs="Times New Roman"/>
          <w:b w:val="0"/>
          <w:bCs/>
          <w:color w:val="auto"/>
          <w:kern w:val="0"/>
          <w:sz w:val="32"/>
          <w:szCs w:val="32"/>
          <w:highlight w:val="none"/>
          <w:lang w:val="en-US" w:eastAsia="zh-CN"/>
        </w:rPr>
        <w:t>90毫米），西部局地大暴雨（100</w:t>
      </w:r>
      <w:r>
        <w:rPr>
          <w:rFonts w:hint="eastAsia" w:cs="Times New Roman"/>
          <w:b w:val="0"/>
          <w:bCs/>
          <w:color w:val="auto"/>
          <w:kern w:val="0"/>
          <w:sz w:val="32"/>
          <w:szCs w:val="32"/>
          <w:highlight w:val="none"/>
          <w:lang w:val="en-US" w:eastAsia="zh-CN"/>
        </w:rPr>
        <w:t>—</w:t>
      </w:r>
      <w:r>
        <w:rPr>
          <w:rFonts w:hint="eastAsia" w:ascii="Times New Roman" w:hAnsi="Times New Roman" w:cs="Times New Roman"/>
          <w:b w:val="0"/>
          <w:bCs/>
          <w:color w:val="auto"/>
          <w:kern w:val="0"/>
          <w:sz w:val="32"/>
          <w:szCs w:val="32"/>
          <w:highlight w:val="none"/>
          <w:lang w:val="en-US" w:eastAsia="zh-CN"/>
        </w:rPr>
        <w:t>150毫米），并伴有短时强降水（最大小时雨量50</w:t>
      </w:r>
      <w:r>
        <w:rPr>
          <w:rFonts w:hint="eastAsia" w:cs="Times New Roman"/>
          <w:b w:val="0"/>
          <w:bCs/>
          <w:color w:val="auto"/>
          <w:kern w:val="0"/>
          <w:sz w:val="32"/>
          <w:szCs w:val="32"/>
          <w:highlight w:val="none"/>
          <w:lang w:val="en-US" w:eastAsia="zh-CN"/>
        </w:rPr>
        <w:t>—</w:t>
      </w:r>
      <w:r>
        <w:rPr>
          <w:rFonts w:hint="eastAsia" w:ascii="Times New Roman" w:hAnsi="Times New Roman" w:cs="Times New Roman"/>
          <w:b w:val="0"/>
          <w:bCs/>
          <w:color w:val="auto"/>
          <w:kern w:val="0"/>
          <w:sz w:val="32"/>
          <w:szCs w:val="32"/>
          <w:highlight w:val="none"/>
          <w:lang w:val="en-US" w:eastAsia="zh-CN"/>
        </w:rPr>
        <w:t>70毫米）</w:t>
      </w:r>
      <w:r>
        <w:rPr>
          <w:rFonts w:hint="eastAsia" w:cs="Times New Roman"/>
          <w:b w:val="0"/>
          <w:bCs/>
          <w:color w:val="auto"/>
          <w:kern w:val="0"/>
          <w:sz w:val="32"/>
          <w:szCs w:val="32"/>
          <w:highlight w:val="none"/>
          <w:lang w:val="en-US" w:eastAsia="zh-CN"/>
        </w:rPr>
        <w:t>；</w:t>
      </w:r>
      <w:r>
        <w:rPr>
          <w:rFonts w:hint="eastAsia" w:ascii="Times New Roman" w:hAnsi="Times New Roman" w:cs="Times New Roman"/>
          <w:b w:val="0"/>
          <w:bCs/>
          <w:color w:val="auto"/>
          <w:kern w:val="0"/>
          <w:sz w:val="32"/>
          <w:szCs w:val="32"/>
          <w:highlight w:val="none"/>
          <w:lang w:val="en-US" w:eastAsia="zh-CN"/>
        </w:rPr>
        <w:t>8月29日白天，中西部部分地区中到大雨，局地暴雨（50</w:t>
      </w:r>
      <w:r>
        <w:rPr>
          <w:rFonts w:hint="eastAsia" w:cs="Times New Roman"/>
          <w:b w:val="0"/>
          <w:bCs/>
          <w:color w:val="auto"/>
          <w:kern w:val="0"/>
          <w:sz w:val="32"/>
          <w:szCs w:val="32"/>
          <w:highlight w:val="none"/>
          <w:lang w:val="en-US" w:eastAsia="zh-CN"/>
        </w:rPr>
        <w:t>—</w:t>
      </w:r>
      <w:r>
        <w:rPr>
          <w:rFonts w:hint="eastAsia" w:ascii="Times New Roman" w:hAnsi="Times New Roman" w:cs="Times New Roman"/>
          <w:b w:val="0"/>
          <w:bCs/>
          <w:color w:val="auto"/>
          <w:kern w:val="0"/>
          <w:sz w:val="32"/>
          <w:szCs w:val="32"/>
          <w:highlight w:val="none"/>
          <w:lang w:val="en-US" w:eastAsia="zh-CN"/>
        </w:rPr>
        <w:t>70毫米），并伴有短时强降水（最大小时雨量30</w:t>
      </w:r>
      <w:r>
        <w:rPr>
          <w:rFonts w:hint="eastAsia" w:cs="Times New Roman"/>
          <w:b w:val="0"/>
          <w:bCs/>
          <w:color w:val="auto"/>
          <w:kern w:val="0"/>
          <w:sz w:val="32"/>
          <w:szCs w:val="32"/>
          <w:highlight w:val="none"/>
          <w:lang w:val="en-US" w:eastAsia="zh-CN"/>
        </w:rPr>
        <w:t>—</w:t>
      </w:r>
      <w:r>
        <w:rPr>
          <w:rFonts w:hint="eastAsia" w:ascii="Times New Roman" w:hAnsi="Times New Roman" w:cs="Times New Roman"/>
          <w:b w:val="0"/>
          <w:bCs/>
          <w:color w:val="auto"/>
          <w:kern w:val="0"/>
          <w:sz w:val="32"/>
          <w:szCs w:val="32"/>
          <w:highlight w:val="none"/>
          <w:lang w:val="en-US" w:eastAsia="zh-CN"/>
        </w:rPr>
        <w:t>50毫米）</w:t>
      </w:r>
      <w:r>
        <w:rPr>
          <w:rFonts w:hint="eastAsia" w:cs="Times New Roman"/>
          <w:b w:val="0"/>
          <w:bCs/>
          <w:color w:val="auto"/>
          <w:kern w:val="0"/>
          <w:sz w:val="32"/>
          <w:szCs w:val="32"/>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94" w:lineRule="exact"/>
        <w:ind w:left="0" w:right="0" w:firstLine="640" w:firstLineChars="200"/>
        <w:jc w:val="both"/>
        <w:textAlignment w:val="auto"/>
        <w:rPr>
          <w:rFonts w:hint="default" w:cs="Times New Roman"/>
          <w:b w:val="0"/>
          <w:bCs/>
          <w:color w:val="auto"/>
          <w:kern w:val="0"/>
          <w:sz w:val="32"/>
          <w:szCs w:val="32"/>
          <w:highlight w:val="none"/>
          <w:lang w:val="en-US" w:eastAsia="zh-CN"/>
        </w:rPr>
      </w:pPr>
      <w:r>
        <w:rPr>
          <w:rFonts w:hint="default" w:ascii="Times New Roman" w:hAnsi="Times New Roman" w:cs="Times New Roman"/>
          <w:b w:val="0"/>
          <w:bCs/>
          <w:color w:val="auto"/>
          <w:kern w:val="0"/>
          <w:sz w:val="32"/>
          <w:szCs w:val="32"/>
          <w:highlight w:val="none"/>
          <w:lang w:val="en-US" w:eastAsia="zh-CN"/>
        </w:rPr>
        <w:t>据市水文总站</w:t>
      </w:r>
      <w:r>
        <w:rPr>
          <w:rFonts w:hint="default" w:cs="Times New Roman"/>
          <w:b w:val="0"/>
          <w:bCs/>
          <w:color w:val="auto"/>
          <w:kern w:val="0"/>
          <w:sz w:val="32"/>
          <w:szCs w:val="32"/>
          <w:highlight w:val="none"/>
          <w:lang w:val="en-US" w:eastAsia="zh-CN"/>
        </w:rPr>
        <w:t>预测，</w:t>
      </w:r>
      <w:r>
        <w:rPr>
          <w:rFonts w:hint="eastAsia" w:cs="Times New Roman"/>
          <w:b w:val="0"/>
          <w:bCs/>
          <w:color w:val="auto"/>
          <w:kern w:val="0"/>
          <w:sz w:val="32"/>
          <w:szCs w:val="32"/>
          <w:highlight w:val="none"/>
          <w:lang w:val="en-US" w:eastAsia="zh-CN"/>
        </w:rPr>
        <w:t>8月28日20时—29日20时，23个</w:t>
      </w:r>
      <w:r>
        <w:rPr>
          <w:rFonts w:hint="eastAsia" w:ascii="方正仿宋_GBK" w:hAnsi="方正仿宋_GBK" w:cs="方正仿宋_GBK"/>
          <w:kern w:val="2"/>
          <w:sz w:val="32"/>
          <w:szCs w:val="32"/>
          <w:lang w:val="en-US" w:eastAsia="zh-CN" w:bidi="ar"/>
        </w:rPr>
        <w:t>区县部分中小河流有涨水风险</w:t>
      </w:r>
      <w:r>
        <w:rPr>
          <w:rFonts w:hint="eastAsia" w:ascii="方正仿宋_GBK" w:hAnsi="方正仿宋_GBK" w:cs="方正仿宋_GBK"/>
          <w:color w:val="auto"/>
          <w:kern w:val="2"/>
          <w:sz w:val="32"/>
          <w:szCs w:val="32"/>
          <w:lang w:val="en-US" w:eastAsia="zh-CN" w:bidi="ar"/>
        </w:rPr>
        <w:t>，其中沙坪坝、北碚、巴南、高新区、潼南、合川、铜梁、大足、荣昌、永川、璧山、江津、綦江、万盛、南川、涪陵、梁</w:t>
      </w:r>
      <w:r>
        <w:rPr>
          <w:rFonts w:hint="eastAsia" w:cs="Times New Roman"/>
          <w:b w:val="0"/>
          <w:bCs/>
          <w:color w:val="auto"/>
          <w:kern w:val="0"/>
          <w:sz w:val="32"/>
          <w:szCs w:val="32"/>
          <w:highlight w:val="none"/>
          <w:lang w:val="en-US" w:eastAsia="zh-CN"/>
        </w:rPr>
        <w:t>平、忠县、万州、武隆等20个区县风险较</w:t>
      </w:r>
      <w:r>
        <w:rPr>
          <w:rFonts w:hint="eastAsia" w:ascii="方正仿宋_GBK" w:hAnsi="方正仿宋_GBK" w:cs="方正仿宋_GBK"/>
          <w:color w:val="auto"/>
          <w:kern w:val="2"/>
          <w:sz w:val="32"/>
          <w:szCs w:val="32"/>
          <w:lang w:val="en-US" w:eastAsia="zh-CN" w:bidi="ar"/>
        </w:rPr>
        <w:t>高，九龙坡、垫江、开州</w:t>
      </w:r>
      <w:r>
        <w:rPr>
          <w:rFonts w:hint="eastAsia" w:cs="Times New Roman"/>
          <w:b w:val="0"/>
          <w:bCs/>
          <w:color w:val="auto"/>
          <w:kern w:val="0"/>
          <w:sz w:val="32"/>
          <w:szCs w:val="32"/>
          <w:highlight w:val="none"/>
          <w:lang w:val="en-US" w:eastAsia="zh-CN"/>
        </w:rPr>
        <w:t>等3个区县有一定风险。</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cs="Times New Roman"/>
          <w:b w:val="0"/>
          <w:bCs/>
          <w:color w:val="auto"/>
          <w:kern w:val="0"/>
          <w:sz w:val="32"/>
          <w:szCs w:val="32"/>
          <w:lang w:val="en-US" w:eastAsia="zh-CN"/>
        </w:rPr>
      </w:pPr>
      <w:r>
        <w:rPr>
          <w:rFonts w:hint="eastAsia" w:ascii="Times New Roman" w:hAnsi="Times New Roman" w:cs="Times New Roman"/>
          <w:b w:val="0"/>
          <w:bCs/>
          <w:color w:val="auto"/>
          <w:kern w:val="0"/>
          <w:sz w:val="32"/>
          <w:szCs w:val="32"/>
          <w:lang w:val="en-US" w:eastAsia="zh-CN"/>
        </w:rPr>
        <w:t>据重庆气象局、市水利局联合研判，</w:t>
      </w:r>
      <w:r>
        <w:rPr>
          <w:rFonts w:hint="default" w:ascii="Times New Roman" w:hAnsi="Times New Roman" w:cs="Times New Roman"/>
          <w:b w:val="0"/>
          <w:bCs/>
          <w:color w:val="auto"/>
          <w:kern w:val="0"/>
          <w:sz w:val="32"/>
          <w:szCs w:val="32"/>
          <w:lang w:val="en-US" w:eastAsia="zh-CN"/>
        </w:rPr>
        <w:t>8</w:t>
      </w:r>
      <w:r>
        <w:rPr>
          <w:rFonts w:hint="eastAsia" w:ascii="Times New Roman" w:hAnsi="Times New Roman" w:cs="Times New Roman"/>
          <w:b w:val="0"/>
          <w:bCs/>
          <w:color w:val="auto"/>
          <w:kern w:val="0"/>
          <w:sz w:val="32"/>
          <w:szCs w:val="32"/>
          <w:lang w:val="en-US" w:eastAsia="zh-CN"/>
        </w:rPr>
        <w:t>月</w:t>
      </w:r>
      <w:r>
        <w:rPr>
          <w:rFonts w:hint="default" w:ascii="Times New Roman" w:hAnsi="Times New Roman" w:cs="Times New Roman"/>
          <w:b w:val="0"/>
          <w:bCs/>
          <w:color w:val="auto"/>
          <w:kern w:val="0"/>
          <w:sz w:val="32"/>
          <w:szCs w:val="32"/>
          <w:lang w:val="en-US" w:eastAsia="zh-CN"/>
        </w:rPr>
        <w:t>28</w:t>
      </w:r>
      <w:r>
        <w:rPr>
          <w:rFonts w:hint="eastAsia" w:ascii="Times New Roman" w:hAnsi="Times New Roman" w:cs="Times New Roman"/>
          <w:b w:val="0"/>
          <w:bCs/>
          <w:color w:val="auto"/>
          <w:kern w:val="0"/>
          <w:sz w:val="32"/>
          <w:szCs w:val="32"/>
          <w:lang w:val="en-US" w:eastAsia="zh-CN"/>
        </w:rPr>
        <w:t>日</w:t>
      </w:r>
      <w:r>
        <w:rPr>
          <w:rFonts w:hint="default" w:ascii="Times New Roman" w:hAnsi="Times New Roman" w:cs="Times New Roman"/>
          <w:b w:val="0"/>
          <w:bCs/>
          <w:color w:val="auto"/>
          <w:kern w:val="0"/>
          <w:sz w:val="32"/>
          <w:szCs w:val="32"/>
          <w:lang w:val="en-US" w:eastAsia="zh-CN"/>
        </w:rPr>
        <w:t>20</w:t>
      </w:r>
      <w:r>
        <w:rPr>
          <w:rFonts w:hint="eastAsia" w:ascii="Times New Roman" w:hAnsi="Times New Roman" w:cs="Times New Roman"/>
          <w:b w:val="0"/>
          <w:bCs/>
          <w:color w:val="auto"/>
          <w:kern w:val="0"/>
          <w:sz w:val="32"/>
          <w:szCs w:val="32"/>
          <w:lang w:val="en-US" w:eastAsia="zh-CN"/>
        </w:rPr>
        <w:t>时</w:t>
      </w:r>
      <w:r>
        <w:rPr>
          <w:rFonts w:hint="eastAsia" w:cs="Times New Roman"/>
          <w:b w:val="0"/>
          <w:bCs/>
          <w:color w:val="auto"/>
          <w:kern w:val="0"/>
          <w:sz w:val="32"/>
          <w:szCs w:val="32"/>
          <w:lang w:val="en-US" w:eastAsia="zh-CN"/>
        </w:rPr>
        <w:t>—</w:t>
      </w:r>
      <w:r>
        <w:rPr>
          <w:rFonts w:hint="default" w:ascii="Times New Roman" w:hAnsi="Times New Roman" w:cs="Times New Roman"/>
          <w:b w:val="0"/>
          <w:bCs/>
          <w:color w:val="auto"/>
          <w:kern w:val="0"/>
          <w:sz w:val="32"/>
          <w:szCs w:val="32"/>
          <w:lang w:val="en-US" w:eastAsia="zh-CN"/>
        </w:rPr>
        <w:t>29</w:t>
      </w:r>
      <w:r>
        <w:rPr>
          <w:rFonts w:hint="eastAsia" w:ascii="Times New Roman" w:hAnsi="Times New Roman" w:cs="Times New Roman"/>
          <w:b w:val="0"/>
          <w:bCs/>
          <w:color w:val="auto"/>
          <w:kern w:val="0"/>
          <w:sz w:val="32"/>
          <w:szCs w:val="32"/>
          <w:lang w:val="en-US" w:eastAsia="zh-CN"/>
        </w:rPr>
        <w:t>日</w:t>
      </w:r>
      <w:r>
        <w:rPr>
          <w:rFonts w:hint="default" w:ascii="Times New Roman" w:hAnsi="Times New Roman" w:cs="Times New Roman"/>
          <w:b w:val="0"/>
          <w:bCs/>
          <w:color w:val="auto"/>
          <w:kern w:val="0"/>
          <w:sz w:val="32"/>
          <w:szCs w:val="32"/>
          <w:lang w:val="en-US" w:eastAsia="zh-CN"/>
        </w:rPr>
        <w:t>20</w:t>
      </w:r>
      <w:r>
        <w:rPr>
          <w:rFonts w:hint="eastAsia" w:ascii="Times New Roman" w:hAnsi="Times New Roman" w:cs="Times New Roman"/>
          <w:b w:val="0"/>
          <w:bCs/>
          <w:color w:val="auto"/>
          <w:kern w:val="0"/>
          <w:sz w:val="32"/>
          <w:szCs w:val="32"/>
          <w:lang w:val="en-US" w:eastAsia="zh-CN"/>
        </w:rPr>
        <w:t>时，</w:t>
      </w:r>
      <w:r>
        <w:rPr>
          <w:rFonts w:hint="default" w:ascii="Times New Roman" w:hAnsi="Times New Roman" w:cs="Times New Roman"/>
          <w:b w:val="0"/>
          <w:bCs/>
          <w:color w:val="auto"/>
          <w:kern w:val="0"/>
          <w:sz w:val="32"/>
          <w:szCs w:val="32"/>
          <w:lang w:val="en-US" w:eastAsia="zh-CN"/>
        </w:rPr>
        <w:t>23</w:t>
      </w:r>
      <w:r>
        <w:rPr>
          <w:rFonts w:hint="eastAsia" w:ascii="Times New Roman" w:hAnsi="Times New Roman" w:cs="Times New Roman"/>
          <w:b w:val="0"/>
          <w:bCs/>
          <w:color w:val="auto"/>
          <w:kern w:val="0"/>
          <w:sz w:val="32"/>
          <w:szCs w:val="32"/>
          <w:lang w:val="en-US" w:eastAsia="zh-CN"/>
        </w:rPr>
        <w:t>个区县部分乡镇有小流域山洪灾害气象风险。</w:t>
      </w:r>
      <w:r>
        <w:rPr>
          <w:rFonts w:hint="eastAsia" w:cs="Times New Roman"/>
          <w:b w:val="0"/>
          <w:bCs/>
          <w:color w:val="auto"/>
          <w:kern w:val="0"/>
          <w:sz w:val="32"/>
          <w:szCs w:val="32"/>
          <w:lang w:val="en-US" w:eastAsia="zh-CN"/>
        </w:rPr>
        <w:t>其中，</w:t>
      </w:r>
      <w:r>
        <w:rPr>
          <w:rFonts w:hint="eastAsia" w:ascii="Times New Roman" w:hAnsi="Times New Roman" w:cs="Times New Roman"/>
          <w:b w:val="0"/>
          <w:bCs/>
          <w:color w:val="auto"/>
          <w:kern w:val="0"/>
          <w:sz w:val="32"/>
          <w:szCs w:val="32"/>
          <w:lang w:val="en-US" w:eastAsia="zh-CN"/>
        </w:rPr>
        <w:t>荣昌、永川</w:t>
      </w:r>
      <w:r>
        <w:rPr>
          <w:rFonts w:hint="eastAsia" w:cs="Times New Roman"/>
          <w:b w:val="0"/>
          <w:bCs/>
          <w:color w:val="auto"/>
          <w:kern w:val="0"/>
          <w:sz w:val="32"/>
          <w:szCs w:val="32"/>
          <w:lang w:val="en-US" w:eastAsia="zh-CN"/>
        </w:rPr>
        <w:t>等2个</w:t>
      </w:r>
      <w:r>
        <w:rPr>
          <w:rFonts w:hint="eastAsia" w:ascii="Times New Roman" w:hAnsi="Times New Roman" w:cs="Times New Roman"/>
          <w:b w:val="0"/>
          <w:bCs/>
          <w:color w:val="auto"/>
          <w:kern w:val="0"/>
          <w:sz w:val="32"/>
          <w:szCs w:val="32"/>
          <w:lang w:val="en-US" w:eastAsia="zh-CN"/>
        </w:rPr>
        <w:t>区风险较高；大渡口、沙坪坝、九龙坡、南岸、北碚、巴南、两江新区、高新</w:t>
      </w:r>
      <w:r>
        <w:rPr>
          <w:rFonts w:hint="eastAsia" w:cs="Times New Roman"/>
          <w:b w:val="0"/>
          <w:bCs/>
          <w:color w:val="auto"/>
          <w:kern w:val="0"/>
          <w:sz w:val="32"/>
          <w:szCs w:val="32"/>
          <w:lang w:val="en-US" w:eastAsia="zh-CN"/>
        </w:rPr>
        <w:t>区</w:t>
      </w:r>
      <w:r>
        <w:rPr>
          <w:rFonts w:hint="eastAsia" w:ascii="Times New Roman" w:hAnsi="Times New Roman" w:cs="Times New Roman"/>
          <w:b w:val="0"/>
          <w:bCs/>
          <w:color w:val="auto"/>
          <w:kern w:val="0"/>
          <w:sz w:val="32"/>
          <w:szCs w:val="32"/>
          <w:lang w:val="en-US" w:eastAsia="zh-CN"/>
        </w:rPr>
        <w:t>、潼南、合川、铜梁、大足、璧山、江津、綦江、万盛、南川、梁平、万州、开州、武隆</w:t>
      </w:r>
      <w:r>
        <w:rPr>
          <w:rFonts w:hint="eastAsia" w:cs="Times New Roman"/>
          <w:b w:val="0"/>
          <w:bCs/>
          <w:color w:val="auto"/>
          <w:kern w:val="0"/>
          <w:sz w:val="32"/>
          <w:szCs w:val="32"/>
          <w:lang w:val="en-US" w:eastAsia="zh-CN"/>
        </w:rPr>
        <w:t>等21个区县</w:t>
      </w:r>
      <w:r>
        <w:rPr>
          <w:rFonts w:hint="eastAsia" w:ascii="Times New Roman" w:hAnsi="Times New Roman" w:cs="Times New Roman"/>
          <w:b w:val="0"/>
          <w:bCs/>
          <w:color w:val="auto"/>
          <w:kern w:val="0"/>
          <w:sz w:val="32"/>
          <w:szCs w:val="32"/>
          <w:lang w:val="en-US" w:eastAsia="zh-CN"/>
        </w:rPr>
        <w:t>有一定风险。</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 w:val="32"/>
          <w:szCs w:val="32"/>
        </w:rPr>
      </w:pPr>
      <w:r>
        <w:rPr>
          <w:rFonts w:hint="eastAsia" w:ascii="Times New Roman" w:hAnsi="Times New Roman" w:cs="Times New Roman"/>
          <w:b w:val="0"/>
          <w:bCs/>
          <w:color w:val="auto"/>
          <w:kern w:val="0"/>
          <w:sz w:val="32"/>
          <w:szCs w:val="32"/>
          <w:lang w:val="en-US" w:eastAsia="zh"/>
        </w:rPr>
        <w:t>结合雨水情发展趋势，根据</w:t>
      </w:r>
      <w:r>
        <w:rPr>
          <w:rFonts w:hint="default" w:ascii="Times New Roman" w:hAnsi="Times New Roman" w:cs="Times New Roman"/>
          <w:b w:val="0"/>
          <w:bCs/>
          <w:color w:val="auto"/>
          <w:kern w:val="0"/>
          <w:sz w:val="32"/>
          <w:szCs w:val="32"/>
          <w:lang w:val="en-US" w:eastAsia="zh-CN"/>
        </w:rPr>
        <w:t>《重庆市水利局水旱灾害防御工作预案》（渝水防〔2022〕25号）有关规定并经会商研判，市水利局决定自</w:t>
      </w:r>
      <w:r>
        <w:rPr>
          <w:rFonts w:hint="eastAsia" w:cs="Times New Roman"/>
          <w:b w:val="0"/>
          <w:bCs/>
          <w:color w:val="auto"/>
          <w:kern w:val="0"/>
          <w:sz w:val="32"/>
          <w:szCs w:val="32"/>
          <w:lang w:val="en-US" w:eastAsia="zh-CN"/>
        </w:rPr>
        <w:t>8</w:t>
      </w:r>
      <w:r>
        <w:rPr>
          <w:rFonts w:hint="default" w:ascii="Times New Roman" w:hAnsi="Times New Roman" w:cs="Times New Roman"/>
          <w:b w:val="0"/>
          <w:bCs/>
          <w:color w:val="auto"/>
          <w:kern w:val="0"/>
          <w:sz w:val="32"/>
          <w:szCs w:val="32"/>
          <w:lang w:val="en-US" w:eastAsia="zh-CN"/>
        </w:rPr>
        <w:t>月</w:t>
      </w:r>
      <w:r>
        <w:rPr>
          <w:rFonts w:hint="eastAsia" w:cs="Times New Roman"/>
          <w:b w:val="0"/>
          <w:bCs/>
          <w:color w:val="auto"/>
          <w:kern w:val="0"/>
          <w:sz w:val="32"/>
          <w:szCs w:val="32"/>
          <w:lang w:val="en-US" w:eastAsia="zh-CN"/>
        </w:rPr>
        <w:t>28</w:t>
      </w:r>
      <w:r>
        <w:rPr>
          <w:rFonts w:hint="default" w:ascii="Times New Roman" w:hAnsi="Times New Roman" w:cs="Times New Roman"/>
          <w:b w:val="0"/>
          <w:bCs/>
          <w:color w:val="auto"/>
          <w:kern w:val="0"/>
          <w:sz w:val="32"/>
          <w:szCs w:val="32"/>
          <w:lang w:val="en-US" w:eastAsia="zh-CN"/>
        </w:rPr>
        <w:t>日</w:t>
      </w:r>
      <w:r>
        <w:rPr>
          <w:rFonts w:hint="eastAsia" w:cs="Times New Roman"/>
          <w:b w:val="0"/>
          <w:bCs/>
          <w:color w:val="auto"/>
          <w:kern w:val="0"/>
          <w:sz w:val="32"/>
          <w:szCs w:val="32"/>
          <w:lang w:val="en-US" w:eastAsia="zh-CN"/>
        </w:rPr>
        <w:t>18</w:t>
      </w:r>
      <w:r>
        <w:rPr>
          <w:rFonts w:hint="default" w:ascii="Times New Roman" w:hAnsi="Times New Roman" w:cs="Times New Roman"/>
          <w:b w:val="0"/>
          <w:bCs/>
          <w:color w:val="auto"/>
          <w:kern w:val="0"/>
          <w:sz w:val="32"/>
          <w:szCs w:val="32"/>
          <w:lang w:val="en-US" w:eastAsia="zh-CN"/>
        </w:rPr>
        <w:t>时起，针对</w:t>
      </w:r>
      <w:r>
        <w:rPr>
          <w:rFonts w:hint="eastAsia" w:ascii="Times New Roman" w:hAnsi="Times New Roman" w:cs="Times New Roman"/>
          <w:b w:val="0"/>
          <w:bCs/>
          <w:color w:val="auto"/>
          <w:kern w:val="0"/>
          <w:sz w:val="32"/>
          <w:szCs w:val="32"/>
          <w:lang w:val="en-US" w:eastAsia="zh-CN"/>
        </w:rPr>
        <w:t>荣昌、永川</w:t>
      </w:r>
      <w:r>
        <w:rPr>
          <w:rFonts w:hint="eastAsia" w:cs="Times New Roman"/>
          <w:b w:val="0"/>
          <w:bCs/>
          <w:color w:val="auto"/>
          <w:kern w:val="0"/>
          <w:sz w:val="32"/>
          <w:szCs w:val="32"/>
          <w:lang w:val="en-US" w:eastAsia="zh-CN"/>
        </w:rPr>
        <w:t>、</w:t>
      </w:r>
      <w:r>
        <w:rPr>
          <w:rFonts w:hint="eastAsia" w:ascii="Times New Roman" w:hAnsi="Times New Roman" w:cs="Times New Roman"/>
          <w:b w:val="0"/>
          <w:bCs/>
          <w:color w:val="auto"/>
          <w:kern w:val="0"/>
          <w:sz w:val="32"/>
          <w:szCs w:val="32"/>
          <w:lang w:val="en-US" w:eastAsia="zh-CN"/>
        </w:rPr>
        <w:t>大渡口、沙坪坝、九龙坡、南岸、北碚、巴南、两江新区、高新</w:t>
      </w:r>
      <w:r>
        <w:rPr>
          <w:rFonts w:hint="eastAsia" w:cs="Times New Roman"/>
          <w:b w:val="0"/>
          <w:bCs/>
          <w:color w:val="auto"/>
          <w:kern w:val="0"/>
          <w:sz w:val="32"/>
          <w:szCs w:val="32"/>
          <w:lang w:val="en-US" w:eastAsia="zh-CN"/>
        </w:rPr>
        <w:t>区</w:t>
      </w:r>
      <w:r>
        <w:rPr>
          <w:rFonts w:hint="eastAsia" w:ascii="Times New Roman" w:hAnsi="Times New Roman" w:cs="Times New Roman"/>
          <w:b w:val="0"/>
          <w:bCs/>
          <w:color w:val="auto"/>
          <w:kern w:val="0"/>
          <w:sz w:val="32"/>
          <w:szCs w:val="32"/>
          <w:lang w:val="en-US" w:eastAsia="zh-CN"/>
        </w:rPr>
        <w:t>、潼南、合川、铜梁、大足、璧山、江津、綦江、万盛、南川、梁平、万州、开州、武隆</w:t>
      </w:r>
      <w:r>
        <w:rPr>
          <w:rFonts w:hint="eastAsia" w:cs="Times New Roman"/>
          <w:b w:val="0"/>
          <w:bCs/>
          <w:color w:val="auto"/>
          <w:kern w:val="0"/>
          <w:sz w:val="32"/>
          <w:szCs w:val="32"/>
          <w:lang w:val="en-US" w:eastAsia="zh-CN"/>
        </w:rPr>
        <w:t>、涪陵、忠县、垫江等26</w:t>
      </w:r>
      <w:r>
        <w:rPr>
          <w:rFonts w:hint="eastAsia" w:ascii="Times New Roman" w:hAnsi="Times New Roman" w:cs="Times New Roman"/>
          <w:b w:val="0"/>
          <w:bCs/>
          <w:color w:val="auto"/>
          <w:kern w:val="0"/>
          <w:sz w:val="32"/>
          <w:szCs w:val="32"/>
          <w:lang w:val="en-US" w:eastAsia="zh-CN"/>
        </w:rPr>
        <w:t>个</w:t>
      </w:r>
      <w:r>
        <w:rPr>
          <w:rFonts w:hint="eastAsia" w:cs="Times New Roman"/>
          <w:b w:val="0"/>
          <w:bCs/>
          <w:color w:val="auto"/>
          <w:kern w:val="0"/>
          <w:sz w:val="32"/>
          <w:szCs w:val="32"/>
          <w:lang w:val="en-US" w:eastAsia="zh-CN"/>
        </w:rPr>
        <w:t>区县</w:t>
      </w:r>
      <w:r>
        <w:rPr>
          <w:rFonts w:hint="eastAsia" w:ascii="Times New Roman" w:hAnsi="Times New Roman" w:cs="Times New Roman"/>
          <w:b w:val="0"/>
          <w:bCs/>
          <w:color w:val="auto"/>
          <w:kern w:val="0"/>
          <w:sz w:val="32"/>
          <w:szCs w:val="32"/>
          <w:lang w:val="en-US" w:eastAsia="zh-CN"/>
        </w:rPr>
        <w:t>启动水旱灾害防御</w:t>
      </w:r>
      <w:r>
        <w:rPr>
          <w:rFonts w:hint="default" w:ascii="Times New Roman" w:hAnsi="Times New Roman" w:eastAsia="方正仿宋_GBK" w:cs="Times New Roman"/>
          <w:b w:val="0"/>
          <w:bCs/>
          <w:color w:val="auto"/>
          <w:kern w:val="0"/>
          <w:sz w:val="32"/>
          <w:szCs w:val="32"/>
          <w:lang w:val="en-US" w:eastAsia="zh-CN"/>
        </w:rPr>
        <w:t>Ⅳ</w:t>
      </w:r>
      <w:r>
        <w:rPr>
          <w:rFonts w:hint="default" w:ascii="Times New Roman" w:hAnsi="Times New Roman" w:eastAsia="方正仿宋_GBK" w:cs="Times New Roman"/>
          <w:b w:val="0"/>
          <w:bCs/>
          <w:color w:val="auto"/>
          <w:kern w:val="0"/>
          <w:sz w:val="32"/>
          <w:szCs w:val="32"/>
        </w:rPr>
        <w:t>级应急响应</w:t>
      </w:r>
      <w:r>
        <w:rPr>
          <w:rFonts w:hint="eastAsia" w:ascii="Times New Roman" w:hAnsi="Times New Roman" w:cs="Times New Roman"/>
          <w:b w:val="0"/>
          <w:bCs/>
          <w:color w:val="auto"/>
          <w:kern w:val="0"/>
          <w:sz w:val="32"/>
          <w:szCs w:val="32"/>
          <w:lang w:eastAsia="zh-CN"/>
        </w:rPr>
        <w:t>。</w:t>
      </w:r>
      <w:r>
        <w:rPr>
          <w:rFonts w:hint="default" w:ascii="Times New Roman" w:hAnsi="Times New Roman" w:eastAsia="方正仿宋_GBK" w:cs="Times New Roman"/>
          <w:b w:val="0"/>
          <w:bCs/>
          <w:color w:val="auto"/>
          <w:kern w:val="0"/>
          <w:sz w:val="32"/>
          <w:szCs w:val="32"/>
        </w:rPr>
        <w:t>请</w:t>
      </w:r>
      <w:r>
        <w:rPr>
          <w:rFonts w:hint="default" w:ascii="Times New Roman" w:hAnsi="Times New Roman" w:cs="Times New Roman"/>
          <w:b w:val="0"/>
          <w:bCs/>
          <w:color w:val="auto"/>
          <w:kern w:val="0"/>
          <w:sz w:val="32"/>
          <w:szCs w:val="32"/>
          <w:lang w:eastAsia="zh-CN"/>
        </w:rPr>
        <w:t>相关</w:t>
      </w:r>
      <w:r>
        <w:rPr>
          <w:rFonts w:hint="eastAsia" w:cs="Times New Roman"/>
          <w:b w:val="0"/>
          <w:bCs/>
          <w:color w:val="auto"/>
          <w:kern w:val="0"/>
          <w:sz w:val="32"/>
          <w:szCs w:val="32"/>
          <w:lang w:val="en-US" w:eastAsia="zh-CN"/>
        </w:rPr>
        <w:t>区县</w:t>
      </w:r>
      <w:r>
        <w:rPr>
          <w:rFonts w:hint="default" w:ascii="Times New Roman" w:hAnsi="Times New Roman" w:eastAsia="方正仿宋_GBK" w:cs="Times New Roman"/>
          <w:b w:val="0"/>
          <w:bCs/>
          <w:color w:val="auto"/>
          <w:kern w:val="0"/>
          <w:sz w:val="32"/>
          <w:szCs w:val="32"/>
        </w:rPr>
        <w:t>水行政主管部门及局有关处室</w:t>
      </w:r>
      <w:r>
        <w:rPr>
          <w:rFonts w:hint="eastAsia" w:cs="Times New Roman"/>
          <w:b w:val="0"/>
          <w:bCs/>
          <w:color w:val="auto"/>
          <w:kern w:val="0"/>
          <w:sz w:val="32"/>
          <w:szCs w:val="32"/>
          <w:lang w:eastAsia="zh-CN"/>
        </w:rPr>
        <w:t>（</w:t>
      </w:r>
      <w:r>
        <w:rPr>
          <w:rFonts w:hint="default" w:ascii="Times New Roman" w:hAnsi="Times New Roman" w:eastAsia="方正仿宋_GBK" w:cs="Times New Roman"/>
          <w:b w:val="0"/>
          <w:bCs/>
          <w:color w:val="auto"/>
          <w:kern w:val="0"/>
          <w:sz w:val="32"/>
          <w:szCs w:val="32"/>
        </w:rPr>
        <w:t>单位</w:t>
      </w:r>
      <w:r>
        <w:rPr>
          <w:rFonts w:hint="eastAsia" w:cs="Times New Roman"/>
          <w:b w:val="0"/>
          <w:bCs/>
          <w:color w:val="auto"/>
          <w:kern w:val="0"/>
          <w:sz w:val="32"/>
          <w:szCs w:val="32"/>
          <w:lang w:eastAsia="zh-CN"/>
        </w:rPr>
        <w:t>）</w:t>
      </w:r>
      <w:r>
        <w:rPr>
          <w:rFonts w:hint="default" w:ascii="Times New Roman" w:hAnsi="Times New Roman" w:eastAsia="方正仿宋_GBK" w:cs="Times New Roman"/>
          <w:b w:val="0"/>
          <w:bCs/>
          <w:color w:val="auto"/>
          <w:kern w:val="0"/>
          <w:sz w:val="32"/>
          <w:szCs w:val="32"/>
        </w:rPr>
        <w:t>务必高度重视，切实做好各项防范应对工作。</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 w:val="32"/>
          <w:szCs w:val="32"/>
          <w:lang w:val="en-US" w:eastAsia="zh-CN"/>
        </w:rPr>
      </w:pPr>
      <w:r>
        <w:rPr>
          <w:rFonts w:hint="default" w:ascii="Times New Roman" w:hAnsi="Times New Roman" w:eastAsia="方正仿宋_GBK" w:cs="Times New Roman"/>
          <w:b w:val="0"/>
          <w:bCs/>
          <w:color w:val="auto"/>
          <w:kern w:val="0"/>
          <w:sz w:val="32"/>
          <w:szCs w:val="32"/>
          <w:lang w:val="en-US" w:eastAsia="zh-CN"/>
        </w:rPr>
        <w:t>一是请局有关处室（单位）根据《重庆市水利局水旱灾害防御工作预案》（渝水防〔2022〕25号）文件要求，按照响应等级、职责分工，立即响应行动，督促风险区域加强巡查值守和对责任人履职情况进行抽查叫应等相关工作。</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 w:val="32"/>
          <w:szCs w:val="32"/>
          <w:lang w:val="en-US" w:eastAsia="zh-CN"/>
        </w:rPr>
      </w:pPr>
      <w:r>
        <w:rPr>
          <w:rFonts w:hint="default" w:ascii="Times New Roman" w:hAnsi="Times New Roman" w:eastAsia="方正仿宋_GBK" w:cs="Times New Roman"/>
          <w:b w:val="0"/>
          <w:bCs/>
          <w:color w:val="auto"/>
          <w:kern w:val="0"/>
          <w:sz w:val="32"/>
          <w:szCs w:val="32"/>
          <w:lang w:val="en-US" w:eastAsia="zh-CN"/>
        </w:rPr>
        <w:t>二是请</w:t>
      </w:r>
      <w:r>
        <w:rPr>
          <w:rFonts w:hint="eastAsia" w:cs="Times New Roman"/>
          <w:b w:val="0"/>
          <w:bCs/>
          <w:color w:val="auto"/>
          <w:kern w:val="0"/>
          <w:sz w:val="32"/>
          <w:szCs w:val="32"/>
          <w:lang w:val="en-US" w:eastAsia="zh-CN"/>
        </w:rPr>
        <w:t>各区县结合百日攻坚行动，</w:t>
      </w:r>
      <w:r>
        <w:rPr>
          <w:rFonts w:hint="default" w:ascii="Times New Roman" w:hAnsi="Times New Roman" w:cs="Times New Roman"/>
          <w:b w:val="0"/>
          <w:bCs/>
          <w:color w:val="auto"/>
          <w:kern w:val="0"/>
          <w:sz w:val="32"/>
          <w:szCs w:val="32"/>
          <w:lang w:val="en-US" w:eastAsia="zh-CN"/>
        </w:rPr>
        <w:t>及时</w:t>
      </w:r>
      <w:r>
        <w:rPr>
          <w:rFonts w:hint="default" w:ascii="Times New Roman" w:hAnsi="Times New Roman" w:eastAsia="方正仿宋_GBK" w:cs="Times New Roman"/>
          <w:b w:val="0"/>
          <w:bCs/>
          <w:color w:val="auto"/>
          <w:kern w:val="0"/>
          <w:sz w:val="32"/>
          <w:szCs w:val="32"/>
          <w:lang w:val="en-US" w:eastAsia="zh-CN"/>
        </w:rPr>
        <w:t>发布江河洪水、小流域山洪灾害预警信息</w:t>
      </w:r>
      <w:r>
        <w:rPr>
          <w:rFonts w:hint="default" w:ascii="Times New Roman" w:hAnsi="Times New Roman" w:cs="Times New Roman"/>
          <w:b w:val="0"/>
          <w:bCs/>
          <w:color w:val="auto"/>
          <w:kern w:val="0"/>
          <w:sz w:val="32"/>
          <w:szCs w:val="32"/>
          <w:lang w:val="en-US" w:eastAsia="zh-CN"/>
        </w:rPr>
        <w:t>，及时</w:t>
      </w:r>
      <w:r>
        <w:rPr>
          <w:rFonts w:hint="default" w:ascii="Times New Roman" w:hAnsi="Times New Roman" w:eastAsia="方正仿宋_GBK" w:cs="Times New Roman"/>
          <w:b w:val="0"/>
          <w:bCs/>
          <w:color w:val="auto"/>
          <w:kern w:val="0"/>
          <w:sz w:val="32"/>
          <w:szCs w:val="32"/>
          <w:lang w:val="en-US" w:eastAsia="zh-CN"/>
        </w:rPr>
        <w:t>提请做好危险区域群众转移避险</w:t>
      </w:r>
      <w:r>
        <w:rPr>
          <w:rFonts w:hint="default" w:ascii="Times New Roman" w:hAnsi="Times New Roman" w:cs="Times New Roman"/>
          <w:b w:val="0"/>
          <w:bCs/>
          <w:color w:val="auto"/>
          <w:kern w:val="0"/>
          <w:sz w:val="32"/>
          <w:szCs w:val="32"/>
          <w:lang w:val="en-US" w:eastAsia="zh-CN"/>
        </w:rPr>
        <w:t>；</w:t>
      </w:r>
      <w:r>
        <w:rPr>
          <w:rFonts w:hint="default" w:ascii="Times New Roman" w:hAnsi="Times New Roman" w:eastAsia="方正仿宋_GBK" w:cs="Times New Roman"/>
          <w:b w:val="0"/>
          <w:bCs/>
          <w:color w:val="auto"/>
          <w:kern w:val="0"/>
          <w:sz w:val="32"/>
          <w:szCs w:val="32"/>
          <w:lang w:val="en-US" w:eastAsia="zh-CN"/>
        </w:rPr>
        <w:t>盯紧</w:t>
      </w:r>
      <w:r>
        <w:rPr>
          <w:rFonts w:hint="default" w:ascii="Times New Roman" w:hAnsi="Times New Roman" w:eastAsia="方正仿宋_GBK" w:cs="Times New Roman"/>
          <w:color w:val="auto"/>
          <w:sz w:val="32"/>
          <w:szCs w:val="32"/>
          <w:lang w:val="en-US" w:eastAsia="zh-CN"/>
        </w:rPr>
        <w:t>水旱灾害防御薄弱</w:t>
      </w:r>
      <w:r>
        <w:rPr>
          <w:rFonts w:hint="eastAsia" w:cs="Times New Roman"/>
          <w:color w:val="auto"/>
          <w:sz w:val="32"/>
          <w:szCs w:val="32"/>
          <w:lang w:val="en-US" w:eastAsia="zh-CN"/>
        </w:rPr>
        <w:t>环节</w:t>
      </w:r>
      <w:r>
        <w:rPr>
          <w:rFonts w:hint="eastAsia" w:cs="Times New Roman"/>
          <w:b w:val="0"/>
          <w:bCs/>
          <w:color w:val="auto"/>
          <w:kern w:val="0"/>
          <w:sz w:val="32"/>
          <w:szCs w:val="32"/>
          <w:lang w:val="en-US" w:eastAsia="zh-CN"/>
        </w:rPr>
        <w:t>，</w:t>
      </w:r>
      <w:r>
        <w:rPr>
          <w:rFonts w:hint="default" w:ascii="Times New Roman" w:hAnsi="Times New Roman" w:eastAsia="方正仿宋_GBK" w:cs="Times New Roman"/>
          <w:b w:val="0"/>
          <w:bCs/>
          <w:color w:val="auto"/>
          <w:kern w:val="0"/>
          <w:sz w:val="32"/>
          <w:szCs w:val="32"/>
          <w:lang w:val="en-US" w:eastAsia="zh-CN"/>
        </w:rPr>
        <w:t>强化风险隐患排查，做好</w:t>
      </w:r>
      <w:r>
        <w:rPr>
          <w:rFonts w:hint="default" w:ascii="Times New Roman" w:hAnsi="Times New Roman" w:cs="Times New Roman"/>
          <w:b w:val="0"/>
          <w:bCs/>
          <w:color w:val="auto"/>
          <w:kern w:val="0"/>
          <w:sz w:val="32"/>
          <w:szCs w:val="32"/>
          <w:lang w:val="en-US" w:eastAsia="zh-CN"/>
        </w:rPr>
        <w:t>24小时值班和</w:t>
      </w:r>
      <w:r>
        <w:rPr>
          <w:rFonts w:hint="default" w:ascii="Times New Roman" w:hAnsi="Times New Roman" w:eastAsia="方正仿宋_GBK" w:cs="Times New Roman"/>
          <w:b w:val="0"/>
          <w:bCs/>
          <w:color w:val="auto"/>
          <w:kern w:val="0"/>
          <w:sz w:val="32"/>
          <w:szCs w:val="32"/>
          <w:lang w:val="en-US" w:eastAsia="zh-CN"/>
        </w:rPr>
        <w:t>巡查值守，及时处置和管控风险。</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 w:val="32"/>
          <w:szCs w:val="32"/>
          <w:lang w:val="en-US" w:eastAsia="zh-CN"/>
        </w:rPr>
      </w:pPr>
      <w:r>
        <w:rPr>
          <w:rFonts w:hint="default" w:ascii="Times New Roman" w:hAnsi="Times New Roman" w:eastAsia="方正仿宋_GBK" w:cs="Times New Roman"/>
          <w:b w:val="0"/>
          <w:bCs/>
          <w:color w:val="auto"/>
          <w:kern w:val="0"/>
          <w:sz w:val="32"/>
          <w:szCs w:val="32"/>
          <w:lang w:val="en-US" w:eastAsia="zh-CN"/>
        </w:rPr>
        <w:t>三是请</w:t>
      </w:r>
      <w:r>
        <w:rPr>
          <w:rFonts w:hint="eastAsia" w:cs="Times New Roman"/>
          <w:b w:val="0"/>
          <w:bCs/>
          <w:color w:val="auto"/>
          <w:kern w:val="0"/>
          <w:sz w:val="32"/>
          <w:szCs w:val="32"/>
          <w:lang w:val="en-US" w:eastAsia="zh-CN"/>
        </w:rPr>
        <w:t>各区县</w:t>
      </w:r>
      <w:r>
        <w:rPr>
          <w:rFonts w:hint="default" w:ascii="Times New Roman" w:hAnsi="Times New Roman" w:eastAsia="方正仿宋_GBK" w:cs="Times New Roman"/>
          <w:b w:val="0"/>
          <w:bCs/>
          <w:color w:val="auto"/>
          <w:kern w:val="0"/>
          <w:sz w:val="32"/>
          <w:szCs w:val="32"/>
          <w:lang w:val="en-US" w:eastAsia="zh-CN"/>
        </w:rPr>
        <w:t>结合本地实际，针对不同乡镇（街道）</w:t>
      </w:r>
      <w:r>
        <w:rPr>
          <w:rFonts w:hint="default" w:ascii="Times New Roman" w:hAnsi="Times New Roman" w:cs="Times New Roman"/>
          <w:b w:val="0"/>
          <w:bCs/>
          <w:color w:val="auto"/>
          <w:kern w:val="0"/>
          <w:sz w:val="32"/>
          <w:szCs w:val="32"/>
          <w:lang w:val="en-US" w:eastAsia="zh-CN"/>
        </w:rPr>
        <w:t>适时启动</w:t>
      </w:r>
      <w:r>
        <w:rPr>
          <w:rFonts w:hint="eastAsia" w:ascii="Times New Roman" w:hAnsi="Times New Roman" w:cs="Times New Roman"/>
          <w:b w:val="0"/>
          <w:bCs/>
          <w:color w:val="auto"/>
          <w:kern w:val="0"/>
          <w:sz w:val="32"/>
          <w:szCs w:val="32"/>
          <w:lang w:val="en-US" w:eastAsia="zh-CN"/>
        </w:rPr>
        <w:t>并调整</w:t>
      </w:r>
      <w:r>
        <w:rPr>
          <w:rFonts w:hint="default" w:ascii="Times New Roman" w:hAnsi="Times New Roman" w:eastAsia="方正仿宋_GBK" w:cs="Times New Roman"/>
          <w:b w:val="0"/>
          <w:bCs/>
          <w:color w:val="auto"/>
          <w:kern w:val="0"/>
          <w:sz w:val="32"/>
          <w:szCs w:val="32"/>
          <w:lang w:val="en-US" w:eastAsia="zh-CN"/>
        </w:rPr>
        <w:t>应急响应</w:t>
      </w:r>
      <w:r>
        <w:rPr>
          <w:rFonts w:hint="eastAsia" w:ascii="Times New Roman" w:hAnsi="Times New Roman" w:cs="Times New Roman"/>
          <w:b w:val="0"/>
          <w:bCs/>
          <w:color w:val="auto"/>
          <w:kern w:val="0"/>
          <w:sz w:val="32"/>
          <w:szCs w:val="32"/>
          <w:lang w:val="en-US" w:eastAsia="zh-CN"/>
        </w:rPr>
        <w:t>范围和等级</w:t>
      </w:r>
      <w:r>
        <w:rPr>
          <w:rFonts w:hint="default" w:ascii="Times New Roman" w:hAnsi="Times New Roman" w:eastAsia="方正仿宋_GBK" w:cs="Times New Roman"/>
          <w:b w:val="0"/>
          <w:bCs/>
          <w:color w:val="auto"/>
          <w:kern w:val="0"/>
          <w:sz w:val="32"/>
          <w:szCs w:val="32"/>
          <w:lang w:val="en-US" w:eastAsia="zh-CN"/>
        </w:rPr>
        <w:t>，尤其是存在中小河流洪水及小流域山洪可能造成房屋倒塌等重大财产损失、人员伤亡风险的，应提级</w:t>
      </w:r>
      <w:r>
        <w:rPr>
          <w:rFonts w:hint="default" w:ascii="Times New Roman" w:hAnsi="Times New Roman" w:cs="Times New Roman"/>
          <w:b w:val="0"/>
          <w:bCs/>
          <w:color w:val="auto"/>
          <w:kern w:val="0"/>
          <w:sz w:val="32"/>
          <w:szCs w:val="32"/>
          <w:lang w:val="en-US" w:eastAsia="zh-CN"/>
        </w:rPr>
        <w:t>扩面</w:t>
      </w:r>
      <w:r>
        <w:rPr>
          <w:rFonts w:hint="default" w:ascii="Times New Roman" w:hAnsi="Times New Roman" w:eastAsia="方正仿宋_GBK" w:cs="Times New Roman"/>
          <w:b w:val="0"/>
          <w:bCs/>
          <w:color w:val="auto"/>
          <w:kern w:val="0"/>
          <w:sz w:val="32"/>
          <w:szCs w:val="32"/>
          <w:lang w:val="en-US" w:eastAsia="zh-CN"/>
        </w:rPr>
        <w:t>响应</w:t>
      </w:r>
      <w:r>
        <w:rPr>
          <w:rFonts w:hint="eastAsia" w:ascii="Times New Roman" w:hAnsi="Times New Roman" w:cs="Times New Roman"/>
          <w:b w:val="0"/>
          <w:bCs/>
          <w:color w:val="auto"/>
          <w:kern w:val="0"/>
          <w:sz w:val="32"/>
          <w:szCs w:val="32"/>
          <w:lang w:val="en-US" w:eastAsia="zh-CN"/>
        </w:rPr>
        <w:t>，</w:t>
      </w:r>
      <w:r>
        <w:rPr>
          <w:rFonts w:hint="default" w:ascii="Times New Roman" w:hAnsi="Times New Roman" w:eastAsia="方正仿宋_GBK" w:cs="Times New Roman"/>
          <w:b w:val="0"/>
          <w:bCs/>
          <w:color w:val="auto"/>
          <w:kern w:val="0"/>
          <w:sz w:val="32"/>
          <w:szCs w:val="32"/>
          <w:lang w:val="en-US" w:eastAsia="zh-CN"/>
        </w:rPr>
        <w:t>并根据响应等级针对性落实响应措施，做好应急</w:t>
      </w:r>
      <w:r>
        <w:rPr>
          <w:rFonts w:hint="default" w:ascii="Times New Roman" w:hAnsi="Times New Roman" w:cs="Times New Roman"/>
          <w:b w:val="0"/>
          <w:bCs/>
          <w:color w:val="auto"/>
          <w:kern w:val="0"/>
          <w:sz w:val="32"/>
          <w:szCs w:val="32"/>
          <w:lang w:val="en-US" w:eastAsia="zh-CN"/>
        </w:rPr>
        <w:t>防范</w:t>
      </w:r>
      <w:r>
        <w:rPr>
          <w:rFonts w:hint="default" w:ascii="Times New Roman" w:hAnsi="Times New Roman" w:eastAsia="方正仿宋_GBK" w:cs="Times New Roman"/>
          <w:b w:val="0"/>
          <w:bCs/>
          <w:color w:val="auto"/>
          <w:kern w:val="0"/>
          <w:sz w:val="32"/>
          <w:szCs w:val="32"/>
          <w:lang w:val="en-US" w:eastAsia="zh-CN"/>
        </w:rPr>
        <w:t>等工作。</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 w:val="32"/>
          <w:szCs w:val="32"/>
          <w:lang w:val="en-US" w:eastAsia="zh-CN"/>
        </w:rPr>
      </w:pPr>
      <w:r>
        <w:rPr>
          <w:rFonts w:hint="default" w:ascii="Times New Roman" w:hAnsi="Times New Roman" w:eastAsia="方正仿宋_GBK" w:cs="Times New Roman"/>
          <w:b w:val="0"/>
          <w:bCs/>
          <w:color w:val="auto"/>
          <w:kern w:val="0"/>
          <w:sz w:val="32"/>
          <w:szCs w:val="32"/>
          <w:lang w:val="en-US" w:eastAsia="zh-CN"/>
        </w:rPr>
        <w:t>四是请</w:t>
      </w:r>
      <w:r>
        <w:rPr>
          <w:rFonts w:hint="eastAsia" w:cs="Times New Roman"/>
          <w:b w:val="0"/>
          <w:bCs/>
          <w:color w:val="auto"/>
          <w:kern w:val="0"/>
          <w:sz w:val="32"/>
          <w:szCs w:val="32"/>
          <w:lang w:val="en-US" w:eastAsia="zh-CN"/>
        </w:rPr>
        <w:t>各区县</w:t>
      </w:r>
      <w:r>
        <w:rPr>
          <w:rFonts w:hint="default" w:ascii="Times New Roman" w:hAnsi="Times New Roman" w:eastAsia="方正仿宋_GBK" w:cs="Times New Roman"/>
          <w:b w:val="0"/>
          <w:bCs/>
          <w:color w:val="auto"/>
          <w:kern w:val="0"/>
          <w:sz w:val="32"/>
          <w:szCs w:val="32"/>
          <w:lang w:val="en-US" w:eastAsia="zh-CN"/>
        </w:rPr>
        <w:t>坚持底线思维、极限思维，压紧压实属地责任，滚动开展雨水情预警预报，动态调整预警阈值，</w:t>
      </w:r>
      <w:r>
        <w:rPr>
          <w:rFonts w:hint="default" w:ascii="Times New Roman" w:hAnsi="Times New Roman" w:cs="Times New Roman"/>
          <w:b w:val="0"/>
          <w:bCs/>
          <w:color w:val="auto"/>
          <w:kern w:val="0"/>
          <w:sz w:val="32"/>
          <w:szCs w:val="32"/>
          <w:lang w:val="en-US" w:eastAsia="zh-CN"/>
        </w:rPr>
        <w:t>强化信息报送，</w:t>
      </w:r>
      <w:r>
        <w:rPr>
          <w:rFonts w:hint="default" w:ascii="Times New Roman" w:hAnsi="Times New Roman" w:eastAsia="方正仿宋_GBK" w:cs="Times New Roman"/>
          <w:b w:val="0"/>
          <w:bCs/>
          <w:color w:val="auto"/>
          <w:kern w:val="0"/>
          <w:sz w:val="32"/>
          <w:szCs w:val="32"/>
          <w:lang w:val="en-US" w:eastAsia="zh-CN"/>
        </w:rPr>
        <w:t>并按照最不利情况，前置抢险队伍、物资设备、专家力量，全力防御极端洪水灾害事件。</w:t>
      </w:r>
    </w:p>
    <w:p>
      <w:pPr>
        <w:pStyle w:val="2"/>
        <w:keepNext w:val="0"/>
        <w:keepLines w:val="0"/>
        <w:pageBreakBefore w:val="0"/>
        <w:widowControl w:val="0"/>
        <w:kinsoku/>
        <w:wordWrap/>
        <w:overflowPunct/>
        <w:topLinePunct w:val="0"/>
        <w:autoSpaceDE/>
        <w:autoSpaceDN/>
        <w:bidi w:val="0"/>
        <w:adjustRightInd/>
        <w:spacing w:line="594" w:lineRule="exact"/>
        <w:textAlignment w:val="auto"/>
        <w:rPr>
          <w:rFonts w:hint="default"/>
          <w:sz w:val="32"/>
          <w:szCs w:val="32"/>
        </w:rPr>
      </w:pPr>
    </w:p>
    <w:p>
      <w:pPr>
        <w:pStyle w:val="3"/>
        <w:keepNext w:val="0"/>
        <w:keepLines w:val="0"/>
        <w:pageBreakBefore w:val="0"/>
        <w:widowControl w:val="0"/>
        <w:kinsoku/>
        <w:wordWrap/>
        <w:overflowPunct/>
        <w:topLinePunct w:val="0"/>
        <w:autoSpaceDE/>
        <w:autoSpaceDN/>
        <w:bidi w:val="0"/>
        <w:adjustRightInd/>
        <w:spacing w:line="594" w:lineRule="exact"/>
        <w:textAlignment w:val="auto"/>
        <w:rPr>
          <w:rFonts w:hint="default"/>
          <w:sz w:val="32"/>
          <w:szCs w:val="32"/>
        </w:rPr>
      </w:pPr>
    </w:p>
    <w:p>
      <w:pPr>
        <w:keepNext w:val="0"/>
        <w:keepLines w:val="0"/>
        <w:pageBreakBefore w:val="0"/>
        <w:widowControl w:val="0"/>
        <w:kinsoku/>
        <w:wordWrap/>
        <w:overflowPunct/>
        <w:topLinePunct w:val="0"/>
        <w:autoSpaceDE/>
        <w:autoSpaceDN/>
        <w:bidi w:val="0"/>
        <w:adjustRightInd/>
        <w:snapToGrid w:val="0"/>
        <w:spacing w:line="594" w:lineRule="exact"/>
        <w:ind w:firstLine="6080" w:firstLineChars="1900"/>
        <w:textAlignment w:val="auto"/>
        <w:rPr>
          <w:rFonts w:hint="default" w:ascii="Times New Roman" w:hAnsi="Times New Roman" w:cs="Times New Roman"/>
          <w:b w:val="0"/>
          <w:color w:val="auto"/>
          <w:kern w:val="0"/>
          <w:sz w:val="32"/>
          <w:szCs w:val="32"/>
        </w:rPr>
      </w:pPr>
      <w:r>
        <w:rPr>
          <w:rFonts w:hint="default" w:ascii="Times New Roman" w:hAnsi="Times New Roman" w:cs="Times New Roman"/>
          <w:b w:val="0"/>
          <w:color w:val="auto"/>
          <w:kern w:val="0"/>
          <w:sz w:val="32"/>
          <w:szCs w:val="32"/>
        </w:rPr>
        <w:t>重庆市水利局</w:t>
      </w:r>
    </w:p>
    <w:p>
      <w:pPr>
        <w:keepNext w:val="0"/>
        <w:keepLines w:val="0"/>
        <w:pageBreakBefore w:val="0"/>
        <w:widowControl w:val="0"/>
        <w:kinsoku/>
        <w:wordWrap/>
        <w:overflowPunct/>
        <w:topLinePunct w:val="0"/>
        <w:autoSpaceDE/>
        <w:autoSpaceDN/>
        <w:bidi w:val="0"/>
        <w:adjustRightInd/>
        <w:snapToGrid w:val="0"/>
        <w:spacing w:line="594" w:lineRule="exact"/>
        <w:ind w:firstLine="5440" w:firstLineChars="1700"/>
        <w:textAlignment w:val="auto"/>
        <w:rPr>
          <w:rFonts w:hint="default"/>
          <w:color w:val="auto"/>
          <w:sz w:val="32"/>
          <w:szCs w:val="32"/>
          <w:lang w:val="en-US" w:eastAsia="zh-CN"/>
        </w:rPr>
      </w:pPr>
      <w:r>
        <w:rPr>
          <w:rFonts w:hint="default" w:ascii="Times New Roman" w:hAnsi="Times New Roman" w:cs="Times New Roman"/>
          <w:b w:val="0"/>
          <w:color w:val="auto"/>
          <w:kern w:val="0"/>
          <w:sz w:val="32"/>
          <w:szCs w:val="32"/>
        </w:rPr>
        <w:t>202</w:t>
      </w:r>
      <w:r>
        <w:rPr>
          <w:rFonts w:hint="default" w:ascii="Times New Roman" w:hAnsi="Times New Roman" w:cs="Times New Roman"/>
          <w:b w:val="0"/>
          <w:color w:val="auto"/>
          <w:kern w:val="0"/>
          <w:sz w:val="32"/>
          <w:szCs w:val="32"/>
          <w:lang w:val="en-US" w:eastAsia="zh-CN"/>
        </w:rPr>
        <w:t>6</w:t>
      </w:r>
      <w:r>
        <w:rPr>
          <w:rFonts w:hint="default" w:ascii="Times New Roman" w:hAnsi="Times New Roman" w:cs="Times New Roman"/>
          <w:b w:val="0"/>
          <w:color w:val="auto"/>
          <w:kern w:val="0"/>
          <w:sz w:val="32"/>
          <w:szCs w:val="32"/>
        </w:rPr>
        <w:t>年</w:t>
      </w:r>
      <w:r>
        <w:rPr>
          <w:rFonts w:hint="eastAsia" w:cs="Times New Roman"/>
          <w:b w:val="0"/>
          <w:color w:val="auto"/>
          <w:kern w:val="0"/>
          <w:sz w:val="32"/>
          <w:szCs w:val="32"/>
          <w:lang w:val="en-US" w:eastAsia="zh-CN"/>
        </w:rPr>
        <w:t>8</w:t>
      </w:r>
      <w:r>
        <w:rPr>
          <w:rFonts w:hint="default" w:ascii="Times New Roman" w:hAnsi="Times New Roman" w:cs="Times New Roman"/>
          <w:b w:val="0"/>
          <w:color w:val="auto"/>
          <w:kern w:val="0"/>
          <w:sz w:val="32"/>
          <w:szCs w:val="32"/>
        </w:rPr>
        <w:t>月</w:t>
      </w:r>
      <w:r>
        <w:rPr>
          <w:rFonts w:hint="eastAsia" w:cs="Times New Roman"/>
          <w:b w:val="0"/>
          <w:color w:val="auto"/>
          <w:kern w:val="0"/>
          <w:sz w:val="32"/>
          <w:szCs w:val="32"/>
          <w:lang w:val="en-US" w:eastAsia="zh-CN"/>
        </w:rPr>
        <w:t>28</w:t>
      </w:r>
      <w:r>
        <w:rPr>
          <w:rFonts w:hint="default" w:ascii="Times New Roman" w:hAnsi="Times New Roman" w:cs="Times New Roman"/>
          <w:b w:val="0"/>
          <w:color w:val="auto"/>
          <w:kern w:val="0"/>
          <w:sz w:val="32"/>
          <w:szCs w:val="32"/>
        </w:rPr>
        <w:t>日</w:t>
      </w:r>
      <w:r>
        <w:rPr>
          <w:rFonts w:hint="eastAsia" w:cs="Times New Roman"/>
          <w:b w:val="0"/>
          <w:color w:val="auto"/>
          <w:kern w:val="0"/>
          <w:sz w:val="32"/>
          <w:szCs w:val="32"/>
          <w:lang w:val="en-US" w:eastAsia="zh-CN"/>
        </w:rPr>
        <w:t>18</w:t>
      </w:r>
      <w:r>
        <w:rPr>
          <w:rFonts w:hint="default" w:ascii="Times New Roman" w:hAnsi="Times New Roman" w:cs="Times New Roman"/>
          <w:b w:val="0"/>
          <w:color w:val="auto"/>
          <w:kern w:val="0"/>
          <w:sz w:val="32"/>
          <w:szCs w:val="32"/>
          <w:lang w:val="en-US" w:eastAsia="zh-CN"/>
        </w:rPr>
        <w:t>时</w:t>
      </w:r>
    </w:p>
    <w:p>
      <w:pPr>
        <w:pStyle w:val="2"/>
        <w:keepNext w:val="0"/>
        <w:keepLines w:val="0"/>
        <w:pageBreakBefore w:val="0"/>
        <w:widowControl w:val="0"/>
        <w:kinsoku/>
        <w:wordWrap/>
        <w:overflowPunct/>
        <w:topLinePunct w:val="0"/>
        <w:autoSpaceDE/>
        <w:autoSpaceDN/>
        <w:bidi w:val="0"/>
        <w:spacing w:line="594" w:lineRule="exact"/>
        <w:textAlignment w:val="auto"/>
        <w:rPr>
          <w:rFonts w:hint="default"/>
          <w:lang w:val="en-US" w:eastAsia="zh-CN"/>
        </w:rPr>
      </w:pPr>
    </w:p>
    <w:p>
      <w:pPr>
        <w:pStyle w:val="2"/>
        <w:rPr>
          <w:rFonts w:hint="default"/>
          <w:lang w:val="en-US" w:eastAsia="zh-CN"/>
        </w:rPr>
      </w:pPr>
    </w:p>
    <w:p>
      <w:pPr>
        <w:pStyle w:val="3"/>
        <w:rPr>
          <w:rFonts w:hint="default"/>
          <w:lang w:val="en-US" w:eastAsia="zh-CN"/>
        </w:rPr>
      </w:pPr>
    </w:p>
    <w:p>
      <w:pPr>
        <w:pStyle w:val="2"/>
        <w:jc w:val="both"/>
        <w:rPr>
          <w:rFonts w:hint="default"/>
          <w:lang w:val="en-US" w:eastAsia="zh-CN"/>
        </w:rPr>
      </w:pPr>
    </w:p>
    <w:p>
      <w:pPr>
        <w:pStyle w:val="3"/>
        <w:rPr>
          <w:rFonts w:hint="default"/>
          <w:lang w:val="en-US" w:eastAsia="zh-CN"/>
        </w:rPr>
      </w:pPr>
    </w:p>
    <w:p>
      <w:pPr>
        <w:rPr>
          <w:rFonts w:hint="default" w:ascii="Times New Roman" w:hAnsi="Times New Roman" w:cs="Times New Roman"/>
          <w:b w:val="0"/>
          <w:color w:val="auto"/>
          <w:kern w:val="0"/>
          <w:sz w:val="28"/>
          <w:szCs w:val="28"/>
          <w:lang w:val="zh-CN"/>
        </w:rPr>
      </w:pPr>
    </w:p>
    <w:sectPr>
      <w:headerReference r:id="rId4" w:type="first"/>
      <w:footerReference r:id="rId7" w:type="first"/>
      <w:headerReference r:id="rId3" w:type="default"/>
      <w:footerReference r:id="rId5" w:type="default"/>
      <w:footerReference r:id="rId6" w:type="even"/>
      <w:pgSz w:w="11906" w:h="16838"/>
      <w:pgMar w:top="1984" w:right="1446" w:bottom="1644" w:left="1446" w:header="851" w:footer="1474" w:gutter="0"/>
      <w:pgNumType w:fmt="decimal"/>
      <w:cols w:space="720" w:num="1"/>
      <w:rtlGutter w:val="0"/>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8"/>
                            <w:rPr>
                              <w:rStyle w:val="13"/>
                              <w:rFonts w:ascii="宋体" w:hAnsi="宋体" w:eastAsia="宋体"/>
                              <w:sz w:val="28"/>
                              <w:szCs w:val="28"/>
                            </w:rPr>
                          </w:pPr>
                          <w:r>
                            <w:rPr>
                              <w:rStyle w:val="13"/>
                              <w:rFonts w:hint="eastAsia" w:ascii="宋体" w:hAnsi="宋体" w:eastAsia="宋体"/>
                              <w:sz w:val="28"/>
                              <w:szCs w:val="28"/>
                            </w:rPr>
                            <w:t>—</w:t>
                          </w:r>
                          <w:r>
                            <w:rPr>
                              <w:rFonts w:hint="eastAsia" w:ascii="宋体" w:hAnsi="宋体" w:eastAsia="宋体"/>
                              <w:sz w:val="28"/>
                              <w:szCs w:val="28"/>
                            </w:rPr>
                            <w:fldChar w:fldCharType="begin"/>
                          </w:r>
                          <w:r>
                            <w:rPr>
                              <w:rStyle w:val="13"/>
                              <w:rFonts w:hint="eastAsia" w:ascii="宋体" w:hAnsi="宋体" w:eastAsia="宋体"/>
                              <w:sz w:val="28"/>
                              <w:szCs w:val="28"/>
                            </w:rPr>
                            <w:instrText xml:space="preserve">PAGE  </w:instrText>
                          </w:r>
                          <w:r>
                            <w:rPr>
                              <w:rFonts w:ascii="宋体" w:hAnsi="宋体" w:eastAsia="宋体"/>
                              <w:sz w:val="28"/>
                              <w:szCs w:val="28"/>
                            </w:rPr>
                            <w:fldChar w:fldCharType="separate"/>
                          </w:r>
                          <w:r>
                            <w:rPr>
                              <w:rStyle w:val="13"/>
                              <w:rFonts w:ascii="宋体" w:hAnsi="宋体" w:eastAsia="宋体"/>
                              <w:sz w:val="28"/>
                              <w:szCs w:val="28"/>
                            </w:rPr>
                            <w:t>1</w:t>
                          </w:r>
                          <w:r>
                            <w:rPr>
                              <w:rFonts w:hint="eastAsia" w:ascii="宋体" w:hAnsi="宋体" w:eastAsia="宋体"/>
                              <w:sz w:val="28"/>
                              <w:szCs w:val="28"/>
                            </w:rPr>
                            <w:fldChar w:fldCharType="end"/>
                          </w:r>
                          <w:r>
                            <w:rPr>
                              <w:rStyle w:val="13"/>
                              <w:rFonts w:hint="eastAsia" w:ascii="宋体" w:hAnsi="宋体" w:eastAsia="宋体"/>
                              <w:sz w:val="28"/>
                              <w:szCs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&#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AFwVJp0QEAAIgDAAAOAAAAAAAAAAEAIAAAACIB&#10;AABkcnMvZTJvRG9jLnhtbFBLBQYAAAAABgAGAFkBAABlBQAAAAA=&#10;">
              <v:fill on="f" focussize="0,0"/>
              <v:stroke on="f" weight="1.25pt"/>
              <v:imagedata o:title=""/>
              <o:lock v:ext="edit" aspectratio="f"/>
              <v:textbox inset="0mm,0mm,0mm,0mm" style="mso-fit-shape-to-text:t;">
                <w:txbxContent>
                  <w:p>
                    <w:pPr>
                      <w:pStyle w:val="8"/>
                      <w:rPr>
                        <w:rStyle w:val="13"/>
                        <w:rFonts w:ascii="宋体" w:hAnsi="宋体" w:eastAsia="宋体"/>
                        <w:sz w:val="28"/>
                        <w:szCs w:val="28"/>
                      </w:rPr>
                    </w:pPr>
                    <w:r>
                      <w:rPr>
                        <w:rStyle w:val="13"/>
                        <w:rFonts w:hint="eastAsia" w:ascii="宋体" w:hAnsi="宋体" w:eastAsia="宋体"/>
                        <w:sz w:val="28"/>
                        <w:szCs w:val="28"/>
                      </w:rPr>
                      <w:t>—</w:t>
                    </w:r>
                    <w:r>
                      <w:rPr>
                        <w:rFonts w:hint="eastAsia" w:ascii="宋体" w:hAnsi="宋体" w:eastAsia="宋体"/>
                        <w:sz w:val="28"/>
                        <w:szCs w:val="28"/>
                      </w:rPr>
                      <w:fldChar w:fldCharType="begin"/>
                    </w:r>
                    <w:r>
                      <w:rPr>
                        <w:rStyle w:val="13"/>
                        <w:rFonts w:hint="eastAsia" w:ascii="宋体" w:hAnsi="宋体" w:eastAsia="宋体"/>
                        <w:sz w:val="28"/>
                        <w:szCs w:val="28"/>
                      </w:rPr>
                      <w:instrText xml:space="preserve">PAGE  </w:instrText>
                    </w:r>
                    <w:r>
                      <w:rPr>
                        <w:rFonts w:ascii="宋体" w:hAnsi="宋体" w:eastAsia="宋体"/>
                        <w:sz w:val="28"/>
                        <w:szCs w:val="28"/>
                      </w:rPr>
                      <w:fldChar w:fldCharType="separate"/>
                    </w:r>
                    <w:r>
                      <w:rPr>
                        <w:rStyle w:val="13"/>
                        <w:rFonts w:ascii="宋体" w:hAnsi="宋体" w:eastAsia="宋体"/>
                        <w:sz w:val="28"/>
                        <w:szCs w:val="28"/>
                      </w:rPr>
                      <w:t>1</w:t>
                    </w:r>
                    <w:r>
                      <w:rPr>
                        <w:rFonts w:hint="eastAsia" w:ascii="宋体" w:hAnsi="宋体" w:eastAsia="宋体"/>
                        <w:sz w:val="28"/>
                        <w:szCs w:val="28"/>
                      </w:rPr>
                      <w:fldChar w:fldCharType="end"/>
                    </w:r>
                    <w:r>
                      <w:rPr>
                        <w:rStyle w:val="13"/>
                        <w:rFonts w:hint="eastAsia" w:ascii="宋体" w:hAnsi="宋体" w:eastAsia="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LX2rxTQAQAAiAMAAA4AAAAAAAAAAQAgAAAAIgEA&#10;AGRycy9lMm9Eb2MueG1sUEsFBgAAAAAGAAYAWQEAAGQFAAAAAA==&#10;">
              <v:fill on="f" focussize="0,0"/>
              <v:stroke on="f" weight="1.2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10A89"/>
    <w:multiLevelType w:val="multilevel"/>
    <w:tmpl w:val="5B010A89"/>
    <w:lvl w:ilvl="0" w:tentative="0">
      <w:start w:val="1"/>
      <w:numFmt w:val="chineseCountingThousand"/>
      <w:pStyle w:val="16"/>
      <w:lvlText w:val="%1、"/>
      <w:lvlJc w:val="left"/>
      <w:pPr>
        <w:tabs>
          <w:tab w:val="left" w:pos="72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HorizontalSpacing w:val="160"/>
  <w:drawingGridVerticalSpacing w:val="318"/>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jFhZmNkZTQ0MTUzNWM4Mjk2ZmE1MzNjZDMxNmYifQ=="/>
  </w:docVars>
  <w:rsids>
    <w:rsidRoot w:val="00172A27"/>
    <w:rsid w:val="000040AB"/>
    <w:rsid w:val="00005D30"/>
    <w:rsid w:val="00005DE5"/>
    <w:rsid w:val="000124E8"/>
    <w:rsid w:val="00015120"/>
    <w:rsid w:val="000153D4"/>
    <w:rsid w:val="00015FB6"/>
    <w:rsid w:val="00016450"/>
    <w:rsid w:val="00020552"/>
    <w:rsid w:val="000212B5"/>
    <w:rsid w:val="000232E5"/>
    <w:rsid w:val="0002694D"/>
    <w:rsid w:val="00027D3A"/>
    <w:rsid w:val="0003042A"/>
    <w:rsid w:val="000350B0"/>
    <w:rsid w:val="000441D2"/>
    <w:rsid w:val="00045A52"/>
    <w:rsid w:val="0004790C"/>
    <w:rsid w:val="00051125"/>
    <w:rsid w:val="0005310B"/>
    <w:rsid w:val="00057DED"/>
    <w:rsid w:val="000619E8"/>
    <w:rsid w:val="00063480"/>
    <w:rsid w:val="000637A5"/>
    <w:rsid w:val="000647F2"/>
    <w:rsid w:val="00064ADC"/>
    <w:rsid w:val="0007515D"/>
    <w:rsid w:val="00080C37"/>
    <w:rsid w:val="0008694E"/>
    <w:rsid w:val="00086CC3"/>
    <w:rsid w:val="00091D17"/>
    <w:rsid w:val="00095898"/>
    <w:rsid w:val="000A4DCC"/>
    <w:rsid w:val="000A69E0"/>
    <w:rsid w:val="000B4631"/>
    <w:rsid w:val="000C1117"/>
    <w:rsid w:val="000C13F0"/>
    <w:rsid w:val="000C4470"/>
    <w:rsid w:val="000C4895"/>
    <w:rsid w:val="000D1261"/>
    <w:rsid w:val="000D38EA"/>
    <w:rsid w:val="000D7A3F"/>
    <w:rsid w:val="000F02E6"/>
    <w:rsid w:val="000F68D4"/>
    <w:rsid w:val="001003EE"/>
    <w:rsid w:val="00104513"/>
    <w:rsid w:val="00111AF7"/>
    <w:rsid w:val="00124283"/>
    <w:rsid w:val="00126803"/>
    <w:rsid w:val="001269DA"/>
    <w:rsid w:val="001312E9"/>
    <w:rsid w:val="00133786"/>
    <w:rsid w:val="00134920"/>
    <w:rsid w:val="0014286F"/>
    <w:rsid w:val="00145FAB"/>
    <w:rsid w:val="0014647E"/>
    <w:rsid w:val="00151A3F"/>
    <w:rsid w:val="001525DA"/>
    <w:rsid w:val="00155DE1"/>
    <w:rsid w:val="001603C6"/>
    <w:rsid w:val="00171B2A"/>
    <w:rsid w:val="001806B8"/>
    <w:rsid w:val="00183F3E"/>
    <w:rsid w:val="00186519"/>
    <w:rsid w:val="001A7B48"/>
    <w:rsid w:val="001B1DA9"/>
    <w:rsid w:val="001B2962"/>
    <w:rsid w:val="001B2D42"/>
    <w:rsid w:val="001B57AB"/>
    <w:rsid w:val="001C4528"/>
    <w:rsid w:val="001C4E8B"/>
    <w:rsid w:val="001C75EA"/>
    <w:rsid w:val="001C7C1D"/>
    <w:rsid w:val="001D6927"/>
    <w:rsid w:val="001E49F4"/>
    <w:rsid w:val="001F07F6"/>
    <w:rsid w:val="001F46FE"/>
    <w:rsid w:val="001F59E5"/>
    <w:rsid w:val="001F6834"/>
    <w:rsid w:val="001F6A30"/>
    <w:rsid w:val="002043AE"/>
    <w:rsid w:val="0020749A"/>
    <w:rsid w:val="00211E59"/>
    <w:rsid w:val="0021432F"/>
    <w:rsid w:val="00216555"/>
    <w:rsid w:val="0021772A"/>
    <w:rsid w:val="00222E33"/>
    <w:rsid w:val="002232D3"/>
    <w:rsid w:val="00233A0C"/>
    <w:rsid w:val="00235C87"/>
    <w:rsid w:val="002361A6"/>
    <w:rsid w:val="00237DF0"/>
    <w:rsid w:val="00245D5B"/>
    <w:rsid w:val="0024618C"/>
    <w:rsid w:val="00246798"/>
    <w:rsid w:val="00251364"/>
    <w:rsid w:val="00251629"/>
    <w:rsid w:val="00274CBC"/>
    <w:rsid w:val="00276633"/>
    <w:rsid w:val="00276A22"/>
    <w:rsid w:val="002812E1"/>
    <w:rsid w:val="00281535"/>
    <w:rsid w:val="00282EDE"/>
    <w:rsid w:val="002864E4"/>
    <w:rsid w:val="00287DFF"/>
    <w:rsid w:val="00291A8D"/>
    <w:rsid w:val="002950F9"/>
    <w:rsid w:val="00297113"/>
    <w:rsid w:val="002A1BCE"/>
    <w:rsid w:val="002B07B6"/>
    <w:rsid w:val="002B6EAA"/>
    <w:rsid w:val="002C03E7"/>
    <w:rsid w:val="002C12C4"/>
    <w:rsid w:val="002C66BA"/>
    <w:rsid w:val="002D0D1B"/>
    <w:rsid w:val="002D0DF3"/>
    <w:rsid w:val="002D749B"/>
    <w:rsid w:val="002D7E8C"/>
    <w:rsid w:val="002E02D2"/>
    <w:rsid w:val="002F05B2"/>
    <w:rsid w:val="002F3675"/>
    <w:rsid w:val="002F5BA2"/>
    <w:rsid w:val="00307E7E"/>
    <w:rsid w:val="00312F2A"/>
    <w:rsid w:val="003233D0"/>
    <w:rsid w:val="003245E2"/>
    <w:rsid w:val="00326986"/>
    <w:rsid w:val="00326B4E"/>
    <w:rsid w:val="003323FD"/>
    <w:rsid w:val="0033324A"/>
    <w:rsid w:val="00334D6F"/>
    <w:rsid w:val="003351D1"/>
    <w:rsid w:val="003407EB"/>
    <w:rsid w:val="00340DC0"/>
    <w:rsid w:val="0035131E"/>
    <w:rsid w:val="003543C9"/>
    <w:rsid w:val="003615FC"/>
    <w:rsid w:val="00362FC6"/>
    <w:rsid w:val="0036356A"/>
    <w:rsid w:val="00363A46"/>
    <w:rsid w:val="003657C2"/>
    <w:rsid w:val="00365D40"/>
    <w:rsid w:val="00371CAF"/>
    <w:rsid w:val="00385466"/>
    <w:rsid w:val="0039126E"/>
    <w:rsid w:val="00392056"/>
    <w:rsid w:val="003A5DAB"/>
    <w:rsid w:val="003B28F1"/>
    <w:rsid w:val="003B4CEE"/>
    <w:rsid w:val="003B597B"/>
    <w:rsid w:val="003B7946"/>
    <w:rsid w:val="003B7D46"/>
    <w:rsid w:val="003C6933"/>
    <w:rsid w:val="003D3346"/>
    <w:rsid w:val="003E0E09"/>
    <w:rsid w:val="003E3571"/>
    <w:rsid w:val="003E3EDC"/>
    <w:rsid w:val="003E44C1"/>
    <w:rsid w:val="003F0C4D"/>
    <w:rsid w:val="003F3098"/>
    <w:rsid w:val="003F5F26"/>
    <w:rsid w:val="00400DF0"/>
    <w:rsid w:val="00407793"/>
    <w:rsid w:val="00407ECF"/>
    <w:rsid w:val="0041246B"/>
    <w:rsid w:val="00422216"/>
    <w:rsid w:val="00422684"/>
    <w:rsid w:val="004252F7"/>
    <w:rsid w:val="0042574F"/>
    <w:rsid w:val="00431AA4"/>
    <w:rsid w:val="00432381"/>
    <w:rsid w:val="00441A9C"/>
    <w:rsid w:val="0044415F"/>
    <w:rsid w:val="0045440E"/>
    <w:rsid w:val="0045744D"/>
    <w:rsid w:val="00461214"/>
    <w:rsid w:val="00464301"/>
    <w:rsid w:val="004676D0"/>
    <w:rsid w:val="00474C9F"/>
    <w:rsid w:val="00476F09"/>
    <w:rsid w:val="00484731"/>
    <w:rsid w:val="004907A4"/>
    <w:rsid w:val="004958AF"/>
    <w:rsid w:val="004959EC"/>
    <w:rsid w:val="00496149"/>
    <w:rsid w:val="00496D32"/>
    <w:rsid w:val="004A111D"/>
    <w:rsid w:val="004A654C"/>
    <w:rsid w:val="004C3566"/>
    <w:rsid w:val="004D28F6"/>
    <w:rsid w:val="004D398F"/>
    <w:rsid w:val="004D7160"/>
    <w:rsid w:val="004D7534"/>
    <w:rsid w:val="004E1B64"/>
    <w:rsid w:val="004E1FCC"/>
    <w:rsid w:val="004E343E"/>
    <w:rsid w:val="004E3623"/>
    <w:rsid w:val="004F409C"/>
    <w:rsid w:val="004F4226"/>
    <w:rsid w:val="004F766F"/>
    <w:rsid w:val="005036F1"/>
    <w:rsid w:val="0050579B"/>
    <w:rsid w:val="00510D83"/>
    <w:rsid w:val="0051320B"/>
    <w:rsid w:val="005160C2"/>
    <w:rsid w:val="0052089F"/>
    <w:rsid w:val="00525F70"/>
    <w:rsid w:val="0053643D"/>
    <w:rsid w:val="00536C78"/>
    <w:rsid w:val="005409BD"/>
    <w:rsid w:val="005445C3"/>
    <w:rsid w:val="005533BF"/>
    <w:rsid w:val="005579B4"/>
    <w:rsid w:val="00561265"/>
    <w:rsid w:val="0056202C"/>
    <w:rsid w:val="00566219"/>
    <w:rsid w:val="005707DF"/>
    <w:rsid w:val="005811D2"/>
    <w:rsid w:val="00581CE8"/>
    <w:rsid w:val="005900E1"/>
    <w:rsid w:val="00593015"/>
    <w:rsid w:val="005A09DF"/>
    <w:rsid w:val="005A4D02"/>
    <w:rsid w:val="005A5C0B"/>
    <w:rsid w:val="005B47DB"/>
    <w:rsid w:val="005B613F"/>
    <w:rsid w:val="005C0DF9"/>
    <w:rsid w:val="005C2A6C"/>
    <w:rsid w:val="005C4141"/>
    <w:rsid w:val="005C4858"/>
    <w:rsid w:val="005D4ED9"/>
    <w:rsid w:val="005D74B1"/>
    <w:rsid w:val="005E1A00"/>
    <w:rsid w:val="005E6CC7"/>
    <w:rsid w:val="005F4503"/>
    <w:rsid w:val="005F5015"/>
    <w:rsid w:val="005F6392"/>
    <w:rsid w:val="0060609D"/>
    <w:rsid w:val="006226EA"/>
    <w:rsid w:val="0063233C"/>
    <w:rsid w:val="0063388F"/>
    <w:rsid w:val="00634621"/>
    <w:rsid w:val="006356EE"/>
    <w:rsid w:val="006367EB"/>
    <w:rsid w:val="00661BCD"/>
    <w:rsid w:val="00662ED6"/>
    <w:rsid w:val="00664249"/>
    <w:rsid w:val="006660FB"/>
    <w:rsid w:val="00667DFE"/>
    <w:rsid w:val="00670B8B"/>
    <w:rsid w:val="00672873"/>
    <w:rsid w:val="00683B9A"/>
    <w:rsid w:val="00684B77"/>
    <w:rsid w:val="00684F8B"/>
    <w:rsid w:val="00695F6B"/>
    <w:rsid w:val="006A011A"/>
    <w:rsid w:val="006A1110"/>
    <w:rsid w:val="006A40CF"/>
    <w:rsid w:val="006A6FA5"/>
    <w:rsid w:val="006B04A8"/>
    <w:rsid w:val="006B06B2"/>
    <w:rsid w:val="006B0D5D"/>
    <w:rsid w:val="006B571C"/>
    <w:rsid w:val="006B760A"/>
    <w:rsid w:val="006C2DF1"/>
    <w:rsid w:val="006D265A"/>
    <w:rsid w:val="006D5DFA"/>
    <w:rsid w:val="006E478B"/>
    <w:rsid w:val="006E47AB"/>
    <w:rsid w:val="006E6FBD"/>
    <w:rsid w:val="006E7376"/>
    <w:rsid w:val="006E7C86"/>
    <w:rsid w:val="006F3F20"/>
    <w:rsid w:val="006F47EA"/>
    <w:rsid w:val="006F6860"/>
    <w:rsid w:val="00700E82"/>
    <w:rsid w:val="00703F4C"/>
    <w:rsid w:val="00704D86"/>
    <w:rsid w:val="00705524"/>
    <w:rsid w:val="00715485"/>
    <w:rsid w:val="007161D0"/>
    <w:rsid w:val="00717D72"/>
    <w:rsid w:val="00720A59"/>
    <w:rsid w:val="00723AE1"/>
    <w:rsid w:val="00726720"/>
    <w:rsid w:val="00734DBE"/>
    <w:rsid w:val="007428EC"/>
    <w:rsid w:val="007476CD"/>
    <w:rsid w:val="00752C29"/>
    <w:rsid w:val="00752C61"/>
    <w:rsid w:val="00753B52"/>
    <w:rsid w:val="007601BB"/>
    <w:rsid w:val="007604DF"/>
    <w:rsid w:val="0076698F"/>
    <w:rsid w:val="00772A06"/>
    <w:rsid w:val="00775820"/>
    <w:rsid w:val="00776F05"/>
    <w:rsid w:val="00780110"/>
    <w:rsid w:val="00782223"/>
    <w:rsid w:val="0078275A"/>
    <w:rsid w:val="007858C3"/>
    <w:rsid w:val="00787035"/>
    <w:rsid w:val="00795F1B"/>
    <w:rsid w:val="007A1674"/>
    <w:rsid w:val="007A2418"/>
    <w:rsid w:val="007A6151"/>
    <w:rsid w:val="007B4907"/>
    <w:rsid w:val="007C138E"/>
    <w:rsid w:val="007C68CD"/>
    <w:rsid w:val="007C7A89"/>
    <w:rsid w:val="007D3336"/>
    <w:rsid w:val="007D441E"/>
    <w:rsid w:val="007E03D4"/>
    <w:rsid w:val="007E192C"/>
    <w:rsid w:val="007E7671"/>
    <w:rsid w:val="007F116A"/>
    <w:rsid w:val="007F2117"/>
    <w:rsid w:val="007F6567"/>
    <w:rsid w:val="0081128C"/>
    <w:rsid w:val="00812B29"/>
    <w:rsid w:val="00813C91"/>
    <w:rsid w:val="00817682"/>
    <w:rsid w:val="008230AF"/>
    <w:rsid w:val="00824108"/>
    <w:rsid w:val="00824521"/>
    <w:rsid w:val="00832642"/>
    <w:rsid w:val="008348CC"/>
    <w:rsid w:val="008416F2"/>
    <w:rsid w:val="00843307"/>
    <w:rsid w:val="00844E99"/>
    <w:rsid w:val="008544D8"/>
    <w:rsid w:val="00862794"/>
    <w:rsid w:val="00862AC6"/>
    <w:rsid w:val="00863821"/>
    <w:rsid w:val="00872619"/>
    <w:rsid w:val="00877481"/>
    <w:rsid w:val="00877772"/>
    <w:rsid w:val="00882C0B"/>
    <w:rsid w:val="00884B36"/>
    <w:rsid w:val="008947FB"/>
    <w:rsid w:val="008A09B5"/>
    <w:rsid w:val="008A3A43"/>
    <w:rsid w:val="008A7322"/>
    <w:rsid w:val="008A7868"/>
    <w:rsid w:val="008A7A7E"/>
    <w:rsid w:val="008B3BFE"/>
    <w:rsid w:val="008C046B"/>
    <w:rsid w:val="008C10A9"/>
    <w:rsid w:val="008D684E"/>
    <w:rsid w:val="008D6DA9"/>
    <w:rsid w:val="008D764F"/>
    <w:rsid w:val="008D77A1"/>
    <w:rsid w:val="008D799A"/>
    <w:rsid w:val="00903DB3"/>
    <w:rsid w:val="00917DA7"/>
    <w:rsid w:val="00921F54"/>
    <w:rsid w:val="00932527"/>
    <w:rsid w:val="009406D5"/>
    <w:rsid w:val="00955EA0"/>
    <w:rsid w:val="009711AD"/>
    <w:rsid w:val="00971809"/>
    <w:rsid w:val="009721D1"/>
    <w:rsid w:val="0097350E"/>
    <w:rsid w:val="00977FFA"/>
    <w:rsid w:val="009836D6"/>
    <w:rsid w:val="009866F1"/>
    <w:rsid w:val="00992E63"/>
    <w:rsid w:val="00994D18"/>
    <w:rsid w:val="00995753"/>
    <w:rsid w:val="009A456B"/>
    <w:rsid w:val="009B13A9"/>
    <w:rsid w:val="009B2ABD"/>
    <w:rsid w:val="009C1C5D"/>
    <w:rsid w:val="009D5913"/>
    <w:rsid w:val="009E3657"/>
    <w:rsid w:val="009E7092"/>
    <w:rsid w:val="00A05AE2"/>
    <w:rsid w:val="00A2316A"/>
    <w:rsid w:val="00A2449A"/>
    <w:rsid w:val="00A246FF"/>
    <w:rsid w:val="00A4642F"/>
    <w:rsid w:val="00A478E9"/>
    <w:rsid w:val="00A55CBF"/>
    <w:rsid w:val="00A65132"/>
    <w:rsid w:val="00A7208C"/>
    <w:rsid w:val="00A7225D"/>
    <w:rsid w:val="00A77EDD"/>
    <w:rsid w:val="00A8798C"/>
    <w:rsid w:val="00A901B5"/>
    <w:rsid w:val="00A90AB3"/>
    <w:rsid w:val="00A9142E"/>
    <w:rsid w:val="00A94E04"/>
    <w:rsid w:val="00A96482"/>
    <w:rsid w:val="00AA1D15"/>
    <w:rsid w:val="00AA4843"/>
    <w:rsid w:val="00AA53D5"/>
    <w:rsid w:val="00AA747F"/>
    <w:rsid w:val="00AA7B36"/>
    <w:rsid w:val="00AA7CED"/>
    <w:rsid w:val="00AB6515"/>
    <w:rsid w:val="00AC0042"/>
    <w:rsid w:val="00AC1288"/>
    <w:rsid w:val="00AC36C9"/>
    <w:rsid w:val="00AC567A"/>
    <w:rsid w:val="00AD0318"/>
    <w:rsid w:val="00AD437A"/>
    <w:rsid w:val="00AD5603"/>
    <w:rsid w:val="00AD5B3D"/>
    <w:rsid w:val="00AD6582"/>
    <w:rsid w:val="00AD779F"/>
    <w:rsid w:val="00AE067C"/>
    <w:rsid w:val="00AE20A6"/>
    <w:rsid w:val="00AE3BD8"/>
    <w:rsid w:val="00AE4DAC"/>
    <w:rsid w:val="00AE5D97"/>
    <w:rsid w:val="00AE6745"/>
    <w:rsid w:val="00AE7588"/>
    <w:rsid w:val="00AF4AD0"/>
    <w:rsid w:val="00AF5F53"/>
    <w:rsid w:val="00B01BE2"/>
    <w:rsid w:val="00B0600E"/>
    <w:rsid w:val="00B07AC4"/>
    <w:rsid w:val="00B206B0"/>
    <w:rsid w:val="00B258A4"/>
    <w:rsid w:val="00B428B4"/>
    <w:rsid w:val="00B47449"/>
    <w:rsid w:val="00B50134"/>
    <w:rsid w:val="00B5383A"/>
    <w:rsid w:val="00B5406C"/>
    <w:rsid w:val="00B6475C"/>
    <w:rsid w:val="00B67FDA"/>
    <w:rsid w:val="00B71DB3"/>
    <w:rsid w:val="00B753D0"/>
    <w:rsid w:val="00BA20AB"/>
    <w:rsid w:val="00BA3A09"/>
    <w:rsid w:val="00BA4906"/>
    <w:rsid w:val="00BA548D"/>
    <w:rsid w:val="00BA6AB6"/>
    <w:rsid w:val="00BB450F"/>
    <w:rsid w:val="00BC150B"/>
    <w:rsid w:val="00BC1E47"/>
    <w:rsid w:val="00BC54D6"/>
    <w:rsid w:val="00BC694B"/>
    <w:rsid w:val="00BD64B7"/>
    <w:rsid w:val="00BE3783"/>
    <w:rsid w:val="00BF09EB"/>
    <w:rsid w:val="00BF5BF6"/>
    <w:rsid w:val="00C01725"/>
    <w:rsid w:val="00C12533"/>
    <w:rsid w:val="00C17108"/>
    <w:rsid w:val="00C20098"/>
    <w:rsid w:val="00C25F0B"/>
    <w:rsid w:val="00C27C0F"/>
    <w:rsid w:val="00C32BB3"/>
    <w:rsid w:val="00C349D9"/>
    <w:rsid w:val="00C36D8D"/>
    <w:rsid w:val="00C37EB1"/>
    <w:rsid w:val="00C41B2D"/>
    <w:rsid w:val="00C43C22"/>
    <w:rsid w:val="00C45007"/>
    <w:rsid w:val="00C5068F"/>
    <w:rsid w:val="00C52ECC"/>
    <w:rsid w:val="00C543F1"/>
    <w:rsid w:val="00C57543"/>
    <w:rsid w:val="00C731E4"/>
    <w:rsid w:val="00C7455E"/>
    <w:rsid w:val="00C841E1"/>
    <w:rsid w:val="00CA5E40"/>
    <w:rsid w:val="00CA7323"/>
    <w:rsid w:val="00CC2299"/>
    <w:rsid w:val="00CC3633"/>
    <w:rsid w:val="00CC4C21"/>
    <w:rsid w:val="00CC562A"/>
    <w:rsid w:val="00CD43D2"/>
    <w:rsid w:val="00CD5208"/>
    <w:rsid w:val="00CD7042"/>
    <w:rsid w:val="00CE3AD3"/>
    <w:rsid w:val="00CE3D36"/>
    <w:rsid w:val="00CE61B5"/>
    <w:rsid w:val="00CE7AEF"/>
    <w:rsid w:val="00CE7B20"/>
    <w:rsid w:val="00CF02E6"/>
    <w:rsid w:val="00CF05D0"/>
    <w:rsid w:val="00CF0DBB"/>
    <w:rsid w:val="00D004D1"/>
    <w:rsid w:val="00D10BBC"/>
    <w:rsid w:val="00D10BC6"/>
    <w:rsid w:val="00D15298"/>
    <w:rsid w:val="00D20131"/>
    <w:rsid w:val="00D226EC"/>
    <w:rsid w:val="00D3113C"/>
    <w:rsid w:val="00D31CD5"/>
    <w:rsid w:val="00D41EC5"/>
    <w:rsid w:val="00D46E3B"/>
    <w:rsid w:val="00D477F7"/>
    <w:rsid w:val="00D50149"/>
    <w:rsid w:val="00D53BCD"/>
    <w:rsid w:val="00D5727A"/>
    <w:rsid w:val="00D60143"/>
    <w:rsid w:val="00D64BDC"/>
    <w:rsid w:val="00D7125C"/>
    <w:rsid w:val="00D8253F"/>
    <w:rsid w:val="00D833EB"/>
    <w:rsid w:val="00D84168"/>
    <w:rsid w:val="00D93527"/>
    <w:rsid w:val="00D968C1"/>
    <w:rsid w:val="00DA2D36"/>
    <w:rsid w:val="00DB1F7F"/>
    <w:rsid w:val="00DB6CD4"/>
    <w:rsid w:val="00DC0F1A"/>
    <w:rsid w:val="00DC6559"/>
    <w:rsid w:val="00DD03A3"/>
    <w:rsid w:val="00DD2EEC"/>
    <w:rsid w:val="00DD7A26"/>
    <w:rsid w:val="00DF37FC"/>
    <w:rsid w:val="00E0522B"/>
    <w:rsid w:val="00E103B1"/>
    <w:rsid w:val="00E14691"/>
    <w:rsid w:val="00E15B32"/>
    <w:rsid w:val="00E21841"/>
    <w:rsid w:val="00E2274E"/>
    <w:rsid w:val="00E24074"/>
    <w:rsid w:val="00E242BC"/>
    <w:rsid w:val="00E30535"/>
    <w:rsid w:val="00E3739E"/>
    <w:rsid w:val="00E4246F"/>
    <w:rsid w:val="00E6080D"/>
    <w:rsid w:val="00E6347A"/>
    <w:rsid w:val="00E650CD"/>
    <w:rsid w:val="00E661D7"/>
    <w:rsid w:val="00E67704"/>
    <w:rsid w:val="00E73F41"/>
    <w:rsid w:val="00E80C2E"/>
    <w:rsid w:val="00E83F21"/>
    <w:rsid w:val="00E96846"/>
    <w:rsid w:val="00EA13E7"/>
    <w:rsid w:val="00EA228D"/>
    <w:rsid w:val="00EA457A"/>
    <w:rsid w:val="00EA49A0"/>
    <w:rsid w:val="00EB1A32"/>
    <w:rsid w:val="00EB5047"/>
    <w:rsid w:val="00EB647A"/>
    <w:rsid w:val="00EB6B55"/>
    <w:rsid w:val="00EC01A5"/>
    <w:rsid w:val="00EC382F"/>
    <w:rsid w:val="00EE3CA0"/>
    <w:rsid w:val="00EE3D76"/>
    <w:rsid w:val="00EE7D28"/>
    <w:rsid w:val="00EF041A"/>
    <w:rsid w:val="00EF27C4"/>
    <w:rsid w:val="00EF68DD"/>
    <w:rsid w:val="00F0047A"/>
    <w:rsid w:val="00F007F6"/>
    <w:rsid w:val="00F01F66"/>
    <w:rsid w:val="00F06CC5"/>
    <w:rsid w:val="00F15CBD"/>
    <w:rsid w:val="00F16F7D"/>
    <w:rsid w:val="00F2255E"/>
    <w:rsid w:val="00F32BAA"/>
    <w:rsid w:val="00F338F9"/>
    <w:rsid w:val="00F344F0"/>
    <w:rsid w:val="00F40CCF"/>
    <w:rsid w:val="00F45D32"/>
    <w:rsid w:val="00F46031"/>
    <w:rsid w:val="00F5092D"/>
    <w:rsid w:val="00F516E8"/>
    <w:rsid w:val="00F57959"/>
    <w:rsid w:val="00F60C47"/>
    <w:rsid w:val="00F63E62"/>
    <w:rsid w:val="00F7274F"/>
    <w:rsid w:val="00F74D20"/>
    <w:rsid w:val="00F826F8"/>
    <w:rsid w:val="00F8514B"/>
    <w:rsid w:val="00F85EBA"/>
    <w:rsid w:val="00F8606A"/>
    <w:rsid w:val="00F8647E"/>
    <w:rsid w:val="00F9182D"/>
    <w:rsid w:val="00F946E5"/>
    <w:rsid w:val="00F96B93"/>
    <w:rsid w:val="00FB0C44"/>
    <w:rsid w:val="00FB2E22"/>
    <w:rsid w:val="00FB641A"/>
    <w:rsid w:val="00FB773D"/>
    <w:rsid w:val="00FB778F"/>
    <w:rsid w:val="00FD0768"/>
    <w:rsid w:val="00FD0ED6"/>
    <w:rsid w:val="00FD33CF"/>
    <w:rsid w:val="00FD5961"/>
    <w:rsid w:val="00FE057E"/>
    <w:rsid w:val="00FE49BB"/>
    <w:rsid w:val="00FF008D"/>
    <w:rsid w:val="00FF587A"/>
    <w:rsid w:val="0125712E"/>
    <w:rsid w:val="016026B2"/>
    <w:rsid w:val="03A26D37"/>
    <w:rsid w:val="03ED09E9"/>
    <w:rsid w:val="04983CDD"/>
    <w:rsid w:val="04DD461D"/>
    <w:rsid w:val="05700256"/>
    <w:rsid w:val="060F3C99"/>
    <w:rsid w:val="0641398E"/>
    <w:rsid w:val="06CF3E1E"/>
    <w:rsid w:val="06E7552F"/>
    <w:rsid w:val="07471BA7"/>
    <w:rsid w:val="07F6399B"/>
    <w:rsid w:val="08326B02"/>
    <w:rsid w:val="085535ED"/>
    <w:rsid w:val="08CE5418"/>
    <w:rsid w:val="08D10670"/>
    <w:rsid w:val="09960928"/>
    <w:rsid w:val="09BC4DCB"/>
    <w:rsid w:val="09DD6DBE"/>
    <w:rsid w:val="0A1C695D"/>
    <w:rsid w:val="0AEE4271"/>
    <w:rsid w:val="0B0C0F7F"/>
    <w:rsid w:val="0C573234"/>
    <w:rsid w:val="0C837660"/>
    <w:rsid w:val="0D6043D1"/>
    <w:rsid w:val="0D7269DD"/>
    <w:rsid w:val="0DB21D59"/>
    <w:rsid w:val="0DBE5C6E"/>
    <w:rsid w:val="0DD604E3"/>
    <w:rsid w:val="0DE86E3F"/>
    <w:rsid w:val="0DF00F63"/>
    <w:rsid w:val="0DF03739"/>
    <w:rsid w:val="0DFB227A"/>
    <w:rsid w:val="0E310394"/>
    <w:rsid w:val="0E390BE2"/>
    <w:rsid w:val="0EE64FAE"/>
    <w:rsid w:val="0EF574A1"/>
    <w:rsid w:val="0F147895"/>
    <w:rsid w:val="0F2E5B60"/>
    <w:rsid w:val="0F4174DE"/>
    <w:rsid w:val="0F9B543A"/>
    <w:rsid w:val="0FD9288C"/>
    <w:rsid w:val="0FDF2F6F"/>
    <w:rsid w:val="10212D96"/>
    <w:rsid w:val="103F1181"/>
    <w:rsid w:val="10616420"/>
    <w:rsid w:val="10E663EE"/>
    <w:rsid w:val="1187073D"/>
    <w:rsid w:val="1194539A"/>
    <w:rsid w:val="1240591E"/>
    <w:rsid w:val="12831853"/>
    <w:rsid w:val="12E61D71"/>
    <w:rsid w:val="135E3453"/>
    <w:rsid w:val="13C46A1B"/>
    <w:rsid w:val="13E61A98"/>
    <w:rsid w:val="13FB0B2E"/>
    <w:rsid w:val="14AC5999"/>
    <w:rsid w:val="14EA50D4"/>
    <w:rsid w:val="15663828"/>
    <w:rsid w:val="15EEDC8E"/>
    <w:rsid w:val="16025EAB"/>
    <w:rsid w:val="164A731D"/>
    <w:rsid w:val="166A7850"/>
    <w:rsid w:val="179608AA"/>
    <w:rsid w:val="179F1602"/>
    <w:rsid w:val="17B500C4"/>
    <w:rsid w:val="17EB5D98"/>
    <w:rsid w:val="18012DD9"/>
    <w:rsid w:val="1844192C"/>
    <w:rsid w:val="189A130D"/>
    <w:rsid w:val="18B600BB"/>
    <w:rsid w:val="18DE606F"/>
    <w:rsid w:val="18F053AF"/>
    <w:rsid w:val="190753DF"/>
    <w:rsid w:val="190C23A4"/>
    <w:rsid w:val="193B4EDB"/>
    <w:rsid w:val="19475B6F"/>
    <w:rsid w:val="19632DB3"/>
    <w:rsid w:val="19F77117"/>
    <w:rsid w:val="1A092D28"/>
    <w:rsid w:val="1A2F5ACB"/>
    <w:rsid w:val="1A4E62B4"/>
    <w:rsid w:val="1A7C1301"/>
    <w:rsid w:val="1AA15F9B"/>
    <w:rsid w:val="1AD93C19"/>
    <w:rsid w:val="1AF879EC"/>
    <w:rsid w:val="1B097EF2"/>
    <w:rsid w:val="1BCB1D2A"/>
    <w:rsid w:val="1BF91AF2"/>
    <w:rsid w:val="1BF92AF5"/>
    <w:rsid w:val="1C244B0C"/>
    <w:rsid w:val="1C343A61"/>
    <w:rsid w:val="1C3A32F8"/>
    <w:rsid w:val="1CA6305C"/>
    <w:rsid w:val="1CD86547"/>
    <w:rsid w:val="1CE83979"/>
    <w:rsid w:val="1CF458B2"/>
    <w:rsid w:val="1D28797F"/>
    <w:rsid w:val="1D3138DC"/>
    <w:rsid w:val="1D540AAA"/>
    <w:rsid w:val="1D88470C"/>
    <w:rsid w:val="1E1353D7"/>
    <w:rsid w:val="1E287B82"/>
    <w:rsid w:val="1ECB1D58"/>
    <w:rsid w:val="1F1759F9"/>
    <w:rsid w:val="1F2B178A"/>
    <w:rsid w:val="1F7E64B4"/>
    <w:rsid w:val="1F936DDB"/>
    <w:rsid w:val="1F9B6BFF"/>
    <w:rsid w:val="1FBB7662"/>
    <w:rsid w:val="1FE036A6"/>
    <w:rsid w:val="20036EC7"/>
    <w:rsid w:val="20745CDB"/>
    <w:rsid w:val="207B7777"/>
    <w:rsid w:val="215F69BB"/>
    <w:rsid w:val="217B6A51"/>
    <w:rsid w:val="21F10D54"/>
    <w:rsid w:val="21FB44E9"/>
    <w:rsid w:val="22DD2350"/>
    <w:rsid w:val="23285A3B"/>
    <w:rsid w:val="23B2563C"/>
    <w:rsid w:val="23B649BF"/>
    <w:rsid w:val="23CD7778"/>
    <w:rsid w:val="23FD4CAB"/>
    <w:rsid w:val="24251E9F"/>
    <w:rsid w:val="242A499B"/>
    <w:rsid w:val="245D031D"/>
    <w:rsid w:val="249355E1"/>
    <w:rsid w:val="25534746"/>
    <w:rsid w:val="259F2804"/>
    <w:rsid w:val="25A61B5B"/>
    <w:rsid w:val="25C965D9"/>
    <w:rsid w:val="25D0248D"/>
    <w:rsid w:val="268216BF"/>
    <w:rsid w:val="2686729B"/>
    <w:rsid w:val="2704770B"/>
    <w:rsid w:val="272465DD"/>
    <w:rsid w:val="27CC7C71"/>
    <w:rsid w:val="285772A1"/>
    <w:rsid w:val="28ED65BE"/>
    <w:rsid w:val="294434CC"/>
    <w:rsid w:val="297578E2"/>
    <w:rsid w:val="298E24B0"/>
    <w:rsid w:val="299663BE"/>
    <w:rsid w:val="29A904B4"/>
    <w:rsid w:val="29F04F17"/>
    <w:rsid w:val="2A8B6401"/>
    <w:rsid w:val="2ABD7BDF"/>
    <w:rsid w:val="2AEA7BB1"/>
    <w:rsid w:val="2B1D377A"/>
    <w:rsid w:val="2B335845"/>
    <w:rsid w:val="2BCA3680"/>
    <w:rsid w:val="2BD957CC"/>
    <w:rsid w:val="2C286319"/>
    <w:rsid w:val="2C3C7034"/>
    <w:rsid w:val="2C561B73"/>
    <w:rsid w:val="2C7F7119"/>
    <w:rsid w:val="2D0A238E"/>
    <w:rsid w:val="2D48625F"/>
    <w:rsid w:val="2D8C67AC"/>
    <w:rsid w:val="2DC01789"/>
    <w:rsid w:val="2E9A1010"/>
    <w:rsid w:val="2EB2333E"/>
    <w:rsid w:val="2EF14C15"/>
    <w:rsid w:val="2F294B5D"/>
    <w:rsid w:val="2F642F4F"/>
    <w:rsid w:val="2FCD1EFB"/>
    <w:rsid w:val="2FD00080"/>
    <w:rsid w:val="2FDD6C86"/>
    <w:rsid w:val="305179A2"/>
    <w:rsid w:val="305628DE"/>
    <w:rsid w:val="314D1A1C"/>
    <w:rsid w:val="319352BE"/>
    <w:rsid w:val="31E846B4"/>
    <w:rsid w:val="31FB1C6E"/>
    <w:rsid w:val="31FF49B8"/>
    <w:rsid w:val="320836C0"/>
    <w:rsid w:val="324C0AAC"/>
    <w:rsid w:val="32D504F0"/>
    <w:rsid w:val="32FE0159"/>
    <w:rsid w:val="331A0FBE"/>
    <w:rsid w:val="33310898"/>
    <w:rsid w:val="337D39E8"/>
    <w:rsid w:val="34153CD0"/>
    <w:rsid w:val="34196252"/>
    <w:rsid w:val="349E5572"/>
    <w:rsid w:val="34D07BFE"/>
    <w:rsid w:val="34D62A0E"/>
    <w:rsid w:val="34F670FE"/>
    <w:rsid w:val="34FA2C6D"/>
    <w:rsid w:val="358F4362"/>
    <w:rsid w:val="3644477A"/>
    <w:rsid w:val="379B3AAE"/>
    <w:rsid w:val="37BF0330"/>
    <w:rsid w:val="37F37EB1"/>
    <w:rsid w:val="37F712DC"/>
    <w:rsid w:val="38BDFB7E"/>
    <w:rsid w:val="38C44E52"/>
    <w:rsid w:val="390557F3"/>
    <w:rsid w:val="390A301F"/>
    <w:rsid w:val="39CF5052"/>
    <w:rsid w:val="3A3B6F78"/>
    <w:rsid w:val="3A466714"/>
    <w:rsid w:val="3A4B35B9"/>
    <w:rsid w:val="3A956C76"/>
    <w:rsid w:val="3AA94FEA"/>
    <w:rsid w:val="3AC10DF2"/>
    <w:rsid w:val="3B4D4259"/>
    <w:rsid w:val="3B52469F"/>
    <w:rsid w:val="3B7604EF"/>
    <w:rsid w:val="3B86171A"/>
    <w:rsid w:val="3C5724B8"/>
    <w:rsid w:val="3C590DB8"/>
    <w:rsid w:val="3C8802F7"/>
    <w:rsid w:val="3CE23B49"/>
    <w:rsid w:val="3D4248C8"/>
    <w:rsid w:val="3D575DB1"/>
    <w:rsid w:val="3D8C258A"/>
    <w:rsid w:val="3E1B6285"/>
    <w:rsid w:val="3E42342B"/>
    <w:rsid w:val="3E7946F4"/>
    <w:rsid w:val="3EBF1377"/>
    <w:rsid w:val="3EF571E5"/>
    <w:rsid w:val="3F186252"/>
    <w:rsid w:val="3F670055"/>
    <w:rsid w:val="3FFB3F9E"/>
    <w:rsid w:val="40377AF5"/>
    <w:rsid w:val="40A06CE2"/>
    <w:rsid w:val="40F749CF"/>
    <w:rsid w:val="413B30F0"/>
    <w:rsid w:val="4154383A"/>
    <w:rsid w:val="419E7FFC"/>
    <w:rsid w:val="420B62CE"/>
    <w:rsid w:val="428856A7"/>
    <w:rsid w:val="42960DB0"/>
    <w:rsid w:val="43436062"/>
    <w:rsid w:val="437C1793"/>
    <w:rsid w:val="439A750D"/>
    <w:rsid w:val="43DE432F"/>
    <w:rsid w:val="43EC3264"/>
    <w:rsid w:val="4422442C"/>
    <w:rsid w:val="44415A9A"/>
    <w:rsid w:val="44457686"/>
    <w:rsid w:val="44466D93"/>
    <w:rsid w:val="446E0C6A"/>
    <w:rsid w:val="44BA3191"/>
    <w:rsid w:val="44C2005E"/>
    <w:rsid w:val="45315816"/>
    <w:rsid w:val="45CF0626"/>
    <w:rsid w:val="464F0137"/>
    <w:rsid w:val="466E3FD1"/>
    <w:rsid w:val="47397A95"/>
    <w:rsid w:val="47696605"/>
    <w:rsid w:val="477FEE72"/>
    <w:rsid w:val="47A45B98"/>
    <w:rsid w:val="47B81306"/>
    <w:rsid w:val="487A6DF0"/>
    <w:rsid w:val="48A701C1"/>
    <w:rsid w:val="48C31A8C"/>
    <w:rsid w:val="48D277F3"/>
    <w:rsid w:val="49081696"/>
    <w:rsid w:val="4A547EE1"/>
    <w:rsid w:val="4A873352"/>
    <w:rsid w:val="4AB970DD"/>
    <w:rsid w:val="4AFC50F1"/>
    <w:rsid w:val="4B1B53EC"/>
    <w:rsid w:val="4B9B047E"/>
    <w:rsid w:val="4BA233DC"/>
    <w:rsid w:val="4C582666"/>
    <w:rsid w:val="4CCE07F5"/>
    <w:rsid w:val="4D3628F3"/>
    <w:rsid w:val="4E2F413D"/>
    <w:rsid w:val="4E5655AB"/>
    <w:rsid w:val="4FDC27EA"/>
    <w:rsid w:val="4FFF01D9"/>
    <w:rsid w:val="503147D7"/>
    <w:rsid w:val="5075308D"/>
    <w:rsid w:val="509D6CF3"/>
    <w:rsid w:val="50C812B1"/>
    <w:rsid w:val="50CA582D"/>
    <w:rsid w:val="50DB64DD"/>
    <w:rsid w:val="511D4175"/>
    <w:rsid w:val="51360798"/>
    <w:rsid w:val="51831AED"/>
    <w:rsid w:val="51DE05A4"/>
    <w:rsid w:val="52AE2B73"/>
    <w:rsid w:val="539C309D"/>
    <w:rsid w:val="53E944B7"/>
    <w:rsid w:val="54584030"/>
    <w:rsid w:val="554F0441"/>
    <w:rsid w:val="5551666B"/>
    <w:rsid w:val="55A74486"/>
    <w:rsid w:val="55BB0A0F"/>
    <w:rsid w:val="560378AC"/>
    <w:rsid w:val="563A6C30"/>
    <w:rsid w:val="56A370E2"/>
    <w:rsid w:val="56B07E94"/>
    <w:rsid w:val="56E31958"/>
    <w:rsid w:val="56E36B4E"/>
    <w:rsid w:val="575F3D64"/>
    <w:rsid w:val="57D83E10"/>
    <w:rsid w:val="57D979DD"/>
    <w:rsid w:val="58242C2C"/>
    <w:rsid w:val="58B46F67"/>
    <w:rsid w:val="597C2CFE"/>
    <w:rsid w:val="59C85499"/>
    <w:rsid w:val="5A465140"/>
    <w:rsid w:val="5A8807FC"/>
    <w:rsid w:val="5AD3274F"/>
    <w:rsid w:val="5C644A28"/>
    <w:rsid w:val="5C727EEE"/>
    <w:rsid w:val="5C794566"/>
    <w:rsid w:val="5CFFEDFE"/>
    <w:rsid w:val="5D214DA0"/>
    <w:rsid w:val="5D2336E8"/>
    <w:rsid w:val="5D6B0D33"/>
    <w:rsid w:val="5D7F7DD9"/>
    <w:rsid w:val="5DB24328"/>
    <w:rsid w:val="5DBC728A"/>
    <w:rsid w:val="5E0E1E02"/>
    <w:rsid w:val="5EC00840"/>
    <w:rsid w:val="5ED345F2"/>
    <w:rsid w:val="5EE16635"/>
    <w:rsid w:val="5F1E0238"/>
    <w:rsid w:val="5F3ACD90"/>
    <w:rsid w:val="5F4D3766"/>
    <w:rsid w:val="5F6F266B"/>
    <w:rsid w:val="5F902244"/>
    <w:rsid w:val="5FD338B6"/>
    <w:rsid w:val="600A416A"/>
    <w:rsid w:val="603A7C6F"/>
    <w:rsid w:val="605A53F3"/>
    <w:rsid w:val="60EC3811"/>
    <w:rsid w:val="61387E09"/>
    <w:rsid w:val="617D78DD"/>
    <w:rsid w:val="61B51742"/>
    <w:rsid w:val="61D26F84"/>
    <w:rsid w:val="62E44CFD"/>
    <w:rsid w:val="62E742D1"/>
    <w:rsid w:val="62F25F70"/>
    <w:rsid w:val="62F87FCB"/>
    <w:rsid w:val="63107CE5"/>
    <w:rsid w:val="6316493E"/>
    <w:rsid w:val="649261AA"/>
    <w:rsid w:val="64AF38BD"/>
    <w:rsid w:val="64CF1BF3"/>
    <w:rsid w:val="64F777AB"/>
    <w:rsid w:val="651D1EEF"/>
    <w:rsid w:val="6663668D"/>
    <w:rsid w:val="66A718E0"/>
    <w:rsid w:val="67870E15"/>
    <w:rsid w:val="67FB41E6"/>
    <w:rsid w:val="683F3693"/>
    <w:rsid w:val="68974758"/>
    <w:rsid w:val="68C24762"/>
    <w:rsid w:val="68C3086F"/>
    <w:rsid w:val="69014F80"/>
    <w:rsid w:val="69775724"/>
    <w:rsid w:val="698F1514"/>
    <w:rsid w:val="69981585"/>
    <w:rsid w:val="69DF7E12"/>
    <w:rsid w:val="6A1A5F87"/>
    <w:rsid w:val="6A530364"/>
    <w:rsid w:val="6A5E1195"/>
    <w:rsid w:val="6A99049A"/>
    <w:rsid w:val="6B387F73"/>
    <w:rsid w:val="6B3A7DA3"/>
    <w:rsid w:val="6BCB1037"/>
    <w:rsid w:val="6C1F36ED"/>
    <w:rsid w:val="6CA93725"/>
    <w:rsid w:val="6D1E84F1"/>
    <w:rsid w:val="6D2222AA"/>
    <w:rsid w:val="6D3F5781"/>
    <w:rsid w:val="6D51659F"/>
    <w:rsid w:val="6DE72A31"/>
    <w:rsid w:val="6DEB4226"/>
    <w:rsid w:val="6DEF0B9D"/>
    <w:rsid w:val="6E19450B"/>
    <w:rsid w:val="6E905EB6"/>
    <w:rsid w:val="6EBC49C5"/>
    <w:rsid w:val="6EFC4CA8"/>
    <w:rsid w:val="6F2C7E5C"/>
    <w:rsid w:val="6FA2103A"/>
    <w:rsid w:val="6FC668B7"/>
    <w:rsid w:val="6FEED0F8"/>
    <w:rsid w:val="700B7C34"/>
    <w:rsid w:val="70517597"/>
    <w:rsid w:val="708B0FED"/>
    <w:rsid w:val="713E6561"/>
    <w:rsid w:val="716E74DA"/>
    <w:rsid w:val="71FD7B3D"/>
    <w:rsid w:val="724759C2"/>
    <w:rsid w:val="7286295A"/>
    <w:rsid w:val="728F3A56"/>
    <w:rsid w:val="72FA55B1"/>
    <w:rsid w:val="731E735B"/>
    <w:rsid w:val="733B1918"/>
    <w:rsid w:val="734F7A69"/>
    <w:rsid w:val="73623687"/>
    <w:rsid w:val="73827B0E"/>
    <w:rsid w:val="743A4024"/>
    <w:rsid w:val="743B0C36"/>
    <w:rsid w:val="74E109E9"/>
    <w:rsid w:val="755D753E"/>
    <w:rsid w:val="76351AD0"/>
    <w:rsid w:val="77421BB7"/>
    <w:rsid w:val="77896F66"/>
    <w:rsid w:val="77FE0D6B"/>
    <w:rsid w:val="78E57699"/>
    <w:rsid w:val="78F648AB"/>
    <w:rsid w:val="7A3305E6"/>
    <w:rsid w:val="7A6200BE"/>
    <w:rsid w:val="7A73324D"/>
    <w:rsid w:val="7B9A6F41"/>
    <w:rsid w:val="7BDF6A39"/>
    <w:rsid w:val="7C6216DD"/>
    <w:rsid w:val="7C905CAB"/>
    <w:rsid w:val="7CD370B1"/>
    <w:rsid w:val="7CDF7F19"/>
    <w:rsid w:val="7CF84BC9"/>
    <w:rsid w:val="7D0F626E"/>
    <w:rsid w:val="7D476EEA"/>
    <w:rsid w:val="7D721054"/>
    <w:rsid w:val="7D9B1B08"/>
    <w:rsid w:val="7DD40120"/>
    <w:rsid w:val="7DF7C34B"/>
    <w:rsid w:val="7DFA07DA"/>
    <w:rsid w:val="7DFC5999"/>
    <w:rsid w:val="7E5D7AF7"/>
    <w:rsid w:val="7E651453"/>
    <w:rsid w:val="7EAA42A6"/>
    <w:rsid w:val="7F40587C"/>
    <w:rsid w:val="7F4F0900"/>
    <w:rsid w:val="7F732F00"/>
    <w:rsid w:val="7F7B5D33"/>
    <w:rsid w:val="7F995B35"/>
    <w:rsid w:val="7F9E343F"/>
    <w:rsid w:val="7FDB3643"/>
    <w:rsid w:val="7FE7C198"/>
    <w:rsid w:val="7FFBB0AD"/>
    <w:rsid w:val="7FFF5988"/>
    <w:rsid w:val="AFFE15F4"/>
    <w:rsid w:val="B6A7D9D9"/>
    <w:rsid w:val="B7E524BD"/>
    <w:rsid w:val="B7FADD12"/>
    <w:rsid w:val="BD3DE0FE"/>
    <w:rsid w:val="BFFA7004"/>
    <w:rsid w:val="D2FC3ABA"/>
    <w:rsid w:val="D8BFC3FB"/>
    <w:rsid w:val="E7DECFCE"/>
    <w:rsid w:val="ED49766E"/>
    <w:rsid w:val="ED5D33CA"/>
    <w:rsid w:val="EE3EA997"/>
    <w:rsid w:val="EF9F094A"/>
    <w:rsid w:val="EFFEAAF2"/>
    <w:rsid w:val="EFFEB0F8"/>
    <w:rsid w:val="F5DF7354"/>
    <w:rsid w:val="F7AEE54E"/>
    <w:rsid w:val="F7FF7763"/>
    <w:rsid w:val="F9F79374"/>
    <w:rsid w:val="FBF3E995"/>
    <w:rsid w:val="FD6EE06B"/>
    <w:rsid w:val="FD7F197A"/>
    <w:rsid w:val="FDD7033C"/>
    <w:rsid w:val="FFDDB9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Body Text"/>
    <w:basedOn w:val="1"/>
    <w:next w:val="3"/>
    <w:qFormat/>
    <w:uiPriority w:val="0"/>
    <w:pPr>
      <w:snapToGrid w:val="0"/>
      <w:jc w:val="center"/>
    </w:pPr>
    <w:rPr>
      <w:rFonts w:eastAsia="方正小标宋_GBK"/>
      <w:sz w:val="44"/>
    </w:rPr>
  </w:style>
  <w:style w:type="paragraph" w:styleId="3">
    <w:name w:val="toc 5"/>
    <w:basedOn w:val="1"/>
    <w:next w:val="1"/>
    <w:qFormat/>
    <w:uiPriority w:val="0"/>
    <w:pPr>
      <w:snapToGrid w:val="0"/>
      <w:ind w:left="1680" w:leftChars="800"/>
    </w:pPr>
    <w:rPr>
      <w:rFonts w:ascii="方正仿宋_GBK" w:hAnsi="Times New Roman" w:eastAsia="方正仿宋_GBK"/>
      <w:kern w:val="0"/>
      <w:sz w:val="32"/>
    </w:rPr>
  </w:style>
  <w:style w:type="paragraph" w:styleId="4">
    <w:name w:val="Body Text Indent"/>
    <w:basedOn w:val="1"/>
    <w:link w:val="19"/>
    <w:qFormat/>
    <w:uiPriority w:val="0"/>
    <w:pPr>
      <w:spacing w:after="120"/>
      <w:ind w:left="420" w:leftChars="200"/>
    </w:pPr>
  </w:style>
  <w:style w:type="paragraph" w:styleId="5">
    <w:name w:val="Plain Text"/>
    <w:basedOn w:val="1"/>
    <w:link w:val="21"/>
    <w:qFormat/>
    <w:uiPriority w:val="0"/>
    <w:pPr>
      <w:ind w:firstLine="648" w:firstLineChars="200"/>
      <w:jc w:val="left"/>
    </w:pPr>
    <w:rPr>
      <w:rFonts w:ascii="方正黑体_GBK" w:hAnsi="Courier New"/>
      <w:szCs w:val="21"/>
    </w:rPr>
  </w:style>
  <w:style w:type="paragraph" w:styleId="6">
    <w:name w:val="Date"/>
    <w:basedOn w:val="1"/>
    <w:next w:val="1"/>
    <w:link w:val="18"/>
    <w:qFormat/>
    <w:uiPriority w:val="0"/>
    <w:pPr>
      <w:ind w:left="100" w:leftChars="2500"/>
    </w:pPr>
    <w:rPr>
      <w:rFonts w:ascii="Verdana" w:hAnsi="Verdana"/>
      <w:lang w:eastAsia="en-US"/>
    </w:rPr>
  </w:style>
  <w:style w:type="paragraph" w:styleId="7">
    <w:name w:val="Balloon Text"/>
    <w:basedOn w:val="1"/>
    <w:link w:val="22"/>
    <w:qFormat/>
    <w:uiPriority w:val="0"/>
    <w:rPr>
      <w:rFonts w:ascii="Verdana" w:hAnsi="Verdana"/>
      <w:sz w:val="18"/>
      <w:szCs w:val="18"/>
      <w:lang w:eastAsia="en-US"/>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4"/>
    <w:link w:val="20"/>
    <w:qFormat/>
    <w:uiPriority w:val="0"/>
    <w:pPr>
      <w:ind w:firstLine="420" w:firstLineChars="200"/>
    </w:pPr>
  </w:style>
  <w:style w:type="character" w:styleId="13">
    <w:name w:val="page number"/>
    <w:qFormat/>
    <w:uiPriority w:val="0"/>
  </w:style>
  <w:style w:type="paragraph" w:customStyle="1" w:styleId="14">
    <w:name w:val=" Char"/>
    <w:basedOn w:val="1"/>
    <w:semiHidden/>
    <w:qFormat/>
    <w:uiPriority w:val="0"/>
    <w:rPr>
      <w:rFonts w:eastAsia="宋体"/>
      <w:sz w:val="21"/>
    </w:rPr>
  </w:style>
  <w:style w:type="paragraph" w:customStyle="1" w:styleId="1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
    <w:name w:val="样式 样式 宋体 四号 行距: 最小值 12 磅 首行缩进:  1.92 字符 + 首行缩进:  1.92 字符"/>
    <w:basedOn w:val="1"/>
    <w:qFormat/>
    <w:uiPriority w:val="0"/>
    <w:pPr>
      <w:numPr>
        <w:ilvl w:val="0"/>
        <w:numId w:val="1"/>
      </w:numPr>
    </w:pPr>
  </w:style>
  <w:style w:type="paragraph" w:customStyle="1" w:styleId="17">
    <w:name w:val="默认"/>
    <w:qFormat/>
    <w:uiPriority w:val="0"/>
    <w:rPr>
      <w:rFonts w:ascii="Helvetica" w:hAnsi="Helvetica" w:eastAsia="Helvetica" w:cs="Helvetica"/>
      <w:color w:val="000000"/>
      <w:sz w:val="22"/>
      <w:szCs w:val="22"/>
      <w:lang w:val="en-US" w:eastAsia="zh-CN" w:bidi="ar-SA"/>
    </w:rPr>
  </w:style>
  <w:style w:type="character" w:customStyle="1" w:styleId="18">
    <w:name w:val="日期 字符"/>
    <w:link w:val="6"/>
    <w:qFormat/>
    <w:uiPriority w:val="0"/>
    <w:rPr>
      <w:rFonts w:ascii="Verdana" w:hAnsi="Verdana" w:eastAsia="方正仿宋_GBK"/>
      <w:kern w:val="2"/>
      <w:sz w:val="32"/>
      <w:szCs w:val="24"/>
      <w:lang w:eastAsia="en-US"/>
    </w:rPr>
  </w:style>
  <w:style w:type="character" w:customStyle="1" w:styleId="19">
    <w:name w:val="正文文本缩进 字符"/>
    <w:link w:val="4"/>
    <w:qFormat/>
    <w:uiPriority w:val="0"/>
    <w:rPr>
      <w:rFonts w:eastAsia="方正仿宋_GBK"/>
      <w:kern w:val="2"/>
      <w:sz w:val="32"/>
      <w:szCs w:val="24"/>
    </w:rPr>
  </w:style>
  <w:style w:type="character" w:customStyle="1" w:styleId="20">
    <w:name w:val="正文首行缩进 2 字符"/>
    <w:link w:val="10"/>
    <w:qFormat/>
    <w:uiPriority w:val="0"/>
    <w:rPr>
      <w:rFonts w:eastAsia="方正仿宋_GBK"/>
      <w:kern w:val="2"/>
      <w:sz w:val="32"/>
      <w:szCs w:val="24"/>
    </w:rPr>
  </w:style>
  <w:style w:type="character" w:customStyle="1" w:styleId="21">
    <w:name w:val="纯文本 字符"/>
    <w:link w:val="5"/>
    <w:qFormat/>
    <w:uiPriority w:val="0"/>
    <w:rPr>
      <w:rFonts w:ascii="方正黑体_GBK" w:hAnsi="Courier New" w:eastAsia="方正仿宋_GBK"/>
      <w:kern w:val="2"/>
      <w:sz w:val="32"/>
      <w:szCs w:val="21"/>
    </w:rPr>
  </w:style>
  <w:style w:type="character" w:customStyle="1" w:styleId="22">
    <w:name w:val="批注框文本 字符"/>
    <w:link w:val="7"/>
    <w:qFormat/>
    <w:uiPriority w:val="0"/>
    <w:rPr>
      <w:rFonts w:ascii="Verdana" w:hAnsi="Verdana" w:eastAsia="方正仿宋_GBK"/>
      <w:kern w:val="2"/>
      <w:sz w:val="18"/>
      <w:szCs w:val="18"/>
      <w:lang w:eastAsia="en-US"/>
    </w:rPr>
  </w:style>
  <w:style w:type="character" w:customStyle="1" w:styleId="23">
    <w:name w:val="页脚 字符"/>
    <w:link w:val="8"/>
    <w:qFormat/>
    <w:uiPriority w:val="99"/>
    <w:rPr>
      <w:rFonts w:eastAsia="方正仿宋_GBK"/>
      <w:kern w:val="2"/>
      <w:sz w:val="18"/>
      <w:szCs w:val="18"/>
    </w:rPr>
  </w:style>
  <w:style w:type="character" w:customStyle="1" w:styleId="24">
    <w:name w:val="15"/>
    <w:basedOn w:val="1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4</Pages>
  <Words>1030</Words>
  <Characters>1063</Characters>
  <Lines>1</Lines>
  <Paragraphs>1</Paragraphs>
  <TotalTime>3</TotalTime>
  <ScaleCrop>false</ScaleCrop>
  <LinksUpToDate>false</LinksUpToDate>
  <CharactersWithSpaces>1087</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2024-05-28T21:57:00Z</dcterms:created>
  <dc:creator>lxy</dc:creator>
  <cp:lastModifiedBy>Administrator</cp:lastModifiedBy>
  <cp:lastPrinted>2026-08-28T09:48:00Z</cp:lastPrinted>
  <dcterms:modified xsi:type="dcterms:W3CDTF">2026-08-28T11:50:07Z</dcterms:modified>
  <dc:title>渝汛办〔2012〕7号                    签发人：韩正江</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B91CE858A1D1282988BF366AE9E95136_43</vt:lpwstr>
  </property>
</Properties>
</file>