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94" w:lineRule="exact"/>
        <w:ind w:left="0" w:right="0"/>
        <w:jc w:val="right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1" w:name="_GoBack"/>
      <w:bookmarkEnd w:id="1"/>
      <w:bookmarkStart w:id="0" w:name="_Hlk1306181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重庆市水利局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关于重庆市永川孙家口水库工程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取水不予行政许可的决定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重庆市泽永水务有限公司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提交的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重庆市永川孙家口水库工程取水许可审批申请（项目代码：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2206-500118-04-01-341052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）和《重庆市永川孙家口水库工程水资源论证报告书</w:t>
      </w:r>
      <w:r>
        <w:rPr>
          <w:rFonts w:hint="eastAsia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（送审稿）》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（以下简称《报告书》）收悉。我局于202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日组织专家对《报告书》进行了技术评审，质量评定等级不合格，专家组不同意通过技术评审。因不满足许可条件，根据《中华人民共和国行政许可法》第三十八条第二款规定，我局对重庆市永川孙家口水库工程取水作出不予行政许可决定。请你单位进一步修改完善、核实有关情况后再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你单位如不服本通知的决定，可以在接到本通知之日起60日内向重庆市</w:t>
      </w:r>
      <w:r>
        <w:rPr>
          <w:rFonts w:hint="eastAsia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政府或水利部申请行政复议，也可以在接到本通知之日起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个月内依法提起行政诉讼。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附件：重庆市永川孙家口水库工程水资源论证报告书专家评审意见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月</w:t>
      </w:r>
      <w:r>
        <w:rPr>
          <w:rFonts w:hint="eastAsia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张翔宇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023—88707092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</w:rPr>
        <w:t>附件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重庆市永川孙家口水库工程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水资源论证报告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eastAsia="zh-CN"/>
        </w:rPr>
        <w:t>书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市水利局组织召开了《重庆市永川孙家口水库工程水资源论证报告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书</w:t>
      </w:r>
      <w:r>
        <w:rPr>
          <w:rFonts w:hint="eastAsia" w:eastAsia="方正仿宋_GBK" w:cs="Times New Roman"/>
          <w:snapToGrid/>
          <w:color w:val="000000"/>
          <w:kern w:val="2"/>
          <w:sz w:val="32"/>
          <w:szCs w:val="32"/>
          <w:lang w:eastAsia="zh-CN"/>
        </w:rPr>
        <w:t>（送审稿）》</w:t>
      </w:r>
      <w:r>
        <w:rPr>
          <w:rFonts w:hint="eastAsia" w:ascii="Times New Roman" w:hAnsi="Times New Roman" w:eastAsia="方正仿宋简体" w:cs="方正仿宋_GBK"/>
          <w:b w:val="0"/>
          <w:color w:val="000000"/>
          <w:kern w:val="0"/>
          <w:sz w:val="32"/>
          <w:szCs w:val="32"/>
        </w:rPr>
        <w:t>（以下简称《报告书》）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专家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审会，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永川区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水利局、重庆市泽永水务有限公司（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项目法人）、诚旺（贵州）工程设计咨询有限公司（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报告编制单位）的代表及评审专家参加了会议。会议成立了专家组，专家组成员及与会代表听取了项目法人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报告编制单位的汇报，进行了深入讨论。各位专家对《报告书》进行了质量评分，质量评定等级为不合格，不同意通过技术评审。《报告书》存在以下主要问题：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一、《报告书》拟定的水量分配方案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重庆市水利局重庆市发展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委员会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永川区孙家口水库工程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初步设计报告的批复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（渝水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基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〔20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〕2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内容发生较大变化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，且未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取得永川区有关部门关于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水库功能调整的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有效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批复，依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</w:rPr>
        <w:t>据“建设项目水资源论证报告成果质量赋分”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</w:rPr>
        <w:t>规定，属于“一票否决情形”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，不予通过专家评审。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二、渝西水资源配置工程通水在即，建议永川区有关部门尽快研究渝西水资源配置工程通水后，当地水源工程的功能任务与水资源配置调整方案。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80" w:firstLine="5120" w:firstLineChars="16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123190</wp:posOffset>
            </wp:positionV>
            <wp:extent cx="1154430" cy="657860"/>
            <wp:effectExtent l="0" t="0" r="7620" b="8890"/>
            <wp:wrapTight wrapText="bothSides">
              <wp:wrapPolygon>
                <wp:start x="0" y="0"/>
                <wp:lineTo x="0" y="21266"/>
                <wp:lineTo x="21386" y="21266"/>
                <wp:lineTo x="21386" y="0"/>
                <wp:lineTo x="0" y="0"/>
              </wp:wrapPolygon>
            </wp:wrapTight>
            <wp:docPr id="4" name="图片 4" descr="廖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廖总"/>
                    <pic:cNvPicPr>
                      <a:picLocks noChangeAspect="1"/>
                    </pic:cNvPicPr>
                  </pic:nvPicPr>
                  <pic:blipFill>
                    <a:blip r:embed="rId5"/>
                    <a:srcRect t="17843" b="11872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80" w:firstLine="5120" w:firstLineChars="16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专家组组长：</w:t>
      </w:r>
    </w:p>
    <w:p>
      <w:pPr>
        <w:pStyle w:val="3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right"/>
        <w:textAlignment w:val="baseline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22"/>
          <w:lang w:val="en-US" w:eastAsia="en-US" w:bidi="ar-SA"/>
        </w:rPr>
        <w:t>202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2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22"/>
          <w:lang w:val="en-US" w:eastAsia="en-US" w:bidi="ar-SA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2"/>
          <w:sz w:val="32"/>
          <w:szCs w:val="2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22"/>
          <w:lang w:val="en-US" w:eastAsia="en-US" w:bidi="ar-SA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2"/>
          <w:sz w:val="32"/>
          <w:szCs w:val="22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2"/>
          <w:sz w:val="32"/>
          <w:szCs w:val="22"/>
          <w:lang w:val="en-US" w:eastAsia="en-US" w:bidi="ar-SA"/>
        </w:rPr>
        <w:t>日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2"/>
          <w:sz w:val="32"/>
          <w:szCs w:val="22"/>
          <w:lang w:val="en-US" w:eastAsia="zh-CN" w:bidi="ar-SA"/>
        </w:rPr>
        <w:t xml:space="preserve">    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+1oXZ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433FC"/>
    <w:rsid w:val="000E1269"/>
    <w:rsid w:val="000E7FC9"/>
    <w:rsid w:val="000F1DD2"/>
    <w:rsid w:val="000F5D0E"/>
    <w:rsid w:val="00111BAF"/>
    <w:rsid w:val="001149CB"/>
    <w:rsid w:val="00115E35"/>
    <w:rsid w:val="00160FE7"/>
    <w:rsid w:val="001776D3"/>
    <w:rsid w:val="0019098F"/>
    <w:rsid w:val="001C4097"/>
    <w:rsid w:val="001E213E"/>
    <w:rsid w:val="001E60A6"/>
    <w:rsid w:val="001F1531"/>
    <w:rsid w:val="001F23E9"/>
    <w:rsid w:val="001F355D"/>
    <w:rsid w:val="001F6721"/>
    <w:rsid w:val="00205DF0"/>
    <w:rsid w:val="0025113E"/>
    <w:rsid w:val="002D5636"/>
    <w:rsid w:val="002E1363"/>
    <w:rsid w:val="002F0992"/>
    <w:rsid w:val="00320544"/>
    <w:rsid w:val="003249AF"/>
    <w:rsid w:val="00330B66"/>
    <w:rsid w:val="0035373B"/>
    <w:rsid w:val="00363F37"/>
    <w:rsid w:val="00364C61"/>
    <w:rsid w:val="003857A2"/>
    <w:rsid w:val="003976C2"/>
    <w:rsid w:val="003B340A"/>
    <w:rsid w:val="003B6EB9"/>
    <w:rsid w:val="003D5C20"/>
    <w:rsid w:val="004243ED"/>
    <w:rsid w:val="00433E93"/>
    <w:rsid w:val="0044395B"/>
    <w:rsid w:val="00455E61"/>
    <w:rsid w:val="004665B6"/>
    <w:rsid w:val="00494808"/>
    <w:rsid w:val="004D212A"/>
    <w:rsid w:val="004E7626"/>
    <w:rsid w:val="00507854"/>
    <w:rsid w:val="0051077A"/>
    <w:rsid w:val="00512456"/>
    <w:rsid w:val="00523B4C"/>
    <w:rsid w:val="0053361D"/>
    <w:rsid w:val="005355CE"/>
    <w:rsid w:val="005713C7"/>
    <w:rsid w:val="005D7DC7"/>
    <w:rsid w:val="005F3679"/>
    <w:rsid w:val="00613D09"/>
    <w:rsid w:val="006462A3"/>
    <w:rsid w:val="00692E29"/>
    <w:rsid w:val="006B1987"/>
    <w:rsid w:val="006B2CF6"/>
    <w:rsid w:val="006C3330"/>
    <w:rsid w:val="006E6180"/>
    <w:rsid w:val="006F1B61"/>
    <w:rsid w:val="00711B99"/>
    <w:rsid w:val="00791582"/>
    <w:rsid w:val="00791C89"/>
    <w:rsid w:val="007938A1"/>
    <w:rsid w:val="00796542"/>
    <w:rsid w:val="007D005F"/>
    <w:rsid w:val="007D10FA"/>
    <w:rsid w:val="007E5276"/>
    <w:rsid w:val="007E6524"/>
    <w:rsid w:val="00816645"/>
    <w:rsid w:val="00827459"/>
    <w:rsid w:val="00837DE8"/>
    <w:rsid w:val="00853687"/>
    <w:rsid w:val="00906D9A"/>
    <w:rsid w:val="009117C7"/>
    <w:rsid w:val="009258F3"/>
    <w:rsid w:val="00971B6F"/>
    <w:rsid w:val="009746C0"/>
    <w:rsid w:val="00994A41"/>
    <w:rsid w:val="009D49A1"/>
    <w:rsid w:val="009D7409"/>
    <w:rsid w:val="009E7C2A"/>
    <w:rsid w:val="009F7159"/>
    <w:rsid w:val="00A60651"/>
    <w:rsid w:val="00A77A55"/>
    <w:rsid w:val="00A879A0"/>
    <w:rsid w:val="00A9329F"/>
    <w:rsid w:val="00AB2391"/>
    <w:rsid w:val="00AB3A54"/>
    <w:rsid w:val="00AC120E"/>
    <w:rsid w:val="00AE051D"/>
    <w:rsid w:val="00AE3B2A"/>
    <w:rsid w:val="00B10AB8"/>
    <w:rsid w:val="00B34A6C"/>
    <w:rsid w:val="00B809A7"/>
    <w:rsid w:val="00B86BE5"/>
    <w:rsid w:val="00B87292"/>
    <w:rsid w:val="00BC31E8"/>
    <w:rsid w:val="00BC3E49"/>
    <w:rsid w:val="00C80C5E"/>
    <w:rsid w:val="00C86135"/>
    <w:rsid w:val="00CC479F"/>
    <w:rsid w:val="00CD5FCC"/>
    <w:rsid w:val="00CE51BA"/>
    <w:rsid w:val="00CF62F6"/>
    <w:rsid w:val="00D20E59"/>
    <w:rsid w:val="00D352B3"/>
    <w:rsid w:val="00D36B01"/>
    <w:rsid w:val="00D817F2"/>
    <w:rsid w:val="00DB6F06"/>
    <w:rsid w:val="00DC028F"/>
    <w:rsid w:val="00DC4B6C"/>
    <w:rsid w:val="00DF6227"/>
    <w:rsid w:val="00DF760A"/>
    <w:rsid w:val="00E2130B"/>
    <w:rsid w:val="00E45D11"/>
    <w:rsid w:val="00E729E8"/>
    <w:rsid w:val="00E8126D"/>
    <w:rsid w:val="00E85256"/>
    <w:rsid w:val="00E85D94"/>
    <w:rsid w:val="00EC6CFC"/>
    <w:rsid w:val="00EE766A"/>
    <w:rsid w:val="00F039A3"/>
    <w:rsid w:val="00F057A0"/>
    <w:rsid w:val="00F31552"/>
    <w:rsid w:val="00F71159"/>
    <w:rsid w:val="00F95094"/>
    <w:rsid w:val="00FA093A"/>
    <w:rsid w:val="00FB700B"/>
    <w:rsid w:val="00FC5290"/>
    <w:rsid w:val="00FE4DE0"/>
    <w:rsid w:val="00FF573C"/>
    <w:rsid w:val="01C62120"/>
    <w:rsid w:val="02F221D1"/>
    <w:rsid w:val="030A7596"/>
    <w:rsid w:val="0AAE0616"/>
    <w:rsid w:val="0D0A2521"/>
    <w:rsid w:val="0FEF0470"/>
    <w:rsid w:val="17AF393A"/>
    <w:rsid w:val="18C545C2"/>
    <w:rsid w:val="196D9EF0"/>
    <w:rsid w:val="1EBE7BCF"/>
    <w:rsid w:val="1F7D8463"/>
    <w:rsid w:val="25EC479E"/>
    <w:rsid w:val="274D7287"/>
    <w:rsid w:val="2B1B0256"/>
    <w:rsid w:val="2C391AFE"/>
    <w:rsid w:val="2E275DFA"/>
    <w:rsid w:val="2FBAB6AD"/>
    <w:rsid w:val="33BF9870"/>
    <w:rsid w:val="33FB20DF"/>
    <w:rsid w:val="38D40858"/>
    <w:rsid w:val="39F76504"/>
    <w:rsid w:val="3AAD45AC"/>
    <w:rsid w:val="3CE36435"/>
    <w:rsid w:val="3D383C03"/>
    <w:rsid w:val="3D830551"/>
    <w:rsid w:val="3F76BE46"/>
    <w:rsid w:val="3F959A15"/>
    <w:rsid w:val="40E10258"/>
    <w:rsid w:val="442F0357"/>
    <w:rsid w:val="46840348"/>
    <w:rsid w:val="47D7B1E4"/>
    <w:rsid w:val="47EB7326"/>
    <w:rsid w:val="493B0578"/>
    <w:rsid w:val="497309CC"/>
    <w:rsid w:val="4AA24EC4"/>
    <w:rsid w:val="4E559F93"/>
    <w:rsid w:val="4E7FFC1B"/>
    <w:rsid w:val="4E813395"/>
    <w:rsid w:val="4FCF1E89"/>
    <w:rsid w:val="51C20E25"/>
    <w:rsid w:val="527F6E7C"/>
    <w:rsid w:val="53046607"/>
    <w:rsid w:val="55CF4789"/>
    <w:rsid w:val="57BF80A1"/>
    <w:rsid w:val="591F1638"/>
    <w:rsid w:val="59AC3471"/>
    <w:rsid w:val="5AC52ABB"/>
    <w:rsid w:val="5B7C42F5"/>
    <w:rsid w:val="5D2B4FD0"/>
    <w:rsid w:val="5DFF75A6"/>
    <w:rsid w:val="5EFFB06F"/>
    <w:rsid w:val="5F52F05E"/>
    <w:rsid w:val="6BE9CF89"/>
    <w:rsid w:val="6C7FD285"/>
    <w:rsid w:val="6DFD4BC2"/>
    <w:rsid w:val="6EF5A2F7"/>
    <w:rsid w:val="6F2A7558"/>
    <w:rsid w:val="6FDEFA03"/>
    <w:rsid w:val="6FDF1757"/>
    <w:rsid w:val="70BF1DD3"/>
    <w:rsid w:val="71446BA6"/>
    <w:rsid w:val="72C4298F"/>
    <w:rsid w:val="73F6F9B4"/>
    <w:rsid w:val="74CFB9D4"/>
    <w:rsid w:val="76F4FB39"/>
    <w:rsid w:val="76F655B0"/>
    <w:rsid w:val="777E2266"/>
    <w:rsid w:val="77BF3B52"/>
    <w:rsid w:val="77EC3C0B"/>
    <w:rsid w:val="78776266"/>
    <w:rsid w:val="792B422E"/>
    <w:rsid w:val="79A961B4"/>
    <w:rsid w:val="7BC328C7"/>
    <w:rsid w:val="7D1E5193"/>
    <w:rsid w:val="7D275388"/>
    <w:rsid w:val="7DBF2C2C"/>
    <w:rsid w:val="7DEB8487"/>
    <w:rsid w:val="7EF7BD30"/>
    <w:rsid w:val="7EFD82BC"/>
    <w:rsid w:val="7EFE1DBF"/>
    <w:rsid w:val="7F49E04E"/>
    <w:rsid w:val="7F4F3EC5"/>
    <w:rsid w:val="7FDF29A3"/>
    <w:rsid w:val="7FEF9FAD"/>
    <w:rsid w:val="7FF65311"/>
    <w:rsid w:val="8EFE1280"/>
    <w:rsid w:val="A7FF9A74"/>
    <w:rsid w:val="B3FF3A7D"/>
    <w:rsid w:val="B9AF4106"/>
    <w:rsid w:val="B9FDD3F0"/>
    <w:rsid w:val="BAFF5F82"/>
    <w:rsid w:val="BBFAC06C"/>
    <w:rsid w:val="BEFFE60D"/>
    <w:rsid w:val="BFBCF133"/>
    <w:rsid w:val="CF7BFE24"/>
    <w:rsid w:val="CFFDCFEE"/>
    <w:rsid w:val="D6FFFF84"/>
    <w:rsid w:val="DDFDD894"/>
    <w:rsid w:val="DFFC9122"/>
    <w:rsid w:val="DFFF1219"/>
    <w:rsid w:val="E7DD923C"/>
    <w:rsid w:val="EAF34A0E"/>
    <w:rsid w:val="EB93C37D"/>
    <w:rsid w:val="EC978547"/>
    <w:rsid w:val="EF7B1B4F"/>
    <w:rsid w:val="EF7F1FCE"/>
    <w:rsid w:val="EFBE7C85"/>
    <w:rsid w:val="F45F2224"/>
    <w:rsid w:val="F66EEE57"/>
    <w:rsid w:val="F78E447D"/>
    <w:rsid w:val="F9DADDC4"/>
    <w:rsid w:val="FAF66AA1"/>
    <w:rsid w:val="FB7D03BF"/>
    <w:rsid w:val="FB831179"/>
    <w:rsid w:val="FBCBA626"/>
    <w:rsid w:val="FBEFF8D5"/>
    <w:rsid w:val="FDFE9D00"/>
    <w:rsid w:val="FE9D1BF8"/>
    <w:rsid w:val="FF3A16D8"/>
    <w:rsid w:val="FF671431"/>
    <w:rsid w:val="FF67CB21"/>
    <w:rsid w:val="FF6D78BE"/>
    <w:rsid w:val="FF9FEEE8"/>
    <w:rsid w:val="FFAFB40B"/>
    <w:rsid w:val="FFB48C80"/>
    <w:rsid w:val="FFDF17BA"/>
    <w:rsid w:val="FFFBA004"/>
    <w:rsid w:val="FFFF8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"/>
    <w:qFormat/>
    <w:uiPriority w:val="0"/>
    <w:pPr>
      <w:widowControl w:val="0"/>
      <w:kinsoku w:val="0"/>
      <w:autoSpaceDE w:val="0"/>
      <w:autoSpaceDN w:val="0"/>
      <w:adjustRightInd w:val="0"/>
      <w:snapToGrid w:val="0"/>
      <w:spacing w:after="120" w:line="240" w:lineRule="auto"/>
      <w:ind w:firstLine="420" w:firstLineChars="100"/>
      <w:jc w:val="left"/>
      <w:textAlignment w:val="baseline"/>
    </w:pPr>
    <w:rPr>
      <w:rFonts w:ascii="方正仿宋_GBK" w:hAnsi="方正仿宋_GBK" w:eastAsia="方正仿宋_GBK" w:cs="方正仿宋_GBK"/>
      <w:snapToGrid w:val="0"/>
      <w:color w:val="000000"/>
      <w:kern w:val="2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unhideWhenUsed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Char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ntstyle01"/>
    <w:qFormat/>
    <w:uiPriority w:val="0"/>
    <w:rPr>
      <w:rFonts w:ascii="华文行楷" w:hAnsi="华文行楷" w:eastAsia="华文行楷" w:cs="华文行楷"/>
      <w:color w:val="000000"/>
      <w:sz w:val="36"/>
      <w:szCs w:val="36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152</Words>
  <Characters>873</Characters>
  <Lines>7</Lines>
  <Paragraphs>2</Paragraphs>
  <TotalTime>97</TotalTime>
  <ScaleCrop>false</ScaleCrop>
  <LinksUpToDate>false</LinksUpToDate>
  <CharactersWithSpaces>1023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2021-06-13T11:41:00Z</dcterms:created>
  <dc:creator>User</dc:creator>
  <cp:lastModifiedBy>Administrator</cp:lastModifiedBy>
  <cp:lastPrinted>2019-03-28T14:43:00Z</cp:lastPrinted>
  <dcterms:modified xsi:type="dcterms:W3CDTF">2025-08-19T02:26:26Z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30FE5BB442D8C7EF1C699C6842B6C8C2_43</vt:lpwstr>
  </property>
</Properties>
</file>