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bdr w:val="none" w:color="auto" w:sz="0" w:space="0"/>
        </w:rPr>
        <w:t>袁家军调研缙云山生态环境综合整治提升工作并召开座谈会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bdr w:val="none" w:color="auto" w:sz="0" w:space="0"/>
        </w:rPr>
        <w:t>坚持典型引路 深化系统治理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bdr w:val="none" w:color="auto" w:sz="0" w:space="0"/>
        </w:rPr>
        <w:t>全面筑牢长江上游重要生态屏障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94" w:lineRule="exact"/>
        <w:ind w:left="0" w:right="0" w:firstLine="42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bdr w:val="none" w:color="auto" w:sz="0" w:space="0"/>
        </w:rPr>
        <w:t>7月12日上午，市委书记袁家军前往北碚区，调研缙云山生态环境综合整治提升工作并开展巡林。袁家军强调，要持续深学笃用习近平生态文明思想，紧密结合开展主题教育，总结提炼推广缙云山生态环境综合整治提升好经验好做法，坚持目标导向、直面突出问题，统筹高水平保护、高效能治理、高质量发展，更高质量筑牢长江上游重要生态屏障，更高水平建设山清水秀美丽之地，更好在推进长江经济带绿色发展中发挥示范作用，加快建成人与自然和谐共生的美丽中国先行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94" w:lineRule="exact"/>
        <w:ind w:left="0" w:right="0" w:firstLine="42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bdr w:val="none" w:color="auto" w:sz="0" w:space="0"/>
        </w:rPr>
        <w:t>市领导陈新武、商奎参加。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94" w:lineRule="exact"/>
        <w:ind w:left="0" w:right="0" w:firstLine="42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bdr w:val="none" w:color="auto" w:sz="0" w:space="0"/>
        </w:rPr>
        <w:t>缙云山是重庆中心城区“肺叶”和“氧吧”。近年来，为更好保护生态环境，当地积极推进生态搬迁工作，保护区内许多原住居民住进了缙云山居等生态搬迁房。袁家军来到这里，听取有关工作情况汇报，了解搬迁补偿标准，察看新居风貌和群众搬迁后的生态环境、生产生活条件变化。袁家军走进搬迁户蒲贞家，悉心询问家庭就业和收入情况，察看房间布置，了解用水用气等日常生活服务保障。看到蒲贞一家人住在宽敞明亮、整洁美观的新居，对生活充满希望，袁家军十分高兴。他指出，要壮大村集体经济，增加经营性收入，帮助居民就近就业，不断拓宽增收渠道。要合理利用公共空间，打造宜居生活环境，让搬迁群众有更多获得感。黛湖通过生态修复，成为美丽的生态亲水公园。袁家军沿湖岸前行，察看森林植被、水质，听取缙云山生态环境综合提升“后半篇”工作介绍，了解“林长制”从“全面建立”向“全面见效”迈进的工作思路举措，询问森林防火重点时段、巡林员配备、巡林网格面积等，对抓好有关工作提出明确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94" w:lineRule="exact"/>
        <w:ind w:left="0" w:right="0" w:firstLine="42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bdr w:val="none" w:color="auto" w:sz="0" w:space="0"/>
        </w:rPr>
        <w:t>随后，袁家军主持召开缙云山生态环境综合整治提升工作座谈会。北碚区、沙坪坝区、璧山区、市林业局、市生态环境局、市规划自然资源局负责人作交流发言。袁家军在讲话中指出，近年来我们深入贯彻党中央部署要求，扎实推进缙云山生态环境综合整治提升取得显著成效，形成了强化规划引领、突出系统整治、坚持问题导向、站稳人民立场、做好转化文章、强化党的领导等好经验。我们要进一步学习贯彻习近平总书记重要讲话精神，强化“上游意识”，担起“上游责任”，体现“上游水平”，总结提炼、扩面推广缙云山生态环境综合整治提升的好经验，坚持典型引路、深化系统治理，努力推动全市生态环保工作迈上新台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Style w:val="6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bdr w:val="none" w:color="auto" w:sz="0" w:space="0"/>
          <w:lang w:val="en-US" w:eastAsia="zh-CN" w:bidi="ar"/>
        </w:rPr>
        <w:t>袁家军强调，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bdr w:val="none" w:color="auto" w:sz="0" w:space="0"/>
          <w:lang w:val="en-US" w:eastAsia="zh-CN" w:bidi="ar"/>
        </w:rPr>
        <w:t>要着力健全完善污染防治体系，打好长江经济带污染治理和生态保护攻坚战，加快补齐环境基础设施短板，防范化解生态环境领域重大风险，大力加强生物多样性保护。要着力加强生态系统保护修复，优化国土空间开发格局，统筹推进山水林田湖草沙系统治理，高水平抓好“两江四岸”整体提升。要着力推进经济社会绿色低碳转型，大力发展绿色低碳产业，完善“两山”转化通道，加快形成绿色低碳生活方式。要着力稳妥推进碳达峰碳中和，完善碳达峰碳中和政策体系，积极开展绿色低碳城市建设，加强碳排放基础统计和监测能力。要着力提升生态治理现代化水平，加快生态环保领域改革攻坚，提升环境治理数智化水平，强化法治保障，打通基层治理末端末梢。要切实加强组织领导，健全闭环落实机制，压紧压实责任，加强督查考核，将工作纳入“八张报表”“八张问题清单”机制，营造良好氛围，凝聚全民参与环保强大合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6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bdr w:val="none" w:color="auto" w:sz="0" w:space="0"/>
          <w:lang w:val="en-US" w:eastAsia="zh-CN" w:bidi="ar"/>
        </w:rPr>
        <w:t>袁家军强调，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bdr w:val="none" w:color="auto" w:sz="0" w:space="0"/>
          <w:lang w:val="en-US" w:eastAsia="zh-CN" w:bidi="ar"/>
        </w:rPr>
        <w:t>我市已进入夏季防火关键阶段。各级各有关部门要把森林防灭火工作摆上重要议事日程，扎实抓好各项工作，确保不发生规模性山火。要压紧压实责任，提高网格化管理能力，发挥护林员重要作用，把森林防灭火责任落实到人、落实到山头和地块。要抓好预警监测，坚持人防技防协同，加强监测技术融合应用，实时掌握森林火险和火情动态。要提升应急响应有效处置水平，各区县要主动担当，扛起主体责任，缩短管理链条，强化力量统筹，提高响应效率，确保火情发现在早、处置在小。要强化防灭火一体化能力，强化实战实效，提升体系化工作水平，不断优化工作预案。</w:t>
      </w:r>
      <w:r>
        <w:rPr>
          <w:rFonts w:hint="eastAsia" w:ascii="方正仿宋_GBK" w:hAnsi="方正仿宋_GBK" w:eastAsia="方正仿宋_GBK" w:cs="方正仿宋_GBK"/>
          <w:color w:val="3F3F3F"/>
          <w:sz w:val="32"/>
          <w:szCs w:val="32"/>
          <w:bdr w:val="none" w:color="auto" w:sz="0" w:space="0"/>
        </w:rPr>
        <w:t>要坚持治标与治本相结合，提升森林防灭火本质安全水平，切实维护人民群众生命财产安全和生态安全。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94" w:lineRule="exact"/>
        <w:ind w:right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bdr w:val="none" w:color="auto" w:sz="0" w:space="0"/>
        </w:rPr>
        <w:t>有关区，市相关部门负责人参加。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来源：重庆日报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869EC"/>
    <w:rsid w:val="2688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2023-08-03T08:37:00Z</dcterms:created>
  <dc:creator>王敏</dc:creator>
  <cp:lastModifiedBy>王敏</cp:lastModifiedBy>
  <dcterms:modified xsi:type="dcterms:W3CDTF">2023-08-03T08:47:17Z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